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1518" w:leftChars="304" w:hanging="880" w:hangingChars="200"/>
        <w:jc w:val="both"/>
        <w:textAlignment w:val="auto"/>
        <w:outlineLvl w:val="9"/>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西夏区党政机关事业单位车辆维修定点服务补充服务商联络表及优惠率</w:t>
      </w:r>
    </w:p>
    <w:tbl>
      <w:tblPr>
        <w:tblStyle w:val="4"/>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606"/>
        <w:gridCol w:w="1697"/>
        <w:gridCol w:w="1591"/>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72" w:hRule="atLeast"/>
        </w:trPr>
        <w:tc>
          <w:tcPr>
            <w:tcW w:w="9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lang w:val="en-US" w:eastAsia="zh-CN"/>
              </w:rPr>
              <w:t>序号</w:t>
            </w:r>
          </w:p>
        </w:tc>
        <w:tc>
          <w:tcPr>
            <w:tcW w:w="36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单位名称</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综  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优惠率</w:t>
            </w:r>
          </w:p>
        </w:tc>
        <w:tc>
          <w:tcPr>
            <w:tcW w:w="15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联系人</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2" w:hRule="atLeast"/>
        </w:trPr>
        <w:tc>
          <w:tcPr>
            <w:tcW w:w="9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1</w:t>
            </w:r>
          </w:p>
        </w:tc>
        <w:tc>
          <w:tcPr>
            <w:tcW w:w="36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宁夏太通汽车机电有限公司</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10%</w:t>
            </w:r>
          </w:p>
        </w:tc>
        <w:tc>
          <w:tcPr>
            <w:tcW w:w="15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陈水霞</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9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2</w:t>
            </w:r>
          </w:p>
        </w:tc>
        <w:tc>
          <w:tcPr>
            <w:tcW w:w="36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宁夏交通物流产业股份有限公司东风商用车分公司</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3.5%</w:t>
            </w:r>
          </w:p>
        </w:tc>
        <w:tc>
          <w:tcPr>
            <w:tcW w:w="15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段立贵</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9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3</w:t>
            </w:r>
          </w:p>
        </w:tc>
        <w:tc>
          <w:tcPr>
            <w:tcW w:w="36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银川市西夏区王永忠汽车修理厂</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2%</w:t>
            </w:r>
          </w:p>
        </w:tc>
        <w:tc>
          <w:tcPr>
            <w:tcW w:w="159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r>
              <w:rPr>
                <w:rFonts w:hint="eastAsia" w:ascii="仿宋" w:hAnsi="仿宋" w:eastAsia="仿宋" w:cs="仿宋"/>
                <w:spacing w:val="0"/>
                <w:sz w:val="30"/>
                <w:szCs w:val="30"/>
                <w:vertAlign w:val="baseline"/>
                <w:lang w:val="en-US" w:eastAsia="zh-CN"/>
              </w:rPr>
              <w:t>王永忠</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pacing w:val="0"/>
                <w:sz w:val="30"/>
                <w:szCs w:val="30"/>
                <w:vertAlign w:val="baseline"/>
                <w:lang w:val="en-US" w:eastAsia="zh-CN"/>
              </w:rPr>
            </w:pPr>
            <w:bookmarkStart w:id="0" w:name="_GoBack"/>
            <w:bookmarkEnd w:id="0"/>
          </w:p>
        </w:tc>
      </w:tr>
    </w:tbl>
    <w:p>
      <w:pPr>
        <w:keepNext w:val="0"/>
        <w:keepLines w:val="0"/>
        <w:pageBreakBefore w:val="0"/>
        <w:widowControl w:val="0"/>
        <w:kinsoku/>
        <w:wordWrap/>
        <w:overflowPunct/>
        <w:topLinePunct w:val="0"/>
        <w:autoSpaceDE/>
        <w:autoSpaceDN/>
        <w:bidi w:val="0"/>
        <w:adjustRightInd/>
        <w:snapToGrid/>
        <w:spacing w:line="560" w:lineRule="exact"/>
        <w:ind w:left="1278" w:leftChars="304" w:hanging="640" w:hangingChars="200"/>
        <w:jc w:val="both"/>
        <w:textAlignment w:val="auto"/>
        <w:outlineLvl w:val="9"/>
        <w:rPr>
          <w:rFonts w:hint="eastAsia" w:ascii="仿宋" w:hAnsi="仿宋" w:eastAsia="仿宋" w:cs="仿宋"/>
          <w:spacing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45E98"/>
    <w:rsid w:val="1E297D46"/>
    <w:rsid w:val="3D745E9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2018-11-26T09:11:00Z</dcterms:created>
  <dc:creator>bgs</dc:creator>
  <cp:lastModifiedBy>lenovo</cp:lastModifiedBy>
  <dcterms:modified xsi:type="dcterms:W3CDTF">2018-11-27T06:19:01Z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