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/>
        <w:ind w:left="0" w:right="0" w:firstLine="0"/>
        <w:jc w:val="center"/>
        <w:rPr>
          <w:rStyle w:val="6"/>
          <w:rFonts w:hint="default" w:ascii="Times New Roman" w:hAnsi="Times New Roman" w:eastAsia="方正小标宋_GBK" w:cs="Times New Roman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Style w:val="6"/>
          <w:rFonts w:hint="default" w:ascii="Times New Roman" w:hAnsi="Times New Roman" w:eastAsia="方正小标宋_GBK" w:cs="Times New Roman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政府信息公开情况统计表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/>
        <w:ind w:left="0" w:right="0" w:firstLine="0"/>
        <w:jc w:val="center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19"/>
          <w:szCs w:val="19"/>
        </w:rPr>
      </w:pPr>
      <w:bookmarkStart w:id="0" w:name="_GoBack"/>
      <w:bookmarkEnd w:id="0"/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Times New Roman" w:hAnsi="Times New Roman" w:eastAsia="楷体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2017 </w:t>
      </w:r>
      <w:r>
        <w:rPr>
          <w:rFonts w:hint="default" w:ascii="Times New Roman" w:hAnsi="Times New Roman" w:eastAsia="楷体_GB2312" w:cs="Times New Roman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年度）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left="0" w:right="0" w:rightChars="0" w:firstLine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16"/>
          <w:szCs w:val="16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16"/>
          <w:szCs w:val="16"/>
          <w:shd w:val="clear" w:fill="FFFFFF"/>
        </w:rPr>
        <w:t>　　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16"/>
          <w:szCs w:val="16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填报单位（盖章）：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银川市西夏区贺兰山西路街道办事处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tbl>
      <w:tblPr>
        <w:tblStyle w:val="7"/>
        <w:tblW w:w="8840" w:type="dxa"/>
        <w:jc w:val="center"/>
        <w:tblInd w:w="-55" w:type="dxa"/>
        <w:tblBorders>
          <w:top w:val="single" w:color="0A0A0A" w:sz="4" w:space="0"/>
          <w:left w:val="single" w:color="0A0A0A" w:sz="4" w:space="0"/>
          <w:bottom w:val="single" w:color="0A0A0A" w:sz="4" w:space="0"/>
          <w:right w:val="single" w:color="0A0A0A" w:sz="4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2"/>
        <w:gridCol w:w="896"/>
        <w:gridCol w:w="1142"/>
      </w:tblGrid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sz w:val="20"/>
                <w:szCs w:val="20"/>
              </w:rPr>
              <w:t>统　计　指　标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单位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Style w:val="6"/>
                <w:rFonts w:hint="default" w:ascii="Times New Roman" w:hAnsi="Times New Roman" w:eastAsia="宋体" w:cs="Times New Roman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统计数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一、主动公开情况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（一）主动公开政府信息数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（不同渠道和方式公开相同信息计1条）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29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其中：主动公开规范性文件数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　　　制发规范性文件总数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（二）通过不同渠道和方式公开政府信息的情况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1.政府公报公开政府信息数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2.政府网站公开政府信息数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3.政务微博公开政府信息数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4.政务微信公开政府信息数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5.其他方式公开政府信息数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二、回应解读情况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  <w:t>——</w:t>
            </w:r>
          </w:p>
        </w:tc>
        <w:tc>
          <w:tcPr>
            <w:tcW w:w="114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 w:firstLine="400" w:firstLineChars="20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  <w:t>（一）回应公众关注热点或重大舆情数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5"/>
                <w:szCs w:val="15"/>
              </w:rPr>
              <w:t>（不同方式回应同一热点或舆情计1次）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（二）通过不同渠道和方式回应解读的情况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152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1.参加或举办新闻发布会总次数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 其中：主要负责同志参加新闻发布会次数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2.政府网站在线访谈次数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 其中：主要负责同志参加政府网站在线访谈次数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3.政策解读稿件发布数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篇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4.微博微信回应事件数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5.其他方式回应事件数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148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三、依申请公开情况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0" w:lineRule="exact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20"/>
                <w:szCs w:val="20"/>
              </w:rPr>
              <w:t>——</w:t>
            </w:r>
          </w:p>
        </w:tc>
        <w:tc>
          <w:tcPr>
            <w:tcW w:w="1142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  <w:lang w:val="en-US" w:eastAsia="zh-CN"/>
              </w:rPr>
              <w:t xml:space="preserve">  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（一）收到申请数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1.当面申请数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2.传真申请数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3.网络申请数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4.信函申请数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（二）申请办结数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1.按时办结数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2.延期办结数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（三）申请答复数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1.属于已主动公开范围数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2.同意公开答复数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3.同意部分公开答复数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4.不同意公开答复数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 　其中：涉及国家秘密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　　　 涉及商业秘密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　　　 涉及个人隐私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　　　 危及国家安全、公共安全、经济安全和社会稳定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　　　 不是《条例》所指政府信息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　　　　 法律法规规定的其他情形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5.不属于本行政机关公开数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6.申请信息不存在数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7.告知作出更改补充数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8.告知通过其他途径办理数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四、行政复议数量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（一）维持具体行政行为数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（二）被依法纠错数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（三）其他情形数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五、行政诉讼数量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（一）维持具体行政行为或者驳回原告诉讼请求数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（二）被依法纠错数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（三）其他情形数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六、举报投诉数量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七、依申请公开信息收取的费用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八、机构建设和保障经费情况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（一）政府信息公开工作专门机构数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（二）设置政府信息公开查阅点数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个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（三）从事政府信息公开工作人员数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人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1.专职人员数（不包括政府公报及政府网站工作人员数）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人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　　　2.兼职人员数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人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40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政府信息公开专项经费（不包括用于政府公报编辑管理及政府网站建设维护等方面的经费）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万元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九、政府信息公开会议和培训情况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——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（一）召开政府信息公开工作会议或专题会议数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（二）举办各类培训班数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68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　　（三）接受培训人员数</w:t>
            </w:r>
          </w:p>
        </w:tc>
        <w:tc>
          <w:tcPr>
            <w:tcW w:w="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20"/>
                <w:szCs w:val="20"/>
                <w:lang w:val="en-US" w:eastAsia="zh-CN" w:bidi="ar"/>
              </w:rPr>
              <w:t>人次</w:t>
            </w:r>
          </w:p>
        </w:tc>
        <w:tc>
          <w:tcPr>
            <w:tcW w:w="11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60" w:lineRule="exact"/>
              <w:ind w:left="0" w:right="0" w:rightChars="0" w:firstLine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sz w:val="19"/>
                <w:szCs w:val="19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lang w:val="en-US" w:eastAsia="zh-CN" w:bidi="ar"/>
              </w:rPr>
              <w:t>　</w:t>
            </w:r>
            <w:r>
              <w:rPr>
                <w:rFonts w:hint="eastAsia" w:ascii="Times New Roman" w:hAnsi="Times New Roman" w:eastAsia="宋体" w:cs="Times New Roman"/>
                <w:b w:val="0"/>
                <w:i w:val="0"/>
                <w:caps w:val="0"/>
                <w:color w:val="auto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left="0" w:right="0" w:rightChars="0" w:firstLine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19"/>
          <w:szCs w:val="19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19"/>
          <w:szCs w:val="19"/>
          <w:shd w:val="clear" w:fill="FFFFFF"/>
        </w:rPr>
        <w:t>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0" w:lineRule="exact"/>
        <w:ind w:left="0" w:right="0" w:rightChars="0" w:firstLine="0"/>
        <w:jc w:val="left"/>
        <w:textAlignment w:val="auto"/>
        <w:outlineLvl w:val="9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19"/>
          <w:szCs w:val="19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19"/>
          <w:szCs w:val="19"/>
          <w:shd w:val="clear" w:fill="FFFFFF"/>
        </w:rPr>
        <w:t>　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单位负责人：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马晓凤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　　　　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　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　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审核人：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赵壮志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　　　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　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　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填报人：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eastAsia="zh-CN"/>
        </w:rPr>
        <w:t>赵伟男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　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联系电话：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2151911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　　　　　　　　　　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　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        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</w:rPr>
        <w:t>　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</w:rPr>
        <w:t>填报日期：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22"/>
          <w:szCs w:val="22"/>
          <w:shd w:val="clear" w:fill="FFFFFF"/>
          <w:lang w:val="en-US" w:eastAsia="zh-CN"/>
        </w:rPr>
        <w:t>2017年12月30日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4" w:afterAutospacing="0"/>
        <w:ind w:left="0" w:right="0" w:firstLine="0"/>
        <w:jc w:val="left"/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19"/>
          <w:szCs w:val="19"/>
          <w:shd w:val="clear" w:fill="FFFFFF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auto"/>
          <w:spacing w:val="0"/>
          <w:sz w:val="19"/>
          <w:szCs w:val="19"/>
          <w:shd w:val="clear" w:fill="FFFFFF"/>
        </w:rPr>
        <w:t> </w:t>
      </w:r>
      <w:r>
        <w:rPr>
          <w:rFonts w:hint="eastAsia" w:ascii="Times New Roman" w:hAnsi="Times New Roman" w:eastAsia="宋体" w:cs="Times New Roman"/>
          <w:b w:val="0"/>
          <w:i w:val="0"/>
          <w:caps w:val="0"/>
          <w:color w:val="auto"/>
          <w:spacing w:val="0"/>
          <w:sz w:val="19"/>
          <w:szCs w:val="19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-180340</wp:posOffset>
              </wp:positionV>
              <wp:extent cx="1828800" cy="2362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36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2pt;height:18.6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Lqwt7WAAAABgEAAA8AAAAA&#10;AAAAAQAgAAAAIgAAAGRycy9kb3ducmV2LnhtbFBLAQIUABQAAAAIAIdO4kDma64QFgIAABIEAAAO&#10;AAAAAAAAAAEAIAAAACU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AF39"/>
    <w:multiLevelType w:val="singleLevel"/>
    <w:tmpl w:val="5A38AF39"/>
    <w:lvl w:ilvl="0" w:tentative="0">
      <w:start w:val="4"/>
      <w:numFmt w:val="chineseCounting"/>
      <w:suff w:val="nothing"/>
      <w:lvlText w:val="（%1）"/>
      <w:lvlJc w:val="left"/>
      <w:pPr>
        <w:ind w:left="4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D725D"/>
    <w:rsid w:val="0297520F"/>
    <w:rsid w:val="0DB03C64"/>
    <w:rsid w:val="0ED07D59"/>
    <w:rsid w:val="0F0D16F9"/>
    <w:rsid w:val="10F8675B"/>
    <w:rsid w:val="146F5470"/>
    <w:rsid w:val="19E20469"/>
    <w:rsid w:val="1EB52C48"/>
    <w:rsid w:val="1F6F3194"/>
    <w:rsid w:val="229C0369"/>
    <w:rsid w:val="23023FB9"/>
    <w:rsid w:val="25B66003"/>
    <w:rsid w:val="2A5C5CFF"/>
    <w:rsid w:val="2AB12298"/>
    <w:rsid w:val="2AC50E05"/>
    <w:rsid w:val="2F513487"/>
    <w:rsid w:val="3AB23F68"/>
    <w:rsid w:val="40D31CD5"/>
    <w:rsid w:val="41502377"/>
    <w:rsid w:val="527B4131"/>
    <w:rsid w:val="5B1D60F7"/>
    <w:rsid w:val="62CA2383"/>
    <w:rsid w:val="62D47928"/>
    <w:rsid w:val="62FF3FB6"/>
    <w:rsid w:val="68E300A4"/>
    <w:rsid w:val="6ACD725D"/>
    <w:rsid w:val="70B13536"/>
    <w:rsid w:val="7953202D"/>
    <w:rsid w:val="7E9510B0"/>
    <w:rsid w:val="7EAE20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2017-12-19T05:15:00Z</dcterms:created>
  <dc:creator>隆德王亮</dc:creator>
  <cp:lastModifiedBy>Administrator</cp:lastModifiedBy>
  <cp:lastPrinted>2018-01-08T06:16:19Z</cp:lastPrinted>
  <dcterms:modified xsi:type="dcterms:W3CDTF">2018-01-08T06:16:26Z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