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ascii="Times New Roman"/>
          <w:sz w:val="20"/>
        </w:rPr>
      </w:pPr>
      <w:r>
        <w:rPr>
          <w:rFonts w:hint="eastAsia" w:ascii="宋体" w:hAnsi="宋体" w:eastAsia="宋体" w:cs="宋体"/>
          <w:b/>
          <w:bCs/>
          <w:color w:val="000000"/>
          <w:kern w:val="36"/>
          <w:sz w:val="44"/>
          <w:szCs w:val="44"/>
          <w:lang w:eastAsia="zh-CN"/>
        </w:rPr>
        <w:drawing>
          <wp:inline distT="0" distB="0" distL="114300" distR="114300">
            <wp:extent cx="1692275" cy="995680"/>
            <wp:effectExtent l="0" t="0" r="3175" b="1397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1"/>
                    <a:stretch>
                      <a:fillRect/>
                    </a:stretch>
                  </pic:blipFill>
                  <pic:spPr>
                    <a:xfrm>
                      <a:off x="0" y="0"/>
                      <a:ext cx="1692275" cy="995680"/>
                    </a:xfrm>
                    <a:prstGeom prst="rect">
                      <a:avLst/>
                    </a:prstGeom>
                    <a:noFill/>
                    <a:ln>
                      <a:noFill/>
                    </a:ln>
                  </pic:spPr>
                </pic:pic>
              </a:graphicData>
            </a:graphic>
          </wp:inline>
        </w:drawing>
      </w: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pStyle w:val="5"/>
        <w:ind w:left="0"/>
        <w:rPr>
          <w:rFonts w:ascii="Times New Roman"/>
          <w:sz w:val="20"/>
        </w:rPr>
      </w:pPr>
    </w:p>
    <w:p>
      <w:pPr>
        <w:spacing w:before="118" w:line="242" w:lineRule="auto"/>
        <w:ind w:left="2607" w:right="3022" w:firstLine="722"/>
        <w:jc w:val="left"/>
        <w:rPr>
          <w:b/>
          <w:sz w:val="72"/>
        </w:rPr>
      </w:pPr>
      <w:r>
        <w:rPr>
          <w:b/>
          <w:sz w:val="72"/>
        </w:rPr>
        <w:t xml:space="preserve">政府采购 </w:t>
      </w:r>
      <w:r>
        <w:rPr>
          <w:b/>
          <w:spacing w:val="-3"/>
          <w:w w:val="95"/>
          <w:sz w:val="72"/>
        </w:rPr>
        <w:t>公开招标文件</w:t>
      </w:r>
    </w:p>
    <w:p>
      <w:pPr>
        <w:pStyle w:val="5"/>
        <w:spacing w:before="7"/>
        <w:ind w:left="0"/>
        <w:rPr>
          <w:b/>
          <w:sz w:val="72"/>
        </w:rPr>
      </w:pPr>
    </w:p>
    <w:p>
      <w:pPr>
        <w:pStyle w:val="3"/>
        <w:ind w:left="0" w:right="414"/>
        <w:jc w:val="center"/>
        <w:rPr>
          <w:rFonts w:hint="eastAsia"/>
          <w:w w:val="95"/>
          <w:u w:val="none"/>
          <w:lang w:eastAsia="zh-CN"/>
        </w:rPr>
      </w:pPr>
    </w:p>
    <w:p>
      <w:pPr>
        <w:pStyle w:val="3"/>
        <w:ind w:left="0" w:right="414"/>
        <w:jc w:val="center"/>
        <w:rPr>
          <w:rFonts w:hint="eastAsia"/>
          <w:w w:val="95"/>
          <w:u w:val="none"/>
          <w:lang w:val="en-US" w:eastAsia="zh-CN"/>
        </w:rPr>
      </w:pPr>
      <w:r>
        <w:rPr>
          <w:rFonts w:hint="eastAsia"/>
          <w:w w:val="95"/>
          <w:u w:val="none"/>
          <w:lang w:eastAsia="zh-CN"/>
        </w:rPr>
        <w:t>采购</w:t>
      </w:r>
      <w:r>
        <w:rPr>
          <w:w w:val="95"/>
          <w:u w:val="none"/>
        </w:rPr>
        <w:t>计划编号：</w:t>
      </w:r>
      <w:r>
        <w:rPr>
          <w:rFonts w:hint="eastAsia"/>
          <w:w w:val="95"/>
          <w:u w:val="none"/>
          <w:lang w:val="en-US" w:eastAsia="zh-CN"/>
        </w:rPr>
        <w:t>2020NCZ(YC)000421</w:t>
      </w:r>
    </w:p>
    <w:p>
      <w:pPr>
        <w:rPr>
          <w:rFonts w:hint="eastAsia"/>
          <w:w w:val="95"/>
          <w:u w:val="none"/>
          <w:lang w:val="en-US" w:eastAsia="zh-CN"/>
        </w:rPr>
      </w:pPr>
    </w:p>
    <w:p>
      <w:pPr>
        <w:rPr>
          <w:rFonts w:hint="default"/>
          <w:w w:val="95"/>
          <w:u w:val="none"/>
          <w:lang w:val="en-US" w:eastAsia="zh-CN"/>
        </w:rPr>
      </w:pPr>
    </w:p>
    <w:p>
      <w:pPr>
        <w:pStyle w:val="3"/>
        <w:ind w:left="0" w:right="414"/>
        <w:jc w:val="center"/>
        <w:rPr>
          <w:b/>
          <w:sz w:val="28"/>
        </w:rPr>
      </w:pPr>
      <w:r>
        <w:rPr>
          <w:rFonts w:hint="eastAsia"/>
          <w:w w:val="95"/>
          <w:u w:val="none"/>
          <w:lang w:eastAsia="zh-CN"/>
        </w:rPr>
        <w:t>招</w:t>
      </w:r>
      <w:r>
        <w:rPr>
          <w:rFonts w:hint="eastAsia"/>
          <w:w w:val="95"/>
          <w:u w:val="none"/>
          <w:lang w:val="en-US" w:eastAsia="zh-CN"/>
        </w:rPr>
        <w:t xml:space="preserve"> </w:t>
      </w:r>
      <w:r>
        <w:rPr>
          <w:rFonts w:hint="eastAsia"/>
          <w:w w:val="95"/>
          <w:u w:val="none"/>
          <w:lang w:eastAsia="zh-CN"/>
        </w:rPr>
        <w:t>标</w:t>
      </w:r>
      <w:r>
        <w:rPr>
          <w:rFonts w:hint="eastAsia"/>
          <w:w w:val="95"/>
          <w:u w:val="none"/>
          <w:lang w:val="en-US" w:eastAsia="zh-CN"/>
        </w:rPr>
        <w:t xml:space="preserve"> </w:t>
      </w:r>
      <w:r>
        <w:rPr>
          <w:w w:val="95"/>
          <w:u w:val="none"/>
        </w:rPr>
        <w:t>编</w:t>
      </w:r>
      <w:r>
        <w:rPr>
          <w:rFonts w:hint="eastAsia"/>
          <w:w w:val="95"/>
          <w:u w:val="none"/>
          <w:lang w:val="en-US" w:eastAsia="zh-CN"/>
        </w:rPr>
        <w:t xml:space="preserve"> </w:t>
      </w:r>
      <w:r>
        <w:rPr>
          <w:w w:val="95"/>
          <w:u w:val="none"/>
        </w:rPr>
        <w:t>号：</w:t>
      </w:r>
      <w:r>
        <w:rPr>
          <w:rFonts w:hint="eastAsia"/>
          <w:w w:val="95"/>
          <w:u w:val="none"/>
          <w:lang w:val="en-US" w:eastAsia="zh-CN"/>
        </w:rPr>
        <w:t>DFAFNX-DL-20200261</w:t>
      </w:r>
    </w:p>
    <w:p>
      <w:pPr>
        <w:pStyle w:val="5"/>
        <w:ind w:left="0"/>
        <w:rPr>
          <w:b/>
          <w:sz w:val="28"/>
        </w:rPr>
      </w:pPr>
    </w:p>
    <w:p>
      <w:pPr>
        <w:pStyle w:val="5"/>
        <w:ind w:left="0"/>
        <w:rPr>
          <w:b/>
          <w:sz w:val="28"/>
        </w:rPr>
      </w:pPr>
    </w:p>
    <w:p>
      <w:pPr>
        <w:pStyle w:val="5"/>
        <w:ind w:left="0"/>
        <w:rPr>
          <w:b/>
          <w:sz w:val="28"/>
        </w:rPr>
      </w:pPr>
    </w:p>
    <w:p>
      <w:pPr>
        <w:pStyle w:val="5"/>
        <w:ind w:left="0"/>
        <w:rPr>
          <w:b/>
          <w:sz w:val="28"/>
        </w:rPr>
      </w:pPr>
    </w:p>
    <w:p>
      <w:pPr>
        <w:pStyle w:val="5"/>
        <w:ind w:left="0"/>
        <w:rPr>
          <w:b/>
          <w:sz w:val="28"/>
        </w:rPr>
      </w:pPr>
    </w:p>
    <w:p>
      <w:pPr>
        <w:pStyle w:val="5"/>
        <w:ind w:left="0"/>
        <w:rPr>
          <w:b/>
          <w:sz w:val="39"/>
        </w:rPr>
      </w:pPr>
    </w:p>
    <w:p>
      <w:pPr>
        <w:pStyle w:val="3"/>
        <w:ind w:firstLine="281" w:firstLineChars="100"/>
        <w:rPr>
          <w:rFonts w:hint="eastAsia"/>
          <w:u w:val="single"/>
          <w:lang w:eastAsia="zh-CN"/>
        </w:rPr>
      </w:pPr>
      <w:r>
        <w:rPr>
          <w:u w:val="none"/>
        </w:rPr>
        <w:t>项 目 名 称</w:t>
      </w:r>
      <w:r>
        <w:rPr>
          <w:u w:val="none" w:color="auto"/>
        </w:rPr>
        <w:t>：</w:t>
      </w:r>
      <w:r>
        <w:rPr>
          <w:rFonts w:hint="eastAsia"/>
          <w:u w:val="single"/>
          <w:lang w:eastAsia="zh-CN"/>
        </w:rPr>
        <w:t>银川市西夏区教育局西夏区“互联网</w:t>
      </w:r>
      <w:r>
        <w:rPr>
          <w:rFonts w:hint="eastAsia"/>
          <w:u w:val="single"/>
          <w:lang w:val="en-US" w:eastAsia="zh-CN"/>
        </w:rPr>
        <w:t>+教育</w:t>
      </w:r>
      <w:r>
        <w:rPr>
          <w:rFonts w:hint="eastAsia"/>
          <w:u w:val="single"/>
          <w:lang w:eastAsia="zh-CN"/>
        </w:rPr>
        <w:t>”</w:t>
      </w:r>
    </w:p>
    <w:p>
      <w:pPr>
        <w:pStyle w:val="3"/>
        <w:keepNext w:val="0"/>
        <w:keepLines w:val="0"/>
        <w:pageBreakBefore w:val="0"/>
        <w:widowControl w:val="0"/>
        <w:kinsoku/>
        <w:wordWrap/>
        <w:overflowPunct/>
        <w:topLinePunct w:val="0"/>
        <w:autoSpaceDE w:val="0"/>
        <w:autoSpaceDN w:val="0"/>
        <w:bidi w:val="0"/>
        <w:adjustRightInd/>
        <w:snapToGrid/>
        <w:ind w:left="232" w:firstLine="2108" w:firstLineChars="750"/>
        <w:jc w:val="both"/>
        <w:textAlignment w:val="auto"/>
        <w:rPr>
          <w:rFonts w:hint="eastAsia" w:eastAsia="仿宋"/>
          <w:u w:val="none"/>
          <w:lang w:eastAsia="zh-CN"/>
        </w:rPr>
      </w:pPr>
      <w:r>
        <w:rPr>
          <w:rFonts w:hint="eastAsia"/>
          <w:u w:val="single"/>
          <w:lang w:eastAsia="zh-CN"/>
        </w:rPr>
        <w:t>人工智能试验区项目设备采购（第二次）</w:t>
      </w:r>
    </w:p>
    <w:p>
      <w:pPr>
        <w:pStyle w:val="5"/>
        <w:ind w:left="0"/>
        <w:rPr>
          <w:b/>
          <w:sz w:val="20"/>
        </w:rPr>
      </w:pPr>
    </w:p>
    <w:p>
      <w:pPr>
        <w:pStyle w:val="5"/>
        <w:ind w:left="0"/>
        <w:rPr>
          <w:b/>
          <w:sz w:val="20"/>
        </w:rPr>
      </w:pPr>
    </w:p>
    <w:p>
      <w:pPr>
        <w:pStyle w:val="5"/>
        <w:spacing w:before="8"/>
        <w:ind w:left="0"/>
        <w:rPr>
          <w:b/>
        </w:rPr>
      </w:pPr>
    </w:p>
    <w:p>
      <w:pPr>
        <w:pStyle w:val="3"/>
        <w:spacing w:before="61"/>
        <w:ind w:firstLine="281" w:firstLineChars="100"/>
        <w:rPr>
          <w:u w:val="none"/>
        </w:rPr>
      </w:pPr>
      <w:r>
        <w:rPr>
          <w:rFonts w:hint="eastAsia"/>
          <w:u w:val="none"/>
          <w:lang w:eastAsia="zh-CN"/>
        </w:rPr>
        <w:t>采</w:t>
      </w:r>
      <w:r>
        <w:rPr>
          <w:u w:val="none"/>
        </w:rPr>
        <w:t xml:space="preserve"> </w:t>
      </w:r>
      <w:r>
        <w:rPr>
          <w:rFonts w:hint="eastAsia"/>
          <w:u w:val="none"/>
          <w:lang w:eastAsia="zh-CN"/>
        </w:rPr>
        <w:t>购</w:t>
      </w:r>
      <w:r>
        <w:rPr>
          <w:u w:val="none"/>
        </w:rPr>
        <w:t xml:space="preserve"> 单 位：</w:t>
      </w:r>
      <w:r>
        <w:rPr>
          <w:u w:val="single"/>
        </w:rPr>
        <w:t>银川市</w:t>
      </w:r>
      <w:r>
        <w:rPr>
          <w:rFonts w:hint="eastAsia"/>
          <w:u w:val="single"/>
          <w:lang w:eastAsia="zh-CN"/>
        </w:rPr>
        <w:t>西夏区</w:t>
      </w:r>
      <w:r>
        <w:rPr>
          <w:u w:val="single"/>
        </w:rPr>
        <w:t>教育局（盖章）</w:t>
      </w:r>
    </w:p>
    <w:p>
      <w:pPr>
        <w:pStyle w:val="5"/>
        <w:ind w:left="0"/>
        <w:rPr>
          <w:b/>
          <w:sz w:val="20"/>
        </w:rPr>
      </w:pPr>
    </w:p>
    <w:p>
      <w:pPr>
        <w:pStyle w:val="5"/>
        <w:ind w:left="0"/>
        <w:rPr>
          <w:b/>
          <w:sz w:val="20"/>
        </w:rPr>
      </w:pPr>
    </w:p>
    <w:p>
      <w:pPr>
        <w:pStyle w:val="5"/>
        <w:spacing w:before="8"/>
        <w:ind w:left="0"/>
        <w:rPr>
          <w:b/>
        </w:rPr>
      </w:pPr>
    </w:p>
    <w:p>
      <w:pPr>
        <w:pStyle w:val="3"/>
        <w:spacing w:before="62"/>
        <w:ind w:firstLine="281" w:firstLineChars="100"/>
        <w:rPr>
          <w:u w:val="none"/>
        </w:rPr>
      </w:pPr>
      <w:r>
        <w:rPr>
          <w:u w:val="none"/>
        </w:rPr>
        <w:t>招标代理机构：</w:t>
      </w:r>
      <w:r>
        <w:rPr>
          <w:rFonts w:hint="eastAsia"/>
          <w:u w:val="single"/>
          <w:lang w:eastAsia="zh-CN"/>
        </w:rPr>
        <w:t>北京典方建设工程咨询有限公司</w:t>
      </w:r>
      <w:r>
        <w:rPr>
          <w:u w:val="single"/>
        </w:rPr>
        <w:t>（盖章）</w:t>
      </w:r>
    </w:p>
    <w:p>
      <w:pPr>
        <w:pStyle w:val="5"/>
        <w:ind w:left="0"/>
        <w:rPr>
          <w:b/>
          <w:sz w:val="20"/>
        </w:rPr>
      </w:pPr>
    </w:p>
    <w:p>
      <w:pPr>
        <w:pStyle w:val="5"/>
        <w:ind w:left="0"/>
        <w:rPr>
          <w:b/>
          <w:sz w:val="20"/>
        </w:rPr>
      </w:pPr>
    </w:p>
    <w:p>
      <w:pPr>
        <w:pStyle w:val="5"/>
        <w:spacing w:before="1"/>
        <w:ind w:left="0"/>
        <w:rPr>
          <w:b/>
          <w:sz w:val="21"/>
        </w:rPr>
      </w:pPr>
    </w:p>
    <w:p>
      <w:pPr>
        <w:pStyle w:val="3"/>
        <w:spacing w:before="62"/>
        <w:ind w:left="0" w:right="419"/>
        <w:jc w:val="center"/>
        <w:rPr>
          <w:u w:val="none"/>
        </w:rPr>
      </w:pPr>
      <w:r>
        <w:rPr>
          <w:u w:val="none"/>
        </w:rPr>
        <w:t xml:space="preserve">2020 年 </w:t>
      </w:r>
      <w:r>
        <w:rPr>
          <w:rFonts w:hint="eastAsia"/>
          <w:u w:val="none"/>
          <w:lang w:val="en-US" w:eastAsia="zh-CN"/>
        </w:rPr>
        <w:t>5</w:t>
      </w:r>
      <w:r>
        <w:rPr>
          <w:u w:val="none"/>
        </w:rPr>
        <w:t xml:space="preserve"> 月</w:t>
      </w:r>
    </w:p>
    <w:p>
      <w:pPr>
        <w:spacing w:after="0"/>
        <w:jc w:val="center"/>
        <w:sectPr>
          <w:type w:val="continuous"/>
          <w:pgSz w:w="11910" w:h="16840"/>
          <w:pgMar w:top="1580" w:right="760" w:bottom="280" w:left="1180" w:header="720" w:footer="720" w:gutter="0"/>
        </w:sectPr>
      </w:pPr>
    </w:p>
    <w:p>
      <w:pPr>
        <w:spacing w:before="11"/>
        <w:ind w:left="0" w:right="417" w:firstLine="0"/>
        <w:jc w:val="center"/>
        <w:rPr>
          <w:b/>
          <w:sz w:val="44"/>
        </w:rPr>
      </w:pPr>
      <w:r>
        <w:rPr>
          <w:b/>
          <w:sz w:val="44"/>
        </w:rPr>
        <w:t>目录</w:t>
      </w:r>
    </w:p>
    <w:sdt>
      <w:sdtPr>
        <w:id w:val="0"/>
      </w:sdtPr>
      <w:sdtContent>
        <w:p>
          <w:pPr>
            <w:pStyle w:val="6"/>
            <w:tabs>
              <w:tab w:val="right" w:leader="dot" w:pos="9309"/>
            </w:tabs>
            <w:spacing w:before="165"/>
          </w:pPr>
          <w:r>
            <w:fldChar w:fldCharType="begin"/>
          </w:r>
          <w:r>
            <w:instrText xml:space="preserve"> HYPERLINK \l "_bookmark0" </w:instrText>
          </w:r>
          <w:r>
            <w:fldChar w:fldCharType="separate"/>
          </w:r>
          <w:r>
            <w:t>第</w:t>
          </w:r>
          <w:r>
            <w:rPr>
              <w:spacing w:val="-3"/>
            </w:rPr>
            <w:t>一</w:t>
          </w:r>
          <w:r>
            <w:t>章</w:t>
          </w:r>
          <w:r>
            <w:rPr>
              <w:spacing w:val="1"/>
            </w:rPr>
            <w:t xml:space="preserve"> </w:t>
          </w:r>
          <w:r>
            <w:t>招</w:t>
          </w:r>
          <w:r>
            <w:rPr>
              <w:spacing w:val="-3"/>
            </w:rPr>
            <w:t>标</w:t>
          </w:r>
          <w:r>
            <w:t>公告</w:t>
          </w:r>
          <w:r>
            <w:tab/>
          </w:r>
          <w:r>
            <w:t>1</w:t>
          </w:r>
          <w:r>
            <w:fldChar w:fldCharType="end"/>
          </w:r>
        </w:p>
        <w:p>
          <w:pPr>
            <w:pStyle w:val="6"/>
            <w:tabs>
              <w:tab w:val="right" w:leader="dot" w:pos="9309"/>
            </w:tabs>
          </w:pPr>
          <w:r>
            <w:fldChar w:fldCharType="begin"/>
          </w:r>
          <w:r>
            <w:instrText xml:space="preserve"> HYPERLINK \l "_bookmark1" </w:instrText>
          </w:r>
          <w:r>
            <w:fldChar w:fldCharType="separate"/>
          </w:r>
          <w:r>
            <w:t>第</w:t>
          </w:r>
          <w:r>
            <w:rPr>
              <w:spacing w:val="-3"/>
            </w:rPr>
            <w:t>二</w:t>
          </w:r>
          <w:r>
            <w:t>章</w:t>
          </w:r>
          <w:r>
            <w:rPr>
              <w:spacing w:val="1"/>
            </w:rPr>
            <w:t xml:space="preserve"> </w:t>
          </w:r>
          <w:r>
            <w:t>招</w:t>
          </w:r>
          <w:r>
            <w:rPr>
              <w:spacing w:val="-3"/>
            </w:rPr>
            <w:t>标</w:t>
          </w:r>
          <w:r>
            <w:t>须知表</w:t>
          </w:r>
          <w:r>
            <w:tab/>
          </w:r>
          <w:r>
            <w:t>5</w:t>
          </w:r>
          <w:r>
            <w:fldChar w:fldCharType="end"/>
          </w:r>
        </w:p>
        <w:p>
          <w:pPr>
            <w:pStyle w:val="6"/>
            <w:tabs>
              <w:tab w:val="right" w:leader="dot" w:pos="9309"/>
            </w:tabs>
          </w:pPr>
          <w:r>
            <w:fldChar w:fldCharType="begin"/>
          </w:r>
          <w:r>
            <w:instrText xml:space="preserve"> HYPERLINK \l "_bookmark2" </w:instrText>
          </w:r>
          <w:r>
            <w:fldChar w:fldCharType="separate"/>
          </w:r>
          <w:r>
            <w:t>第</w:t>
          </w:r>
          <w:r>
            <w:rPr>
              <w:spacing w:val="-3"/>
            </w:rPr>
            <w:t>三</w:t>
          </w:r>
          <w:r>
            <w:t>章</w:t>
          </w:r>
          <w:r>
            <w:rPr>
              <w:spacing w:val="1"/>
            </w:rPr>
            <w:t xml:space="preserve"> </w:t>
          </w:r>
          <w:r>
            <w:t>投</w:t>
          </w:r>
          <w:r>
            <w:rPr>
              <w:spacing w:val="-3"/>
            </w:rPr>
            <w:t>标</w:t>
          </w:r>
          <w:r>
            <w:t>单位</w:t>
          </w:r>
          <w:r>
            <w:rPr>
              <w:spacing w:val="-3"/>
            </w:rPr>
            <w:t>须</w:t>
          </w:r>
          <w:r>
            <w:t>知</w:t>
          </w:r>
          <w:r>
            <w:tab/>
          </w:r>
          <w:r>
            <w:t>9</w:t>
          </w:r>
          <w:r>
            <w:fldChar w:fldCharType="end"/>
          </w:r>
        </w:p>
        <w:p>
          <w:pPr>
            <w:pStyle w:val="6"/>
            <w:tabs>
              <w:tab w:val="right" w:leader="dot" w:pos="9311"/>
            </w:tabs>
            <w:spacing w:before="266"/>
          </w:pPr>
          <w:r>
            <w:fldChar w:fldCharType="begin"/>
          </w:r>
          <w:r>
            <w:instrText xml:space="preserve"> HYPERLINK \l "_bookmark3" </w:instrText>
          </w:r>
          <w:r>
            <w:fldChar w:fldCharType="separate"/>
          </w:r>
          <w:r>
            <w:t>第</w:t>
          </w:r>
          <w:r>
            <w:rPr>
              <w:spacing w:val="-3"/>
            </w:rPr>
            <w:t>四</w:t>
          </w:r>
          <w:r>
            <w:t>章</w:t>
          </w:r>
          <w:r>
            <w:rPr>
              <w:spacing w:val="1"/>
            </w:rPr>
            <w:t xml:space="preserve"> </w:t>
          </w:r>
          <w:r>
            <w:t>政</w:t>
          </w:r>
          <w:r>
            <w:rPr>
              <w:spacing w:val="-3"/>
            </w:rPr>
            <w:t>府</w:t>
          </w:r>
          <w:r>
            <w:t>采购</w:t>
          </w:r>
          <w:r>
            <w:rPr>
              <w:spacing w:val="-3"/>
            </w:rPr>
            <w:t>合</w:t>
          </w:r>
          <w:r>
            <w:t>同条款</w:t>
          </w:r>
          <w:r>
            <w:tab/>
          </w:r>
          <w:r>
            <w:t>33</w:t>
          </w:r>
          <w:r>
            <w:fldChar w:fldCharType="end"/>
          </w:r>
        </w:p>
        <w:p>
          <w:pPr>
            <w:pStyle w:val="6"/>
            <w:tabs>
              <w:tab w:val="right" w:leader="dot" w:pos="9311"/>
            </w:tabs>
          </w:pPr>
          <w:r>
            <w:fldChar w:fldCharType="begin"/>
          </w:r>
          <w:r>
            <w:instrText xml:space="preserve"> HYPERLINK \l "_bookmark4" </w:instrText>
          </w:r>
          <w:r>
            <w:fldChar w:fldCharType="separate"/>
          </w:r>
          <w:r>
            <w:t>第</w:t>
          </w:r>
          <w:r>
            <w:rPr>
              <w:spacing w:val="-3"/>
            </w:rPr>
            <w:t>五</w:t>
          </w:r>
          <w:r>
            <w:t>章招</w:t>
          </w:r>
          <w:r>
            <w:rPr>
              <w:spacing w:val="-3"/>
            </w:rPr>
            <w:t>标</w:t>
          </w:r>
          <w:r>
            <w:t>评标</w:t>
          </w:r>
          <w:r>
            <w:rPr>
              <w:spacing w:val="-3"/>
            </w:rPr>
            <w:t>办</w:t>
          </w:r>
          <w:r>
            <w:t>法</w:t>
          </w:r>
          <w:r>
            <w:tab/>
          </w:r>
          <w:r>
            <w:t>41</w:t>
          </w:r>
          <w:r>
            <w:fldChar w:fldCharType="end"/>
          </w:r>
        </w:p>
        <w:p>
          <w:pPr>
            <w:pStyle w:val="6"/>
            <w:tabs>
              <w:tab w:val="right" w:leader="dot" w:pos="9311"/>
            </w:tabs>
          </w:pPr>
          <w:r>
            <w:fldChar w:fldCharType="begin"/>
          </w:r>
          <w:r>
            <w:instrText xml:space="preserve"> HYPERLINK \l "_bookmark5" </w:instrText>
          </w:r>
          <w:r>
            <w:fldChar w:fldCharType="separate"/>
          </w:r>
          <w:r>
            <w:t>第</w:t>
          </w:r>
          <w:r>
            <w:rPr>
              <w:spacing w:val="-3"/>
            </w:rPr>
            <w:t>六</w:t>
          </w:r>
          <w:r>
            <w:t>章</w:t>
          </w:r>
          <w:r>
            <w:rPr>
              <w:spacing w:val="1"/>
            </w:rPr>
            <w:t xml:space="preserve"> </w:t>
          </w:r>
          <w:r>
            <w:t>技</w:t>
          </w:r>
          <w:r>
            <w:rPr>
              <w:spacing w:val="-3"/>
            </w:rPr>
            <w:t>术</w:t>
          </w:r>
          <w:r>
            <w:t>规格</w:t>
          </w:r>
          <w:r>
            <w:rPr>
              <w:spacing w:val="-3"/>
            </w:rPr>
            <w:t>及</w:t>
          </w:r>
          <w:r>
            <w:t>要求</w:t>
          </w:r>
          <w:r>
            <w:tab/>
          </w:r>
          <w:r>
            <w:t>44</w:t>
          </w:r>
          <w:r>
            <w:fldChar w:fldCharType="end"/>
          </w:r>
        </w:p>
        <w:p>
          <w:pPr>
            <w:pStyle w:val="6"/>
            <w:tabs>
              <w:tab w:val="right" w:leader="dot" w:pos="9311"/>
            </w:tabs>
          </w:pPr>
          <w:r>
            <w:fldChar w:fldCharType="begin"/>
          </w:r>
          <w:r>
            <w:instrText xml:space="preserve"> HYPERLINK \l "_bookmark6" </w:instrText>
          </w:r>
          <w:r>
            <w:fldChar w:fldCharType="separate"/>
          </w:r>
          <w:r>
            <w:t>第</w:t>
          </w:r>
          <w:r>
            <w:rPr>
              <w:spacing w:val="-3"/>
            </w:rPr>
            <w:t>七</w:t>
          </w:r>
          <w:r>
            <w:t>章</w:t>
          </w:r>
          <w:r>
            <w:rPr>
              <w:spacing w:val="1"/>
            </w:rPr>
            <w:t xml:space="preserve"> </w:t>
          </w:r>
          <w:r>
            <w:t>投</w:t>
          </w:r>
          <w:r>
            <w:rPr>
              <w:spacing w:val="-3"/>
            </w:rPr>
            <w:t>标</w:t>
          </w:r>
          <w:r>
            <w:t>文件</w:t>
          </w:r>
          <w:r>
            <w:rPr>
              <w:spacing w:val="-3"/>
            </w:rPr>
            <w:t>参</w:t>
          </w:r>
          <w:r>
            <w:t>考格式</w:t>
          </w:r>
          <w:r>
            <w:tab/>
          </w:r>
          <w:r>
            <w:t>52</w:t>
          </w:r>
          <w:r>
            <w:fldChar w:fldCharType="end"/>
          </w:r>
        </w:p>
      </w:sdtContent>
    </w:sdt>
    <w:p>
      <w:pPr>
        <w:spacing w:after="0"/>
        <w:sectPr>
          <w:pgSz w:w="11910" w:h="16840"/>
          <w:pgMar w:top="1440" w:right="760" w:bottom="280" w:left="1180" w:header="720" w:footer="720" w:gutter="0"/>
        </w:sectPr>
      </w:pPr>
    </w:p>
    <w:p>
      <w:pPr>
        <w:pStyle w:val="2"/>
        <w:tabs>
          <w:tab w:val="left" w:pos="1259"/>
        </w:tabs>
        <w:spacing w:before="233"/>
        <w:ind w:right="420"/>
      </w:pPr>
      <w:r>
        <w:t>第一章</w:t>
      </w:r>
      <w:r>
        <w:tab/>
      </w:r>
      <w:bookmarkStart w:id="0" w:name="第一章招标公告"/>
      <w:bookmarkEnd w:id="0"/>
      <w:bookmarkStart w:id="1" w:name="_bookmark0"/>
      <w:bookmarkEnd w:id="1"/>
      <w:r>
        <w:t>招标公告</w:t>
      </w:r>
    </w:p>
    <w:p>
      <w:pPr>
        <w:pStyle w:val="33"/>
      </w:pPr>
      <w:r>
        <w:t>窗体顶端</w:t>
      </w:r>
    </w:p>
    <w:p>
      <w:pPr>
        <w:pStyle w:val="3"/>
        <w:keepNext w:val="0"/>
        <w:keepLines w:val="0"/>
        <w:widowControl/>
        <w:suppressLineNumbers w:val="0"/>
        <w:spacing w:before="0" w:beforeAutospacing="0" w:after="0" w:afterAutospacing="0"/>
        <w:ind w:left="0" w:right="0"/>
        <w:jc w:val="center"/>
      </w:pPr>
      <w:r>
        <w:t>银川市西夏区教育局西夏区“互联网+教育”人工智能实验区项目设备采购(第二次)项目招标公告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受 银川市西夏区教育局 委托 北京典方建设工程咨询有限公司 对 DFAFNX-DL-20200261、银川市西夏区教育局西夏区“互联网+教育”人工智能实验区项目设备采购(第二次) 组织进行公开招标，现欢迎合格的供应商前来投标。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1、采购计划编号：</w:t>
      </w:r>
      <w:r>
        <w:rPr>
          <w:rFonts w:hint="eastAsia" w:ascii="仿宋" w:hAnsi="仿宋" w:eastAsia="仿宋" w:cs="仿宋"/>
          <w:color w:val="000000"/>
          <w:sz w:val="24"/>
          <w:szCs w:val="24"/>
        </w:rPr>
        <w:t xml:space="preserve"> 2020NCZ(YC)000421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2、项目编号：</w:t>
      </w:r>
      <w:r>
        <w:rPr>
          <w:rFonts w:hint="eastAsia" w:ascii="仿宋" w:hAnsi="仿宋" w:eastAsia="仿宋" w:cs="仿宋"/>
          <w:color w:val="000000"/>
          <w:sz w:val="24"/>
          <w:szCs w:val="24"/>
        </w:rPr>
        <w:t xml:space="preserve"> DFAFNX-DL-20200261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3、项目名称：</w:t>
      </w:r>
      <w:r>
        <w:rPr>
          <w:rFonts w:hint="eastAsia" w:ascii="仿宋" w:hAnsi="仿宋" w:eastAsia="仿宋" w:cs="仿宋"/>
          <w:color w:val="000000"/>
          <w:sz w:val="24"/>
          <w:szCs w:val="24"/>
        </w:rPr>
        <w:t xml:space="preserve"> 银川市西夏区教育局西夏区“互联网+教育”人工智能实验区项目设备采购(第二次)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4、采购预算：</w:t>
      </w:r>
      <w:r>
        <w:rPr>
          <w:rFonts w:hint="eastAsia" w:ascii="仿宋" w:hAnsi="仿宋" w:eastAsia="仿宋" w:cs="仿宋"/>
          <w:color w:val="000000"/>
          <w:sz w:val="24"/>
          <w:szCs w:val="24"/>
        </w:rPr>
        <w:t xml:space="preserve"> 1000000.00元        本项目最高限价： 1000000.00元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5、采购内容及要求：</w:t>
      </w:r>
    </w:p>
    <w:tbl>
      <w:tblPr>
        <w:tblStyle w:val="12"/>
        <w:tblW w:w="10270" w:type="dxa"/>
        <w:tblInd w:w="0" w:type="dxa"/>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80"/>
        <w:gridCol w:w="1684"/>
        <w:gridCol w:w="780"/>
        <w:gridCol w:w="2506"/>
        <w:gridCol w:w="1170"/>
        <w:gridCol w:w="2450"/>
      </w:tblGrid>
      <w:tr>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shd w:val="clear" w:color="auto" w:fill="auto"/>
          <w:tblLayout w:type="fixed"/>
          <w:tblCellMar>
            <w:top w:w="0" w:type="dxa"/>
            <w:left w:w="0" w:type="dxa"/>
            <w:bottom w:w="0" w:type="dxa"/>
            <w:right w:w="0" w:type="dxa"/>
          </w:tblCellMar>
        </w:tblPrEx>
        <w:tc>
          <w:tcPr>
            <w:tcW w:w="1680" w:type="dxa"/>
            <w:tcBorders>
              <w:top w:val="single" w:color="A5BED2" w:sz="6" w:space="0"/>
              <w:left w:val="single" w:color="A5BED2" w:sz="6" w:space="0"/>
              <w:bottom w:val="single" w:color="A5BED2" w:sz="6" w:space="0"/>
              <w:right w:val="single" w:color="A5BED2" w:sz="6" w:space="0"/>
            </w:tcBorders>
            <w:shd w:val="clear" w:color="auto" w:fill="E6F0FF"/>
            <w:tcMar>
              <w:top w:w="75" w:type="dxa"/>
              <w:left w:w="150" w:type="dxa"/>
              <w:bottom w:w="75" w:type="dxa"/>
              <w:right w:w="150" w:type="dxa"/>
            </w:tcMar>
            <w:vAlign w:val="top"/>
          </w:tcPr>
          <w:p>
            <w:pPr>
              <w:keepNext w:val="0"/>
              <w:keepLines w:val="0"/>
              <w:widowControl/>
              <w:suppressLineNumbers w:val="0"/>
              <w:spacing w:line="420" w:lineRule="atLeast"/>
              <w:jc w:val="center"/>
              <w:textAlignment w:val="top"/>
              <w:rPr>
                <w:rFonts w:hint="eastAsia" w:ascii="仿宋" w:hAnsi="仿宋" w:eastAsia="仿宋" w:cs="仿宋"/>
                <w:b w:val="0"/>
                <w:color w:val="000000"/>
                <w:sz w:val="24"/>
                <w:szCs w:val="24"/>
              </w:rPr>
            </w:pPr>
            <w:r>
              <w:rPr>
                <w:rFonts w:hint="eastAsia" w:ascii="仿宋" w:hAnsi="仿宋" w:eastAsia="仿宋" w:cs="仿宋"/>
                <w:b w:val="0"/>
                <w:color w:val="000000"/>
                <w:kern w:val="0"/>
                <w:sz w:val="24"/>
                <w:szCs w:val="24"/>
                <w:lang w:val="en-US" w:eastAsia="zh-CN" w:bidi="ar"/>
              </w:rPr>
              <w:t>采购标段</w:t>
            </w:r>
          </w:p>
        </w:tc>
        <w:tc>
          <w:tcPr>
            <w:tcW w:w="1684" w:type="dxa"/>
            <w:tcBorders>
              <w:top w:val="single" w:color="A5BED2" w:sz="6" w:space="0"/>
              <w:left w:val="single" w:color="A5BED2" w:sz="6" w:space="0"/>
              <w:bottom w:val="single" w:color="A5BED2" w:sz="6" w:space="0"/>
              <w:right w:val="single" w:color="A5BED2" w:sz="6" w:space="0"/>
            </w:tcBorders>
            <w:shd w:val="clear" w:color="auto" w:fill="E6F0FF"/>
            <w:tcMar>
              <w:top w:w="75" w:type="dxa"/>
              <w:left w:w="150" w:type="dxa"/>
              <w:bottom w:w="75" w:type="dxa"/>
              <w:right w:w="150" w:type="dxa"/>
            </w:tcMar>
            <w:vAlign w:val="top"/>
          </w:tcPr>
          <w:p>
            <w:pPr>
              <w:keepNext w:val="0"/>
              <w:keepLines w:val="0"/>
              <w:widowControl/>
              <w:suppressLineNumbers w:val="0"/>
              <w:spacing w:line="420" w:lineRule="atLeast"/>
              <w:jc w:val="center"/>
              <w:textAlignment w:val="top"/>
              <w:rPr>
                <w:rFonts w:hint="eastAsia" w:ascii="仿宋" w:hAnsi="仿宋" w:eastAsia="仿宋" w:cs="仿宋"/>
                <w:b w:val="0"/>
                <w:color w:val="000000"/>
                <w:sz w:val="24"/>
                <w:szCs w:val="24"/>
              </w:rPr>
            </w:pPr>
            <w:r>
              <w:rPr>
                <w:rFonts w:hint="eastAsia" w:ascii="仿宋" w:hAnsi="仿宋" w:eastAsia="仿宋" w:cs="仿宋"/>
                <w:b w:val="0"/>
                <w:color w:val="000000"/>
                <w:kern w:val="0"/>
                <w:sz w:val="24"/>
                <w:szCs w:val="24"/>
                <w:lang w:val="en-US" w:eastAsia="zh-CN" w:bidi="ar"/>
              </w:rPr>
              <w:t>标的名称</w:t>
            </w:r>
          </w:p>
        </w:tc>
        <w:tc>
          <w:tcPr>
            <w:tcW w:w="780" w:type="dxa"/>
            <w:tcBorders>
              <w:top w:val="single" w:color="A5BED2" w:sz="6" w:space="0"/>
              <w:left w:val="single" w:color="A5BED2" w:sz="6" w:space="0"/>
              <w:bottom w:val="single" w:color="A5BED2" w:sz="6" w:space="0"/>
              <w:right w:val="single" w:color="A5BED2" w:sz="6" w:space="0"/>
            </w:tcBorders>
            <w:shd w:val="clear" w:color="auto" w:fill="E6F0FF"/>
            <w:tcMar>
              <w:top w:w="75" w:type="dxa"/>
              <w:left w:w="150" w:type="dxa"/>
              <w:bottom w:w="75" w:type="dxa"/>
              <w:right w:w="150" w:type="dxa"/>
            </w:tcMar>
            <w:vAlign w:val="top"/>
          </w:tcPr>
          <w:p>
            <w:pPr>
              <w:keepNext w:val="0"/>
              <w:keepLines w:val="0"/>
              <w:widowControl/>
              <w:suppressLineNumbers w:val="0"/>
              <w:spacing w:line="420" w:lineRule="atLeast"/>
              <w:jc w:val="center"/>
              <w:textAlignment w:val="top"/>
              <w:rPr>
                <w:rFonts w:hint="eastAsia" w:ascii="仿宋" w:hAnsi="仿宋" w:eastAsia="仿宋" w:cs="仿宋"/>
                <w:b w:val="0"/>
                <w:color w:val="000000"/>
                <w:sz w:val="24"/>
                <w:szCs w:val="24"/>
              </w:rPr>
            </w:pPr>
            <w:r>
              <w:rPr>
                <w:rFonts w:hint="eastAsia" w:ascii="仿宋" w:hAnsi="仿宋" w:eastAsia="仿宋" w:cs="仿宋"/>
                <w:b w:val="0"/>
                <w:color w:val="000000"/>
                <w:kern w:val="0"/>
                <w:sz w:val="24"/>
                <w:szCs w:val="24"/>
                <w:lang w:val="en-US" w:eastAsia="zh-CN" w:bidi="ar"/>
              </w:rPr>
              <w:t>数量</w:t>
            </w:r>
          </w:p>
        </w:tc>
        <w:tc>
          <w:tcPr>
            <w:tcW w:w="2506" w:type="dxa"/>
            <w:tcBorders>
              <w:top w:val="single" w:color="A5BED2" w:sz="6" w:space="0"/>
              <w:left w:val="single" w:color="A5BED2" w:sz="6" w:space="0"/>
              <w:bottom w:val="single" w:color="A5BED2" w:sz="6" w:space="0"/>
              <w:right w:val="single" w:color="A5BED2" w:sz="6" w:space="0"/>
            </w:tcBorders>
            <w:shd w:val="clear" w:color="auto" w:fill="E6F0FF"/>
            <w:tcMar>
              <w:top w:w="75" w:type="dxa"/>
              <w:left w:w="150" w:type="dxa"/>
              <w:bottom w:w="75" w:type="dxa"/>
              <w:right w:w="150" w:type="dxa"/>
            </w:tcMar>
            <w:vAlign w:val="top"/>
          </w:tcPr>
          <w:p>
            <w:pPr>
              <w:keepNext w:val="0"/>
              <w:keepLines w:val="0"/>
              <w:widowControl/>
              <w:suppressLineNumbers w:val="0"/>
              <w:spacing w:line="420" w:lineRule="atLeast"/>
              <w:jc w:val="center"/>
              <w:textAlignment w:val="top"/>
              <w:rPr>
                <w:rFonts w:hint="eastAsia" w:ascii="仿宋" w:hAnsi="仿宋" w:eastAsia="仿宋" w:cs="仿宋"/>
                <w:b w:val="0"/>
                <w:color w:val="000000"/>
                <w:sz w:val="24"/>
                <w:szCs w:val="24"/>
              </w:rPr>
            </w:pPr>
            <w:r>
              <w:rPr>
                <w:rFonts w:hint="eastAsia" w:ascii="仿宋" w:hAnsi="仿宋" w:eastAsia="仿宋" w:cs="仿宋"/>
                <w:b w:val="0"/>
                <w:color w:val="000000"/>
                <w:kern w:val="0"/>
                <w:sz w:val="24"/>
                <w:szCs w:val="24"/>
                <w:lang w:val="en-US" w:eastAsia="zh-CN" w:bidi="ar"/>
              </w:rPr>
              <w:t>简要规格描述或项目基本概况</w:t>
            </w:r>
          </w:p>
        </w:tc>
        <w:tc>
          <w:tcPr>
            <w:tcW w:w="1170" w:type="dxa"/>
            <w:tcBorders>
              <w:top w:val="single" w:color="A5BED2" w:sz="6" w:space="0"/>
              <w:left w:val="single" w:color="A5BED2" w:sz="6" w:space="0"/>
              <w:bottom w:val="single" w:color="A5BED2" w:sz="6" w:space="0"/>
              <w:right w:val="single" w:color="A5BED2" w:sz="6" w:space="0"/>
            </w:tcBorders>
            <w:shd w:val="clear" w:color="auto" w:fill="E6F0FF"/>
            <w:tcMar>
              <w:top w:w="75" w:type="dxa"/>
              <w:left w:w="150" w:type="dxa"/>
              <w:bottom w:w="75" w:type="dxa"/>
              <w:right w:w="150" w:type="dxa"/>
            </w:tcMar>
            <w:vAlign w:val="top"/>
          </w:tcPr>
          <w:p>
            <w:pPr>
              <w:keepNext w:val="0"/>
              <w:keepLines w:val="0"/>
              <w:widowControl/>
              <w:suppressLineNumbers w:val="0"/>
              <w:spacing w:line="420" w:lineRule="atLeast"/>
              <w:jc w:val="center"/>
              <w:textAlignment w:val="top"/>
              <w:rPr>
                <w:rFonts w:hint="eastAsia" w:ascii="仿宋" w:hAnsi="仿宋" w:eastAsia="仿宋" w:cs="仿宋"/>
                <w:b w:val="0"/>
                <w:color w:val="000000"/>
                <w:sz w:val="24"/>
                <w:szCs w:val="24"/>
              </w:rPr>
            </w:pPr>
            <w:r>
              <w:rPr>
                <w:rFonts w:hint="eastAsia" w:ascii="仿宋" w:hAnsi="仿宋" w:eastAsia="仿宋" w:cs="仿宋"/>
                <w:b w:val="0"/>
                <w:color w:val="000000"/>
                <w:kern w:val="0"/>
                <w:sz w:val="24"/>
                <w:szCs w:val="24"/>
                <w:lang w:val="en-US" w:eastAsia="zh-CN" w:bidi="ar"/>
              </w:rPr>
              <w:t>预算金额(元)</w:t>
            </w:r>
          </w:p>
        </w:tc>
        <w:tc>
          <w:tcPr>
            <w:tcW w:w="2450" w:type="dxa"/>
            <w:tcBorders>
              <w:top w:val="single" w:color="A5BED2" w:sz="6" w:space="0"/>
              <w:left w:val="single" w:color="A5BED2" w:sz="6" w:space="0"/>
              <w:bottom w:val="single" w:color="A5BED2" w:sz="6" w:space="0"/>
              <w:right w:val="single" w:color="A5BED2" w:sz="6" w:space="0"/>
            </w:tcBorders>
            <w:shd w:val="clear" w:color="auto" w:fill="E6F0FF"/>
            <w:tcMar>
              <w:top w:w="75" w:type="dxa"/>
              <w:left w:w="150" w:type="dxa"/>
              <w:bottom w:w="75" w:type="dxa"/>
              <w:right w:w="150" w:type="dxa"/>
            </w:tcMar>
            <w:vAlign w:val="top"/>
          </w:tcPr>
          <w:p>
            <w:pPr>
              <w:keepNext w:val="0"/>
              <w:keepLines w:val="0"/>
              <w:widowControl/>
              <w:suppressLineNumbers w:val="0"/>
              <w:spacing w:line="420" w:lineRule="atLeast"/>
              <w:jc w:val="center"/>
              <w:textAlignment w:val="top"/>
              <w:rPr>
                <w:rFonts w:hint="eastAsia" w:ascii="仿宋" w:hAnsi="仿宋" w:eastAsia="仿宋" w:cs="仿宋"/>
                <w:b w:val="0"/>
                <w:color w:val="000000"/>
                <w:sz w:val="24"/>
                <w:szCs w:val="24"/>
              </w:rPr>
            </w:pPr>
            <w:r>
              <w:rPr>
                <w:rFonts w:hint="eastAsia" w:ascii="仿宋" w:hAnsi="仿宋" w:eastAsia="仿宋" w:cs="仿宋"/>
                <w:b w:val="0"/>
                <w:color w:val="000000"/>
                <w:kern w:val="0"/>
                <w:sz w:val="24"/>
                <w:szCs w:val="24"/>
                <w:lang w:val="en-US" w:eastAsia="zh-CN" w:bidi="ar"/>
              </w:rPr>
              <w:t>备注</w:t>
            </w:r>
          </w:p>
        </w:tc>
      </w:tr>
      <w:tr>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Layout w:type="fixed"/>
          <w:tblCellMar>
            <w:top w:w="0" w:type="dxa"/>
            <w:left w:w="0" w:type="dxa"/>
            <w:bottom w:w="0" w:type="dxa"/>
            <w:right w:w="0" w:type="dxa"/>
          </w:tblCellMar>
        </w:tblPrEx>
        <w:tc>
          <w:tcPr>
            <w:tcW w:w="1680" w:type="dxa"/>
            <w:tcBorders>
              <w:top w:val="single" w:color="A5BED2" w:sz="6" w:space="0"/>
              <w:left w:val="single" w:color="A5BED2" w:sz="6" w:space="0"/>
              <w:bottom w:val="single" w:color="A5BED2" w:sz="6" w:space="0"/>
              <w:right w:val="single" w:color="A5BED2" w:sz="6" w:space="0"/>
            </w:tcBorders>
            <w:shd w:val="clear" w:color="auto" w:fill="auto"/>
            <w:tcMar>
              <w:top w:w="75" w:type="dxa"/>
              <w:left w:w="150" w:type="dxa"/>
              <w:bottom w:w="75" w:type="dxa"/>
              <w:right w:w="150" w:type="dxa"/>
            </w:tcMar>
            <w:vAlign w:val="top"/>
          </w:tcPr>
          <w:p>
            <w:pPr>
              <w:keepNext w:val="0"/>
              <w:keepLines w:val="0"/>
              <w:widowControl/>
              <w:suppressLineNumbers w:val="0"/>
              <w:spacing w:line="375" w:lineRule="atLeast"/>
              <w:jc w:val="center"/>
              <w:textAlignment w:val="top"/>
              <w:rPr>
                <w:rFonts w:hint="eastAsia" w:ascii="仿宋" w:hAnsi="仿宋" w:eastAsia="仿宋" w:cs="仿宋"/>
                <w:color w:val="555555"/>
                <w:sz w:val="24"/>
                <w:szCs w:val="24"/>
              </w:rPr>
            </w:pPr>
            <w:r>
              <w:rPr>
                <w:rFonts w:hint="eastAsia" w:ascii="仿宋" w:hAnsi="仿宋" w:eastAsia="仿宋" w:cs="仿宋"/>
                <w:color w:val="555555"/>
                <w:kern w:val="0"/>
                <w:sz w:val="24"/>
                <w:szCs w:val="24"/>
                <w:lang w:val="en-US" w:eastAsia="zh-CN" w:bidi="ar"/>
              </w:rPr>
              <w:t>教学专用仪器</w:t>
            </w:r>
          </w:p>
        </w:tc>
        <w:tc>
          <w:tcPr>
            <w:tcW w:w="1684" w:type="dxa"/>
            <w:tcBorders>
              <w:top w:val="single" w:color="A5BED2" w:sz="6" w:space="0"/>
              <w:left w:val="single" w:color="A5BED2" w:sz="6" w:space="0"/>
              <w:bottom w:val="single" w:color="A5BED2" w:sz="6" w:space="0"/>
              <w:right w:val="single" w:color="A5BED2" w:sz="6" w:space="0"/>
            </w:tcBorders>
            <w:shd w:val="clear" w:color="auto" w:fill="auto"/>
            <w:tcMar>
              <w:top w:w="75" w:type="dxa"/>
              <w:left w:w="150" w:type="dxa"/>
              <w:bottom w:w="75" w:type="dxa"/>
              <w:right w:w="150" w:type="dxa"/>
            </w:tcMar>
            <w:vAlign w:val="top"/>
          </w:tcPr>
          <w:p>
            <w:pPr>
              <w:keepNext w:val="0"/>
              <w:keepLines w:val="0"/>
              <w:widowControl/>
              <w:suppressLineNumbers w:val="0"/>
              <w:spacing w:line="375" w:lineRule="atLeast"/>
              <w:jc w:val="center"/>
              <w:textAlignment w:val="top"/>
              <w:rPr>
                <w:rFonts w:hint="eastAsia" w:ascii="仿宋" w:hAnsi="仿宋" w:eastAsia="仿宋" w:cs="仿宋"/>
                <w:color w:val="555555"/>
                <w:sz w:val="24"/>
                <w:szCs w:val="24"/>
              </w:rPr>
            </w:pPr>
            <w:r>
              <w:rPr>
                <w:rFonts w:hint="eastAsia" w:ascii="仿宋" w:hAnsi="仿宋" w:eastAsia="仿宋" w:cs="仿宋"/>
                <w:color w:val="555555"/>
                <w:kern w:val="0"/>
                <w:sz w:val="24"/>
                <w:szCs w:val="24"/>
                <w:lang w:val="en-US" w:eastAsia="zh-CN" w:bidi="ar"/>
              </w:rPr>
              <w:t>教学专用仪器</w:t>
            </w:r>
          </w:p>
        </w:tc>
        <w:tc>
          <w:tcPr>
            <w:tcW w:w="780" w:type="dxa"/>
            <w:tcBorders>
              <w:top w:val="single" w:color="A5BED2" w:sz="6" w:space="0"/>
              <w:left w:val="single" w:color="A5BED2" w:sz="6" w:space="0"/>
              <w:bottom w:val="single" w:color="A5BED2" w:sz="6" w:space="0"/>
              <w:right w:val="single" w:color="A5BED2" w:sz="6" w:space="0"/>
            </w:tcBorders>
            <w:shd w:val="clear" w:color="auto" w:fill="auto"/>
            <w:tcMar>
              <w:top w:w="75" w:type="dxa"/>
              <w:left w:w="150" w:type="dxa"/>
              <w:bottom w:w="75" w:type="dxa"/>
              <w:right w:w="150" w:type="dxa"/>
            </w:tcMar>
            <w:vAlign w:val="top"/>
          </w:tcPr>
          <w:p>
            <w:pPr>
              <w:keepNext w:val="0"/>
              <w:keepLines w:val="0"/>
              <w:widowControl/>
              <w:suppressLineNumbers w:val="0"/>
              <w:spacing w:line="375" w:lineRule="atLeast"/>
              <w:jc w:val="center"/>
              <w:textAlignment w:val="top"/>
              <w:rPr>
                <w:rFonts w:hint="eastAsia" w:ascii="仿宋" w:hAnsi="仿宋" w:eastAsia="仿宋" w:cs="仿宋"/>
                <w:color w:val="555555"/>
                <w:sz w:val="24"/>
                <w:szCs w:val="24"/>
              </w:rPr>
            </w:pPr>
            <w:r>
              <w:rPr>
                <w:rFonts w:hint="eastAsia" w:ascii="仿宋" w:hAnsi="仿宋" w:eastAsia="仿宋" w:cs="仿宋"/>
                <w:color w:val="555555"/>
                <w:kern w:val="0"/>
                <w:sz w:val="24"/>
                <w:szCs w:val="24"/>
                <w:lang w:val="en-US" w:eastAsia="zh-CN" w:bidi="ar"/>
              </w:rPr>
              <w:t>4</w:t>
            </w:r>
          </w:p>
        </w:tc>
        <w:tc>
          <w:tcPr>
            <w:tcW w:w="2506" w:type="dxa"/>
            <w:tcBorders>
              <w:top w:val="single" w:color="A5BED2" w:sz="6" w:space="0"/>
              <w:left w:val="single" w:color="A5BED2" w:sz="6" w:space="0"/>
              <w:bottom w:val="single" w:color="A5BED2" w:sz="6" w:space="0"/>
              <w:right w:val="single" w:color="A5BED2" w:sz="6" w:space="0"/>
            </w:tcBorders>
            <w:shd w:val="clear" w:color="auto" w:fill="auto"/>
            <w:tcMar>
              <w:top w:w="75" w:type="dxa"/>
              <w:left w:w="150" w:type="dxa"/>
              <w:bottom w:w="75" w:type="dxa"/>
              <w:right w:w="150" w:type="dxa"/>
            </w:tcMar>
            <w:vAlign w:val="top"/>
          </w:tcPr>
          <w:p>
            <w:pPr>
              <w:keepNext w:val="0"/>
              <w:keepLines w:val="0"/>
              <w:widowControl/>
              <w:suppressLineNumbers w:val="0"/>
              <w:spacing w:line="375" w:lineRule="atLeast"/>
              <w:jc w:val="center"/>
              <w:textAlignment w:val="top"/>
              <w:rPr>
                <w:rFonts w:hint="eastAsia" w:ascii="仿宋" w:hAnsi="仿宋" w:eastAsia="仿宋" w:cs="仿宋"/>
                <w:color w:val="555555"/>
                <w:sz w:val="24"/>
                <w:szCs w:val="24"/>
              </w:rPr>
            </w:pPr>
            <w:r>
              <w:rPr>
                <w:rFonts w:hint="eastAsia" w:ascii="仿宋" w:hAnsi="仿宋" w:eastAsia="仿宋" w:cs="仿宋"/>
                <w:color w:val="555555"/>
                <w:kern w:val="0"/>
                <w:sz w:val="24"/>
                <w:szCs w:val="24"/>
                <w:lang w:val="en-US" w:eastAsia="zh-CN" w:bidi="ar"/>
              </w:rPr>
              <w:t>智慧教室教学专用仪器等（详见招标文件）</w:t>
            </w:r>
          </w:p>
        </w:tc>
        <w:tc>
          <w:tcPr>
            <w:tcW w:w="1170" w:type="dxa"/>
            <w:tcBorders>
              <w:top w:val="single" w:color="A5BED2" w:sz="6" w:space="0"/>
              <w:left w:val="single" w:color="A5BED2" w:sz="6" w:space="0"/>
              <w:bottom w:val="single" w:color="A5BED2" w:sz="6" w:space="0"/>
              <w:right w:val="single" w:color="A5BED2" w:sz="6" w:space="0"/>
            </w:tcBorders>
            <w:shd w:val="clear" w:color="auto" w:fill="auto"/>
            <w:tcMar>
              <w:top w:w="75" w:type="dxa"/>
              <w:left w:w="150" w:type="dxa"/>
              <w:bottom w:w="75" w:type="dxa"/>
              <w:right w:w="150" w:type="dxa"/>
            </w:tcMar>
            <w:vAlign w:val="top"/>
          </w:tcPr>
          <w:p>
            <w:pPr>
              <w:keepNext w:val="0"/>
              <w:keepLines w:val="0"/>
              <w:widowControl/>
              <w:suppressLineNumbers w:val="0"/>
              <w:spacing w:line="375" w:lineRule="atLeast"/>
              <w:jc w:val="right"/>
              <w:textAlignment w:val="top"/>
              <w:rPr>
                <w:rFonts w:hint="eastAsia" w:ascii="仿宋" w:hAnsi="仿宋" w:eastAsia="仿宋" w:cs="仿宋"/>
                <w:color w:val="555555"/>
                <w:sz w:val="24"/>
                <w:szCs w:val="24"/>
              </w:rPr>
            </w:pPr>
            <w:r>
              <w:rPr>
                <w:rFonts w:hint="eastAsia" w:ascii="仿宋" w:hAnsi="仿宋" w:eastAsia="仿宋" w:cs="仿宋"/>
                <w:color w:val="555555"/>
                <w:kern w:val="0"/>
                <w:sz w:val="24"/>
                <w:szCs w:val="24"/>
                <w:lang w:val="en-US" w:eastAsia="zh-CN" w:bidi="ar"/>
              </w:rPr>
              <w:t>1000000</w:t>
            </w:r>
          </w:p>
        </w:tc>
        <w:tc>
          <w:tcPr>
            <w:tcW w:w="2450" w:type="dxa"/>
            <w:tcBorders>
              <w:top w:val="single" w:color="A5BED2" w:sz="6" w:space="0"/>
              <w:left w:val="single" w:color="A5BED2" w:sz="6" w:space="0"/>
              <w:bottom w:val="single" w:color="A5BED2" w:sz="6" w:space="0"/>
              <w:right w:val="single" w:color="A5BED2" w:sz="6" w:space="0"/>
            </w:tcBorders>
            <w:shd w:val="clear" w:color="auto" w:fill="auto"/>
            <w:tcMar>
              <w:top w:w="75" w:type="dxa"/>
              <w:left w:w="150" w:type="dxa"/>
              <w:bottom w:w="75" w:type="dxa"/>
              <w:right w:w="150" w:type="dxa"/>
            </w:tcMar>
            <w:vAlign w:val="top"/>
          </w:tcPr>
          <w:p>
            <w:pPr>
              <w:keepNext w:val="0"/>
              <w:keepLines w:val="0"/>
              <w:widowControl/>
              <w:suppressLineNumbers w:val="0"/>
              <w:spacing w:line="375" w:lineRule="atLeast"/>
              <w:jc w:val="center"/>
              <w:textAlignment w:val="top"/>
              <w:rPr>
                <w:rFonts w:hint="eastAsia" w:ascii="仿宋" w:hAnsi="仿宋" w:eastAsia="仿宋" w:cs="仿宋"/>
                <w:color w:val="555555"/>
                <w:sz w:val="24"/>
                <w:szCs w:val="24"/>
              </w:rPr>
            </w:pPr>
            <w:r>
              <w:rPr>
                <w:rFonts w:hint="eastAsia" w:ascii="仿宋" w:hAnsi="仿宋" w:eastAsia="仿宋" w:cs="仿宋"/>
                <w:color w:val="555555"/>
                <w:kern w:val="0"/>
                <w:sz w:val="24"/>
                <w:szCs w:val="24"/>
                <w:lang w:val="en-US" w:eastAsia="zh-CN" w:bidi="ar"/>
              </w:rPr>
              <w:t>智慧教室教学专用仪器等（详见招标文件）</w:t>
            </w:r>
          </w:p>
        </w:tc>
      </w:tr>
      <w:tr>
        <w:tblPrEx>
          <w:tblBorders>
            <w:top w:val="single" w:color="A5BED2" w:sz="6" w:space="0"/>
            <w:left w:val="single" w:color="A5BED2" w:sz="6" w:space="0"/>
            <w:bottom w:val="single" w:color="A5BED2" w:sz="6" w:space="0"/>
            <w:right w:val="single" w:color="A5BED2" w:sz="6" w:space="0"/>
            <w:insideH w:val="none" w:color="auto" w:sz="0" w:space="0"/>
            <w:insideV w:val="none" w:color="auto" w:sz="0" w:space="0"/>
          </w:tblBorders>
          <w:tblLayout w:type="fixed"/>
          <w:tblCellMar>
            <w:top w:w="0" w:type="dxa"/>
            <w:left w:w="0" w:type="dxa"/>
            <w:bottom w:w="0" w:type="dxa"/>
            <w:right w:w="0" w:type="dxa"/>
          </w:tblCellMar>
        </w:tblPrEx>
        <w:tc>
          <w:tcPr>
            <w:tcW w:w="3364" w:type="dxa"/>
            <w:gridSpan w:val="2"/>
            <w:tcBorders>
              <w:top w:val="single" w:color="A5BED2" w:sz="6" w:space="0"/>
              <w:left w:val="single" w:color="A5BED2" w:sz="6" w:space="0"/>
              <w:bottom w:val="single" w:color="A5BED2" w:sz="6" w:space="0"/>
              <w:right w:val="single" w:color="A5BED2" w:sz="6" w:space="0"/>
            </w:tcBorders>
            <w:shd w:val="clear" w:color="auto" w:fill="auto"/>
            <w:tcMar>
              <w:top w:w="75" w:type="dxa"/>
              <w:left w:w="150" w:type="dxa"/>
              <w:bottom w:w="75" w:type="dxa"/>
              <w:right w:w="150" w:type="dxa"/>
            </w:tcMar>
            <w:vAlign w:val="top"/>
          </w:tcPr>
          <w:p>
            <w:pPr>
              <w:keepNext w:val="0"/>
              <w:keepLines w:val="0"/>
              <w:widowControl/>
              <w:suppressLineNumbers w:val="0"/>
              <w:spacing w:line="375" w:lineRule="atLeast"/>
              <w:jc w:val="center"/>
              <w:textAlignment w:val="top"/>
              <w:rPr>
                <w:rFonts w:hint="eastAsia" w:ascii="仿宋" w:hAnsi="仿宋" w:eastAsia="仿宋" w:cs="仿宋"/>
                <w:color w:val="555555"/>
                <w:sz w:val="24"/>
                <w:szCs w:val="24"/>
              </w:rPr>
            </w:pPr>
            <w:r>
              <w:rPr>
                <w:rFonts w:hint="eastAsia" w:ascii="仿宋" w:hAnsi="仿宋" w:eastAsia="仿宋" w:cs="仿宋"/>
                <w:color w:val="555555"/>
                <w:kern w:val="0"/>
                <w:sz w:val="24"/>
                <w:szCs w:val="24"/>
                <w:lang w:val="en-US" w:eastAsia="zh-CN" w:bidi="ar"/>
              </w:rPr>
              <w:t>数量合计：</w:t>
            </w:r>
          </w:p>
        </w:tc>
        <w:tc>
          <w:tcPr>
            <w:tcW w:w="780" w:type="dxa"/>
            <w:tcBorders>
              <w:top w:val="single" w:color="A5BED2" w:sz="6" w:space="0"/>
              <w:left w:val="single" w:color="A5BED2" w:sz="6" w:space="0"/>
              <w:bottom w:val="single" w:color="A5BED2" w:sz="6" w:space="0"/>
              <w:right w:val="single" w:color="A5BED2" w:sz="6" w:space="0"/>
            </w:tcBorders>
            <w:shd w:val="clear" w:color="auto" w:fill="auto"/>
            <w:tcMar>
              <w:top w:w="75" w:type="dxa"/>
              <w:left w:w="150" w:type="dxa"/>
              <w:bottom w:w="75" w:type="dxa"/>
              <w:right w:w="150" w:type="dxa"/>
            </w:tcMar>
            <w:vAlign w:val="top"/>
          </w:tcPr>
          <w:p>
            <w:pPr>
              <w:keepNext w:val="0"/>
              <w:keepLines w:val="0"/>
              <w:widowControl/>
              <w:suppressLineNumbers w:val="0"/>
              <w:spacing w:line="375" w:lineRule="atLeast"/>
              <w:jc w:val="center"/>
              <w:textAlignment w:val="top"/>
              <w:rPr>
                <w:rFonts w:hint="eastAsia" w:ascii="仿宋" w:hAnsi="仿宋" w:eastAsia="仿宋" w:cs="仿宋"/>
                <w:color w:val="555555"/>
                <w:sz w:val="24"/>
                <w:szCs w:val="24"/>
              </w:rPr>
            </w:pPr>
            <w:r>
              <w:rPr>
                <w:rFonts w:hint="eastAsia" w:ascii="仿宋" w:hAnsi="仿宋" w:eastAsia="仿宋" w:cs="仿宋"/>
                <w:color w:val="555555"/>
                <w:kern w:val="0"/>
                <w:sz w:val="24"/>
                <w:szCs w:val="24"/>
                <w:lang w:val="en-US" w:eastAsia="zh-CN" w:bidi="ar"/>
              </w:rPr>
              <w:t>4</w:t>
            </w:r>
          </w:p>
        </w:tc>
        <w:tc>
          <w:tcPr>
            <w:tcW w:w="2506" w:type="dxa"/>
            <w:tcBorders>
              <w:top w:val="single" w:color="A5BED2" w:sz="6" w:space="0"/>
              <w:left w:val="single" w:color="A5BED2" w:sz="6" w:space="0"/>
              <w:bottom w:val="single" w:color="A5BED2" w:sz="6" w:space="0"/>
              <w:right w:val="single" w:color="A5BED2" w:sz="6" w:space="0"/>
            </w:tcBorders>
            <w:shd w:val="clear" w:color="auto" w:fill="auto"/>
            <w:tcMar>
              <w:top w:w="75" w:type="dxa"/>
              <w:left w:w="150" w:type="dxa"/>
              <w:bottom w:w="75" w:type="dxa"/>
              <w:right w:w="150" w:type="dxa"/>
            </w:tcMar>
            <w:vAlign w:val="top"/>
          </w:tcPr>
          <w:p>
            <w:pPr>
              <w:keepNext w:val="0"/>
              <w:keepLines w:val="0"/>
              <w:widowControl/>
              <w:suppressLineNumbers w:val="0"/>
              <w:spacing w:line="375" w:lineRule="atLeast"/>
              <w:jc w:val="center"/>
              <w:textAlignment w:val="top"/>
              <w:rPr>
                <w:rFonts w:hint="eastAsia" w:ascii="仿宋" w:hAnsi="仿宋" w:eastAsia="仿宋" w:cs="仿宋"/>
                <w:color w:val="555555"/>
                <w:sz w:val="24"/>
                <w:szCs w:val="24"/>
              </w:rPr>
            </w:pPr>
            <w:r>
              <w:rPr>
                <w:rFonts w:hint="eastAsia" w:ascii="仿宋" w:hAnsi="仿宋" w:eastAsia="仿宋" w:cs="仿宋"/>
                <w:color w:val="555555"/>
                <w:kern w:val="0"/>
                <w:sz w:val="24"/>
                <w:szCs w:val="24"/>
                <w:lang w:val="en-US" w:eastAsia="zh-CN" w:bidi="ar"/>
              </w:rPr>
              <w:t>预算合计：</w:t>
            </w:r>
          </w:p>
        </w:tc>
        <w:tc>
          <w:tcPr>
            <w:tcW w:w="1170" w:type="dxa"/>
            <w:tcBorders>
              <w:top w:val="single" w:color="A5BED2" w:sz="6" w:space="0"/>
              <w:left w:val="single" w:color="A5BED2" w:sz="6" w:space="0"/>
              <w:bottom w:val="single" w:color="A5BED2" w:sz="6" w:space="0"/>
              <w:right w:val="single" w:color="A5BED2" w:sz="6" w:space="0"/>
            </w:tcBorders>
            <w:shd w:val="clear" w:color="auto" w:fill="auto"/>
            <w:tcMar>
              <w:top w:w="75" w:type="dxa"/>
              <w:left w:w="150" w:type="dxa"/>
              <w:bottom w:w="75" w:type="dxa"/>
              <w:right w:w="150" w:type="dxa"/>
            </w:tcMar>
            <w:vAlign w:val="top"/>
          </w:tcPr>
          <w:p>
            <w:pPr>
              <w:keepNext w:val="0"/>
              <w:keepLines w:val="0"/>
              <w:widowControl/>
              <w:suppressLineNumbers w:val="0"/>
              <w:spacing w:line="375" w:lineRule="atLeast"/>
              <w:jc w:val="right"/>
              <w:textAlignment w:val="top"/>
              <w:rPr>
                <w:rFonts w:hint="eastAsia" w:ascii="仿宋" w:hAnsi="仿宋" w:eastAsia="仿宋" w:cs="仿宋"/>
                <w:color w:val="555555"/>
                <w:sz w:val="24"/>
                <w:szCs w:val="24"/>
              </w:rPr>
            </w:pPr>
            <w:r>
              <w:rPr>
                <w:rFonts w:hint="eastAsia" w:ascii="仿宋" w:hAnsi="仿宋" w:eastAsia="仿宋" w:cs="仿宋"/>
                <w:color w:val="555555"/>
                <w:kern w:val="0"/>
                <w:sz w:val="24"/>
                <w:szCs w:val="24"/>
                <w:lang w:val="en-US" w:eastAsia="zh-CN" w:bidi="ar"/>
              </w:rPr>
              <w:t>1000000</w:t>
            </w:r>
          </w:p>
        </w:tc>
        <w:tc>
          <w:tcPr>
            <w:tcW w:w="2450" w:type="dxa"/>
            <w:tcBorders>
              <w:top w:val="single" w:color="A5BED2" w:sz="6" w:space="0"/>
              <w:left w:val="single" w:color="A5BED2" w:sz="6" w:space="0"/>
              <w:bottom w:val="single" w:color="A5BED2" w:sz="6" w:space="0"/>
              <w:right w:val="single" w:color="A5BED2" w:sz="6" w:space="0"/>
            </w:tcBorders>
            <w:shd w:val="clear" w:color="auto" w:fill="auto"/>
            <w:tcMar>
              <w:top w:w="75" w:type="dxa"/>
              <w:left w:w="150" w:type="dxa"/>
              <w:bottom w:w="75" w:type="dxa"/>
              <w:right w:w="150" w:type="dxa"/>
            </w:tcMar>
            <w:vAlign w:val="top"/>
          </w:tcPr>
          <w:p>
            <w:pPr>
              <w:keepNext w:val="0"/>
              <w:keepLines w:val="0"/>
              <w:widowControl/>
              <w:suppressLineNumbers w:val="0"/>
              <w:spacing w:line="375" w:lineRule="atLeast"/>
              <w:jc w:val="left"/>
              <w:textAlignment w:val="top"/>
              <w:rPr>
                <w:rFonts w:hint="eastAsia" w:ascii="仿宋" w:hAnsi="仿宋" w:eastAsia="仿宋" w:cs="仿宋"/>
                <w:color w:val="555555"/>
                <w:sz w:val="24"/>
                <w:szCs w:val="24"/>
              </w:rPr>
            </w:pPr>
            <w:r>
              <w:rPr>
                <w:rFonts w:hint="eastAsia" w:ascii="仿宋" w:hAnsi="仿宋" w:eastAsia="仿宋" w:cs="仿宋"/>
                <w:color w:val="555555"/>
                <w:kern w:val="0"/>
                <w:sz w:val="24"/>
                <w:szCs w:val="24"/>
                <w:lang w:val="en-US" w:eastAsia="zh-CN" w:bidi="ar"/>
              </w:rPr>
              <w:t>  </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6、采购项目需要落实的政府采购政策：</w:t>
      </w:r>
      <w:r>
        <w:rPr>
          <w:rFonts w:hint="eastAsia" w:ascii="仿宋" w:hAnsi="仿宋" w:eastAsia="仿宋" w:cs="仿宋"/>
          <w:color w:val="000000"/>
          <w:sz w:val="24"/>
          <w:szCs w:val="24"/>
        </w:rPr>
        <w:t xml:space="preserve"> 1.1采购人优先购买中华人民共和国财政部公布的《政府采购自主创新产品目录》和《节能环保产品目录》的标的物。投标单位应优先选投中华人民共和国财政部公布的《政府采购自主创新产品目录》和《节能环保产品目录》的标的物。供应商选投《政府采购自主创新产品目录》和《节能环保产品目录》内产品的，须自行提供相关证明材料。以《中国政府采购网》财政部最新发布的第 23 期节能产品政府采购清单（财库〔2018〕17 号）、第 21 期环境标志产品政府采购清单（财库〔2018〕19 号）为准。 1.2为了鼓励和支持小微企业积极参加政府采购活动，依据《中华人民共和国中小企业促进法》（主席令第 69 号）、《政府采购促进中小企业发展暂行办法》（财库[2011]181 号）、《财政部 司法部关于政府采购支持监狱企业发展有关问题的通知》（财库〔2014〕68 号）、《宁夏回族自治区政府采购促进中小企业发展暂行办法》（宁财（采）发【2014】1057 号）、《自治区政府办公厅关于转发自治区财政厅财税支持小微企业做大做强意见的通知》（宁政办发【2015】102 号）等法律法规规定，本次招标欢迎小微企业投标，同等条件下优先从小微企业采购。对小型和微型企业产品的价格给予 6%的扣除。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7、供应商的资格要求：</w:t>
      </w:r>
      <w:r>
        <w:rPr>
          <w:rFonts w:hint="eastAsia" w:ascii="仿宋" w:hAnsi="仿宋" w:eastAsia="仿宋" w:cs="仿宋"/>
          <w:color w:val="000000"/>
          <w:sz w:val="24"/>
          <w:szCs w:val="24"/>
        </w:rPr>
        <w:t xml:space="preserve">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（1）符合《中华人民共和国政府采购法》第二十二条规定条件。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5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1、投标人需提供营业执照、税务登记证、组织代码证或三证合一（原件）；2、法定代表人授权书原件及被授权人身份证原件（法定代表人直接投标可不提供授权书，但须提供法定代表人身份证明原件及身份证原件）；3、无行贿犯罪档案查询由投标人自行登录《中国裁判文书网》自行查询，打印后加盖投标单位公章，投标人无行贿犯罪记录方可参加投标同时提供近三年无行贿犯罪书面声明原件；4、根据财库【2016】125 号文件规定，对列入失信被执行人、企业经营异常名录、重大税收违法案件当事人名单、政府采购严重违法失信名单的供应商拒绝其参与政府采购活动。信誉记录查询渠道：“信用中国”官网（www.creditchina.gov.cn）、中国政府采购网（www.ccgp.gov.cn)；查询截止时间：政府采购代理机构在开标评审前查询参与项目的投标供应商是否存在不良信用记录，并现场打印网络版本后由供应商签字确认留存原件记录。注：1.以上资质证明 1-4条如投标人未按要求提交的视为无效投标。 2.本项目不接受联合体投标。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8、获取采购文件时间：</w:t>
      </w:r>
      <w:r>
        <w:rPr>
          <w:rFonts w:hint="eastAsia" w:ascii="仿宋" w:hAnsi="仿宋" w:eastAsia="仿宋" w:cs="仿宋"/>
          <w:color w:val="000000"/>
          <w:sz w:val="24"/>
          <w:szCs w:val="24"/>
        </w:rPr>
        <w:t> 2020-05-15 11:17:17  至  2020-05-22 18:00:00</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w:t>
      </w:r>
      <w:r>
        <w:rPr>
          <w:rFonts w:hint="eastAsia" w:ascii="仿宋" w:hAnsi="仿宋" w:eastAsia="仿宋" w:cs="仿宋"/>
          <w:b/>
          <w:color w:val="000000"/>
          <w:sz w:val="24"/>
          <w:szCs w:val="24"/>
        </w:rPr>
        <w:t>地点：</w:t>
      </w:r>
      <w:r>
        <w:rPr>
          <w:rFonts w:hint="eastAsia" w:ascii="仿宋" w:hAnsi="仿宋" w:eastAsia="仿宋" w:cs="仿宋"/>
          <w:color w:val="000000"/>
          <w:sz w:val="24"/>
          <w:szCs w:val="24"/>
        </w:rPr>
        <w:t>宁夏公共资源交易网（http://www.nxggzyjy.org）</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w:t>
      </w:r>
      <w:r>
        <w:rPr>
          <w:rFonts w:hint="eastAsia" w:ascii="仿宋" w:hAnsi="仿宋" w:eastAsia="仿宋" w:cs="仿宋"/>
          <w:b/>
          <w:color w:val="000000"/>
          <w:sz w:val="24"/>
          <w:szCs w:val="24"/>
        </w:rPr>
        <w:t>方式：</w:t>
      </w:r>
      <w:r>
        <w:rPr>
          <w:rFonts w:hint="eastAsia" w:ascii="仿宋" w:hAnsi="仿宋" w:eastAsia="仿宋" w:cs="仿宋"/>
          <w:color w:val="000000"/>
          <w:sz w:val="24"/>
          <w:szCs w:val="24"/>
        </w:rPr>
        <w:t xml:space="preserve">登录宁夏公共资源交易网（http://www.nxggzyjy.org）,报名成功后，在插锁状态下按系统提示在线下载招标文件及获取保证金账号。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9、采购文件售价：</w:t>
      </w:r>
      <w:r>
        <w:rPr>
          <w:rFonts w:hint="eastAsia" w:ascii="仿宋" w:hAnsi="仿宋" w:eastAsia="仿宋" w:cs="仿宋"/>
          <w:color w:val="000000"/>
          <w:sz w:val="24"/>
          <w:szCs w:val="24"/>
        </w:rPr>
        <w:t>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10、投标截止时间(北京时间)：</w:t>
      </w:r>
      <w:r>
        <w:rPr>
          <w:rFonts w:hint="eastAsia" w:ascii="仿宋" w:hAnsi="仿宋" w:eastAsia="仿宋" w:cs="仿宋"/>
          <w:color w:val="000000"/>
          <w:sz w:val="24"/>
          <w:szCs w:val="24"/>
        </w:rPr>
        <w:t xml:space="preserve">2020-06-08 09:00:00，供应商应在此之前将密封的投标文件送达银川市公共资源交易中心C座7楼（金凤区悦海中央商务区万寿路东侧，沈阳路与大连路之间银川市市民大厅） ，逾期送达的或不符合规定的投标文件将被拒绝接收。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11、开标时间：</w:t>
      </w:r>
      <w:r>
        <w:rPr>
          <w:rFonts w:hint="eastAsia" w:ascii="仿宋" w:hAnsi="仿宋" w:eastAsia="仿宋" w:cs="仿宋"/>
          <w:color w:val="000000"/>
          <w:sz w:val="24"/>
          <w:szCs w:val="24"/>
        </w:rPr>
        <w:t xml:space="preserve">2020-06-08 09:00:00 </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      </w:t>
      </w:r>
      <w:r>
        <w:rPr>
          <w:rFonts w:hint="eastAsia" w:ascii="仿宋" w:hAnsi="仿宋" w:eastAsia="仿宋" w:cs="仿宋"/>
          <w:b/>
          <w:color w:val="000000"/>
          <w:sz w:val="24"/>
          <w:szCs w:val="24"/>
        </w:rPr>
        <w:t>开标地点：</w:t>
      </w:r>
      <w:r>
        <w:rPr>
          <w:rFonts w:hint="eastAsia" w:ascii="仿宋" w:hAnsi="仿宋" w:eastAsia="仿宋" w:cs="仿宋"/>
          <w:color w:val="000000"/>
          <w:sz w:val="24"/>
          <w:szCs w:val="24"/>
        </w:rPr>
        <w:t xml:space="preserve">银川市公共资源交易中心C座7楼（金凤区悦海中央商务区万寿路东侧，沈阳路与大连路之间银川市市民大厅）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12、公告发布媒体：</w:t>
      </w:r>
      <w:r>
        <w:rPr>
          <w:rFonts w:hint="eastAsia" w:ascii="仿宋" w:hAnsi="仿宋" w:eastAsia="仿宋" w:cs="仿宋"/>
          <w:color w:val="000000"/>
          <w:sz w:val="24"/>
          <w:szCs w:val="24"/>
        </w:rPr>
        <w:t xml:space="preserve">中国政府采购网（www.ccgp.gov.cn）；宁夏回族自治区政府采购网（www.ccgp-ningxia.gov.cn）； 宁夏回族自治区公共资源交易网（www.nxggzyjy.org）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13、公告期限：</w:t>
      </w:r>
      <w:r>
        <w:rPr>
          <w:rFonts w:hint="eastAsia" w:ascii="仿宋" w:hAnsi="仿宋" w:eastAsia="仿宋" w:cs="仿宋"/>
          <w:color w:val="000000"/>
          <w:sz w:val="24"/>
          <w:szCs w:val="24"/>
        </w:rPr>
        <w:t xml:space="preserve">  2020年05月15日  至  2020年05月22日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eastAsia" w:ascii="仿宋" w:hAnsi="仿宋" w:eastAsia="仿宋" w:cs="仿宋"/>
          <w:color w:val="000000"/>
          <w:sz w:val="24"/>
          <w:szCs w:val="24"/>
        </w:rPr>
      </w:pPr>
      <w:r>
        <w:rPr>
          <w:rFonts w:hint="eastAsia" w:ascii="仿宋" w:hAnsi="仿宋" w:eastAsia="仿宋" w:cs="仿宋"/>
          <w:b/>
          <w:color w:val="000000"/>
          <w:sz w:val="24"/>
          <w:szCs w:val="24"/>
        </w:rPr>
        <w:t>14、是否接受联合体投标：</w:t>
      </w:r>
      <w:r>
        <w:rPr>
          <w:rFonts w:hint="eastAsia" w:ascii="仿宋" w:hAnsi="仿宋" w:eastAsia="仿宋" w:cs="仿宋"/>
          <w:color w:val="000000"/>
          <w:sz w:val="24"/>
          <w:szCs w:val="24"/>
        </w:rPr>
        <w:t xml:space="preserve">否 </w:t>
      </w:r>
    </w:p>
    <w:tbl>
      <w:tblPr>
        <w:tblStyle w:val="12"/>
        <w:tblW w:w="1006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95"/>
        <w:gridCol w:w="7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blCellSpacing w:w="15" w:type="dxa"/>
        </w:trPr>
        <w:tc>
          <w:tcPr>
            <w:tcW w:w="2250" w:type="dxa"/>
            <w:shd w:val="clear" w:color="auto" w:fill="auto"/>
            <w:vAlign w:val="top"/>
          </w:tcPr>
          <w:p>
            <w:pPr>
              <w:keepNext w:val="0"/>
              <w:keepLines w:val="0"/>
              <w:widowControl/>
              <w:suppressLineNumbers w:val="0"/>
              <w:spacing w:line="540" w:lineRule="atLeast"/>
              <w:jc w:val="left"/>
              <w:textAlignment w:val="top"/>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val="en-US" w:eastAsia="zh-CN" w:bidi="ar"/>
              </w:rPr>
              <w:t>15、采购人：</w:t>
            </w:r>
          </w:p>
        </w:tc>
        <w:tc>
          <w:tcPr>
            <w:tcW w:w="7720" w:type="dxa"/>
            <w:shd w:val="clear" w:color="auto" w:fill="auto"/>
            <w:vAlign w:val="top"/>
          </w:tcPr>
          <w:p>
            <w:pPr>
              <w:keepNext w:val="0"/>
              <w:keepLines w:val="0"/>
              <w:widowControl/>
              <w:suppressLineNumbers w:val="0"/>
              <w:spacing w:line="360" w:lineRule="atLeast"/>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银川市西夏区教育局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50" w:type="dxa"/>
            <w:shd w:val="clear" w:color="auto" w:fill="auto"/>
            <w:tcMar>
              <w:left w:w="555" w:type="dxa"/>
            </w:tcMar>
            <w:vAlign w:val="top"/>
          </w:tcPr>
          <w:p>
            <w:pPr>
              <w:keepNext w:val="0"/>
              <w:keepLines w:val="0"/>
              <w:widowControl/>
              <w:suppressLineNumbers w:val="0"/>
              <w:spacing w:line="540" w:lineRule="atLeast"/>
              <w:jc w:val="left"/>
              <w:textAlignment w:val="top"/>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val="en-US" w:eastAsia="zh-CN" w:bidi="ar"/>
              </w:rPr>
              <w:t>地址：</w:t>
            </w:r>
          </w:p>
        </w:tc>
        <w:tc>
          <w:tcPr>
            <w:tcW w:w="7720" w:type="dxa"/>
            <w:shd w:val="clear" w:color="auto" w:fill="auto"/>
            <w:vAlign w:val="top"/>
          </w:tcPr>
          <w:p>
            <w:pPr>
              <w:keepNext w:val="0"/>
              <w:keepLines w:val="0"/>
              <w:widowControl/>
              <w:suppressLineNumbers w:val="0"/>
              <w:spacing w:line="360" w:lineRule="atLeast"/>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银川市贺兰山西路418号西夏区教育局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50" w:type="dxa"/>
            <w:shd w:val="clear" w:color="auto" w:fill="auto"/>
            <w:tcMar>
              <w:left w:w="555" w:type="dxa"/>
            </w:tcMar>
            <w:vAlign w:val="top"/>
          </w:tcPr>
          <w:p>
            <w:pPr>
              <w:keepNext w:val="0"/>
              <w:keepLines w:val="0"/>
              <w:widowControl/>
              <w:suppressLineNumbers w:val="0"/>
              <w:spacing w:line="540" w:lineRule="atLeast"/>
              <w:jc w:val="left"/>
              <w:textAlignment w:val="top"/>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val="en-US" w:eastAsia="zh-CN" w:bidi="ar"/>
              </w:rPr>
              <w:t>联系人姓名：</w:t>
            </w:r>
          </w:p>
        </w:tc>
        <w:tc>
          <w:tcPr>
            <w:tcW w:w="7720" w:type="dxa"/>
            <w:shd w:val="clear" w:color="auto" w:fill="auto"/>
            <w:vAlign w:val="top"/>
          </w:tcPr>
          <w:p>
            <w:pPr>
              <w:keepNext w:val="0"/>
              <w:keepLines w:val="0"/>
              <w:widowControl/>
              <w:suppressLineNumbers w:val="0"/>
              <w:spacing w:line="360" w:lineRule="atLeast"/>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张柱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50" w:type="dxa"/>
            <w:shd w:val="clear" w:color="auto" w:fill="auto"/>
            <w:tcMar>
              <w:left w:w="555" w:type="dxa"/>
            </w:tcMar>
            <w:vAlign w:val="top"/>
          </w:tcPr>
          <w:p>
            <w:pPr>
              <w:keepNext w:val="0"/>
              <w:keepLines w:val="0"/>
              <w:widowControl/>
              <w:suppressLineNumbers w:val="0"/>
              <w:spacing w:line="540" w:lineRule="atLeast"/>
              <w:jc w:val="left"/>
              <w:textAlignment w:val="top"/>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val="en-US" w:eastAsia="zh-CN" w:bidi="ar"/>
              </w:rPr>
              <w:t>联系电话：</w:t>
            </w:r>
          </w:p>
        </w:tc>
        <w:tc>
          <w:tcPr>
            <w:tcW w:w="7720" w:type="dxa"/>
            <w:shd w:val="clear" w:color="auto" w:fill="auto"/>
            <w:vAlign w:val="top"/>
          </w:tcPr>
          <w:p>
            <w:pPr>
              <w:keepNext w:val="0"/>
              <w:keepLines w:val="0"/>
              <w:widowControl/>
              <w:suppressLineNumbers w:val="0"/>
              <w:spacing w:line="360" w:lineRule="atLeast"/>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09512077811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50" w:type="dxa"/>
            <w:shd w:val="clear" w:color="auto" w:fill="auto"/>
            <w:vAlign w:val="top"/>
          </w:tcPr>
          <w:p>
            <w:pPr>
              <w:keepNext w:val="0"/>
              <w:keepLines w:val="0"/>
              <w:widowControl/>
              <w:suppressLineNumbers w:val="0"/>
              <w:spacing w:line="540" w:lineRule="atLeast"/>
              <w:jc w:val="left"/>
              <w:textAlignment w:val="top"/>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val="en-US" w:eastAsia="zh-CN" w:bidi="ar"/>
              </w:rPr>
              <w:t>16、采购代理机构：</w:t>
            </w:r>
          </w:p>
        </w:tc>
        <w:tc>
          <w:tcPr>
            <w:tcW w:w="7720" w:type="dxa"/>
            <w:shd w:val="clear" w:color="auto" w:fill="auto"/>
            <w:vAlign w:val="top"/>
          </w:tcPr>
          <w:p>
            <w:pPr>
              <w:keepNext w:val="0"/>
              <w:keepLines w:val="0"/>
              <w:widowControl/>
              <w:suppressLineNumbers w:val="0"/>
              <w:spacing w:line="360" w:lineRule="atLeast"/>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北京典方建设工程咨询有限公司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50" w:type="dxa"/>
            <w:shd w:val="clear" w:color="auto" w:fill="auto"/>
            <w:tcMar>
              <w:left w:w="555" w:type="dxa"/>
            </w:tcMar>
            <w:vAlign w:val="top"/>
          </w:tcPr>
          <w:p>
            <w:pPr>
              <w:keepNext w:val="0"/>
              <w:keepLines w:val="0"/>
              <w:widowControl/>
              <w:suppressLineNumbers w:val="0"/>
              <w:spacing w:line="540" w:lineRule="atLeast"/>
              <w:jc w:val="left"/>
              <w:textAlignment w:val="top"/>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val="en-US" w:eastAsia="zh-CN" w:bidi="ar"/>
              </w:rPr>
              <w:t>地址：</w:t>
            </w:r>
          </w:p>
        </w:tc>
        <w:tc>
          <w:tcPr>
            <w:tcW w:w="7720" w:type="dxa"/>
            <w:shd w:val="clear" w:color="auto" w:fill="auto"/>
            <w:vAlign w:val="top"/>
          </w:tcPr>
          <w:p>
            <w:pPr>
              <w:keepNext w:val="0"/>
              <w:keepLines w:val="0"/>
              <w:widowControl/>
              <w:suppressLineNumbers w:val="0"/>
              <w:spacing w:line="360" w:lineRule="atLeast"/>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银川兴庆区唐徕花园B-16号办公楼(唐徕SOHO)五层512室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50" w:type="dxa"/>
            <w:shd w:val="clear" w:color="auto" w:fill="auto"/>
            <w:tcMar>
              <w:left w:w="555" w:type="dxa"/>
            </w:tcMar>
            <w:vAlign w:val="top"/>
          </w:tcPr>
          <w:p>
            <w:pPr>
              <w:keepNext w:val="0"/>
              <w:keepLines w:val="0"/>
              <w:widowControl/>
              <w:suppressLineNumbers w:val="0"/>
              <w:spacing w:line="540" w:lineRule="atLeast"/>
              <w:jc w:val="left"/>
              <w:textAlignment w:val="top"/>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val="en-US" w:eastAsia="zh-CN" w:bidi="ar"/>
              </w:rPr>
              <w:t>项目联系人：</w:t>
            </w:r>
          </w:p>
        </w:tc>
        <w:tc>
          <w:tcPr>
            <w:tcW w:w="7720" w:type="dxa"/>
            <w:shd w:val="clear" w:color="auto" w:fill="auto"/>
            <w:vAlign w:val="top"/>
          </w:tcPr>
          <w:p>
            <w:pPr>
              <w:keepNext w:val="0"/>
              <w:keepLines w:val="0"/>
              <w:widowControl/>
              <w:suppressLineNumbers w:val="0"/>
              <w:spacing w:line="360" w:lineRule="atLeast"/>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高学彪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blCellSpacing w:w="15" w:type="dxa"/>
        </w:trPr>
        <w:tc>
          <w:tcPr>
            <w:tcW w:w="2250" w:type="dxa"/>
            <w:shd w:val="clear" w:color="auto" w:fill="auto"/>
            <w:tcMar>
              <w:left w:w="555" w:type="dxa"/>
            </w:tcMar>
            <w:vAlign w:val="top"/>
          </w:tcPr>
          <w:p>
            <w:pPr>
              <w:keepNext w:val="0"/>
              <w:keepLines w:val="0"/>
              <w:widowControl/>
              <w:suppressLineNumbers w:val="0"/>
              <w:spacing w:line="540" w:lineRule="atLeast"/>
              <w:jc w:val="left"/>
              <w:textAlignment w:val="top"/>
              <w:rPr>
                <w:rFonts w:hint="eastAsia" w:ascii="仿宋" w:hAnsi="仿宋" w:eastAsia="仿宋" w:cs="仿宋"/>
                <w:b/>
                <w:color w:val="000000"/>
                <w:sz w:val="24"/>
                <w:szCs w:val="24"/>
              </w:rPr>
            </w:pPr>
            <w:r>
              <w:rPr>
                <w:rFonts w:hint="eastAsia" w:ascii="仿宋" w:hAnsi="仿宋" w:eastAsia="仿宋" w:cs="仿宋"/>
                <w:b/>
                <w:color w:val="000000"/>
                <w:kern w:val="0"/>
                <w:sz w:val="24"/>
                <w:szCs w:val="24"/>
                <w:lang w:val="en-US" w:eastAsia="zh-CN" w:bidi="ar"/>
              </w:rPr>
              <w:t>联系电话：</w:t>
            </w:r>
          </w:p>
        </w:tc>
        <w:tc>
          <w:tcPr>
            <w:tcW w:w="7720" w:type="dxa"/>
            <w:shd w:val="clear" w:color="auto" w:fill="auto"/>
            <w:vAlign w:val="top"/>
          </w:tcPr>
          <w:p>
            <w:pPr>
              <w:keepNext w:val="0"/>
              <w:keepLines w:val="0"/>
              <w:widowControl/>
              <w:suppressLineNumbers w:val="0"/>
              <w:spacing w:line="360" w:lineRule="atLeast"/>
              <w:jc w:val="left"/>
              <w:textAlignment w:val="top"/>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18295581567</w:t>
            </w:r>
            <w:bookmarkStart w:id="16" w:name="_GoBack"/>
            <w:bookmarkEnd w:id="16"/>
          </w:p>
        </w:tc>
      </w:tr>
    </w:tbl>
    <w:p>
      <w:pPr>
        <w:pStyle w:val="34"/>
      </w:pPr>
      <w:r>
        <w:t>窗体底端</w:t>
      </w:r>
    </w:p>
    <w:p>
      <w:pPr>
        <w:pStyle w:val="5"/>
        <w:spacing w:before="5"/>
        <w:ind w:left="0"/>
        <w:rPr>
          <w:b/>
          <w:sz w:val="42"/>
        </w:rPr>
      </w:pPr>
    </w:p>
    <w:p>
      <w:pPr>
        <w:spacing w:after="0"/>
        <w:jc w:val="center"/>
        <w:sectPr>
          <w:footerReference r:id="rId3" w:type="default"/>
          <w:pgSz w:w="11910" w:h="16840"/>
          <w:pgMar w:top="1440" w:right="760" w:bottom="1220" w:left="1180" w:header="0" w:footer="1027" w:gutter="0"/>
        </w:sectPr>
      </w:pPr>
    </w:p>
    <w:p>
      <w:pPr>
        <w:pStyle w:val="2"/>
        <w:tabs>
          <w:tab w:val="left" w:pos="1259"/>
        </w:tabs>
        <w:ind w:right="422"/>
        <w:jc w:val="center"/>
      </w:pPr>
      <w:r>
        <w:t>第二章</w:t>
      </w:r>
      <w:r>
        <w:tab/>
      </w:r>
      <w:bookmarkStart w:id="2" w:name="第二章招标须知表"/>
      <w:bookmarkEnd w:id="2"/>
      <w:bookmarkStart w:id="3" w:name="_bookmark1"/>
      <w:bookmarkEnd w:id="3"/>
      <w:r>
        <w:t>招标须知表</w:t>
      </w:r>
    </w:p>
    <w:p>
      <w:pPr>
        <w:pStyle w:val="5"/>
        <w:ind w:left="0"/>
        <w:rPr>
          <w:b/>
          <w:sz w:val="20"/>
        </w:rPr>
      </w:pPr>
    </w:p>
    <w:p>
      <w:pPr>
        <w:pStyle w:val="5"/>
        <w:spacing w:before="12"/>
        <w:ind w:left="0"/>
        <w:rPr>
          <w:b/>
          <w:sz w:val="13"/>
        </w:rPr>
      </w:pPr>
    </w:p>
    <w:tbl>
      <w:tblPr>
        <w:tblStyle w:val="12"/>
        <w:tblW w:w="9300" w:type="dxa"/>
        <w:tblInd w:w="2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349"/>
        <w:gridCol w:w="7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555" w:type="dxa"/>
          </w:tcPr>
          <w:p>
            <w:pPr>
              <w:pStyle w:val="15"/>
              <w:spacing w:before="96"/>
              <w:ind w:left="16" w:right="6"/>
              <w:jc w:val="center"/>
              <w:rPr>
                <w:b/>
                <w:sz w:val="24"/>
              </w:rPr>
            </w:pPr>
            <w:r>
              <w:rPr>
                <w:b/>
                <w:sz w:val="24"/>
              </w:rPr>
              <w:t>序号</w:t>
            </w:r>
          </w:p>
        </w:tc>
        <w:tc>
          <w:tcPr>
            <w:tcW w:w="1349" w:type="dxa"/>
          </w:tcPr>
          <w:p>
            <w:pPr>
              <w:pStyle w:val="15"/>
              <w:spacing w:before="96"/>
              <w:ind w:left="70" w:right="63"/>
              <w:jc w:val="center"/>
              <w:rPr>
                <w:b/>
                <w:sz w:val="24"/>
              </w:rPr>
            </w:pPr>
            <w:r>
              <w:rPr>
                <w:b/>
                <w:sz w:val="24"/>
              </w:rPr>
              <w:t>内容</w:t>
            </w:r>
          </w:p>
        </w:tc>
        <w:tc>
          <w:tcPr>
            <w:tcW w:w="7396" w:type="dxa"/>
          </w:tcPr>
          <w:p>
            <w:pPr>
              <w:pStyle w:val="15"/>
              <w:spacing w:before="96"/>
              <w:ind w:left="3076" w:right="3064"/>
              <w:jc w:val="center"/>
              <w:rPr>
                <w:b/>
                <w:sz w:val="24"/>
              </w:rPr>
            </w:pPr>
            <w:r>
              <w:rPr>
                <w:b/>
                <w:sz w:val="24"/>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55" w:type="dxa"/>
          </w:tcPr>
          <w:p>
            <w:pPr>
              <w:pStyle w:val="15"/>
              <w:rPr>
                <w:b/>
                <w:sz w:val="24"/>
              </w:rPr>
            </w:pPr>
          </w:p>
          <w:p>
            <w:pPr>
              <w:pStyle w:val="15"/>
              <w:spacing w:before="12"/>
              <w:rPr>
                <w:b/>
                <w:sz w:val="19"/>
              </w:rPr>
            </w:pPr>
          </w:p>
          <w:p>
            <w:pPr>
              <w:pStyle w:val="15"/>
              <w:ind w:left="10"/>
              <w:jc w:val="center"/>
              <w:rPr>
                <w:sz w:val="24"/>
              </w:rPr>
            </w:pPr>
            <w:r>
              <w:rPr>
                <w:sz w:val="24"/>
              </w:rPr>
              <w:t>1</w:t>
            </w:r>
          </w:p>
        </w:tc>
        <w:tc>
          <w:tcPr>
            <w:tcW w:w="1349" w:type="dxa"/>
          </w:tcPr>
          <w:p>
            <w:pPr>
              <w:pStyle w:val="15"/>
              <w:rPr>
                <w:b/>
                <w:sz w:val="24"/>
              </w:rPr>
            </w:pPr>
          </w:p>
          <w:p>
            <w:pPr>
              <w:pStyle w:val="15"/>
              <w:spacing w:before="12"/>
              <w:rPr>
                <w:b/>
                <w:sz w:val="19"/>
              </w:rPr>
            </w:pPr>
          </w:p>
          <w:p>
            <w:pPr>
              <w:pStyle w:val="15"/>
              <w:ind w:left="70" w:right="63"/>
              <w:jc w:val="center"/>
              <w:rPr>
                <w:sz w:val="24"/>
              </w:rPr>
            </w:pPr>
            <w:r>
              <w:rPr>
                <w:sz w:val="24"/>
              </w:rPr>
              <w:t>采购人</w:t>
            </w:r>
          </w:p>
        </w:tc>
        <w:tc>
          <w:tcPr>
            <w:tcW w:w="7396" w:type="dxa"/>
          </w:tcPr>
          <w:p>
            <w:pPr>
              <w:pStyle w:val="15"/>
              <w:spacing w:before="95" w:line="364" w:lineRule="auto"/>
              <w:ind w:left="15" w:right="4008"/>
              <w:rPr>
                <w:sz w:val="24"/>
              </w:rPr>
            </w:pPr>
            <w:r>
              <w:rPr>
                <w:sz w:val="24"/>
              </w:rPr>
              <w:t>采 购 人：银川市</w:t>
            </w:r>
            <w:r>
              <w:rPr>
                <w:rFonts w:hint="eastAsia"/>
                <w:sz w:val="24"/>
                <w:lang w:eastAsia="zh-CN"/>
              </w:rPr>
              <w:t>西夏</w:t>
            </w:r>
            <w:r>
              <w:rPr>
                <w:sz w:val="24"/>
              </w:rPr>
              <w:t>区教育局联 系 人：</w:t>
            </w:r>
            <w:r>
              <w:rPr>
                <w:rFonts w:hint="eastAsia"/>
                <w:sz w:val="24"/>
                <w:lang w:val="en-US" w:eastAsia="zh-CN"/>
              </w:rPr>
              <w:t>张柱</w:t>
            </w:r>
          </w:p>
          <w:p>
            <w:pPr>
              <w:pStyle w:val="15"/>
              <w:spacing w:before="95" w:line="364" w:lineRule="auto"/>
              <w:ind w:left="15" w:right="4008"/>
              <w:rPr>
                <w:sz w:val="24"/>
              </w:rPr>
            </w:pPr>
            <w:r>
              <w:rPr>
                <w:sz w:val="24"/>
              </w:rPr>
              <w:t>联系电话：</w:t>
            </w:r>
            <w:r>
              <w:rPr>
                <w:rFonts w:hint="eastAsia"/>
                <w:sz w:val="24"/>
                <w:lang w:val="en-US" w:eastAsia="zh-CN"/>
              </w:rPr>
              <w:t>0951-2077811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9" w:hRule="atLeast"/>
        </w:trPr>
        <w:tc>
          <w:tcPr>
            <w:tcW w:w="555" w:type="dxa"/>
          </w:tcPr>
          <w:p>
            <w:pPr>
              <w:pStyle w:val="15"/>
              <w:rPr>
                <w:b/>
                <w:sz w:val="24"/>
              </w:rPr>
            </w:pPr>
          </w:p>
          <w:p>
            <w:pPr>
              <w:pStyle w:val="15"/>
              <w:spacing w:before="1"/>
              <w:rPr>
                <w:b/>
                <w:sz w:val="20"/>
              </w:rPr>
            </w:pPr>
          </w:p>
          <w:p>
            <w:pPr>
              <w:pStyle w:val="15"/>
              <w:ind w:left="10"/>
              <w:jc w:val="center"/>
              <w:rPr>
                <w:sz w:val="24"/>
              </w:rPr>
            </w:pPr>
            <w:r>
              <w:rPr>
                <w:sz w:val="24"/>
              </w:rPr>
              <w:t>2</w:t>
            </w:r>
          </w:p>
        </w:tc>
        <w:tc>
          <w:tcPr>
            <w:tcW w:w="1349" w:type="dxa"/>
          </w:tcPr>
          <w:p>
            <w:pPr>
              <w:pStyle w:val="15"/>
              <w:spacing w:before="9"/>
              <w:rPr>
                <w:b/>
                <w:sz w:val="25"/>
              </w:rPr>
            </w:pPr>
          </w:p>
          <w:p>
            <w:pPr>
              <w:pStyle w:val="15"/>
              <w:spacing w:line="364" w:lineRule="auto"/>
              <w:ind w:left="553" w:right="63" w:hanging="480"/>
              <w:rPr>
                <w:sz w:val="24"/>
              </w:rPr>
            </w:pPr>
            <w:r>
              <w:rPr>
                <w:sz w:val="24"/>
              </w:rPr>
              <w:t>采购代理机构</w:t>
            </w:r>
          </w:p>
        </w:tc>
        <w:tc>
          <w:tcPr>
            <w:tcW w:w="7396" w:type="dxa"/>
          </w:tcPr>
          <w:p>
            <w:pPr>
              <w:pStyle w:val="15"/>
              <w:tabs>
                <w:tab w:val="left" w:pos="2895"/>
              </w:tabs>
              <w:spacing w:before="96" w:line="364" w:lineRule="auto"/>
              <w:ind w:left="15" w:right="1848"/>
              <w:rPr>
                <w:spacing w:val="-17"/>
                <w:sz w:val="24"/>
              </w:rPr>
            </w:pPr>
            <w:r>
              <w:rPr>
                <w:sz w:val="24"/>
              </w:rPr>
              <w:t>招标代理：</w:t>
            </w:r>
            <w:r>
              <w:rPr>
                <w:rFonts w:hint="eastAsia"/>
                <w:sz w:val="24"/>
                <w:lang w:eastAsia="zh-CN"/>
              </w:rPr>
              <w:t>北京典方建设工程</w:t>
            </w:r>
            <w:r>
              <w:rPr>
                <w:sz w:val="24"/>
              </w:rPr>
              <w:t>咨询有限公</w:t>
            </w:r>
            <w:r>
              <w:rPr>
                <w:spacing w:val="-17"/>
                <w:sz w:val="24"/>
              </w:rPr>
              <w:t>司</w:t>
            </w:r>
          </w:p>
          <w:p>
            <w:pPr>
              <w:pStyle w:val="15"/>
              <w:tabs>
                <w:tab w:val="left" w:pos="2895"/>
              </w:tabs>
              <w:spacing w:before="96" w:line="364" w:lineRule="auto"/>
              <w:ind w:left="15" w:right="1848"/>
              <w:rPr>
                <w:rFonts w:hint="eastAsia" w:eastAsia="仿宋"/>
                <w:sz w:val="24"/>
                <w:lang w:eastAsia="zh-CN"/>
              </w:rPr>
            </w:pPr>
            <w:r>
              <w:rPr>
                <w:sz w:val="24"/>
              </w:rPr>
              <w:t>联 系 人：</w:t>
            </w:r>
            <w:r>
              <w:rPr>
                <w:rFonts w:hint="eastAsia"/>
                <w:sz w:val="24"/>
                <w:lang w:eastAsia="zh-CN"/>
              </w:rPr>
              <w:t>马明</w:t>
            </w:r>
          </w:p>
          <w:p>
            <w:pPr>
              <w:pStyle w:val="15"/>
              <w:tabs>
                <w:tab w:val="left" w:pos="735"/>
                <w:tab w:val="left" w:pos="3015"/>
              </w:tabs>
              <w:spacing w:before="2"/>
              <w:ind w:left="15"/>
              <w:rPr>
                <w:rFonts w:hint="default" w:eastAsia="仿宋"/>
                <w:sz w:val="24"/>
                <w:lang w:val="en-US" w:eastAsia="zh-CN"/>
              </w:rPr>
            </w:pPr>
            <w:r>
              <w:rPr>
                <w:sz w:val="24"/>
              </w:rPr>
              <w:t>电</w:t>
            </w:r>
            <w:r>
              <w:rPr>
                <w:sz w:val="24"/>
              </w:rPr>
              <w:tab/>
            </w:r>
            <w:r>
              <w:rPr>
                <w:sz w:val="24"/>
              </w:rPr>
              <w:t>话：</w:t>
            </w:r>
            <w:r>
              <w:rPr>
                <w:rFonts w:hint="eastAsia"/>
                <w:sz w:val="24"/>
                <w:lang w:val="en-US" w:eastAsia="zh-CN"/>
              </w:rPr>
              <w:t>0951-8966297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555" w:type="dxa"/>
          </w:tcPr>
          <w:p>
            <w:pPr>
              <w:pStyle w:val="15"/>
              <w:spacing w:before="112"/>
              <w:ind w:left="10"/>
              <w:jc w:val="center"/>
              <w:rPr>
                <w:sz w:val="24"/>
              </w:rPr>
            </w:pPr>
            <w:r>
              <w:rPr>
                <w:sz w:val="24"/>
              </w:rPr>
              <w:t>3</w:t>
            </w:r>
          </w:p>
        </w:tc>
        <w:tc>
          <w:tcPr>
            <w:tcW w:w="1349" w:type="dxa"/>
          </w:tcPr>
          <w:p>
            <w:pPr>
              <w:pStyle w:val="15"/>
              <w:spacing w:before="112"/>
              <w:ind w:left="70" w:right="63"/>
              <w:jc w:val="center"/>
              <w:rPr>
                <w:sz w:val="24"/>
              </w:rPr>
            </w:pPr>
            <w:r>
              <w:rPr>
                <w:sz w:val="24"/>
              </w:rPr>
              <w:t>项目名称</w:t>
            </w:r>
          </w:p>
        </w:tc>
        <w:tc>
          <w:tcPr>
            <w:tcW w:w="7396" w:type="dxa"/>
          </w:tcPr>
          <w:p>
            <w:pPr>
              <w:pStyle w:val="15"/>
              <w:spacing w:before="96"/>
              <w:ind w:left="15"/>
              <w:rPr>
                <w:sz w:val="24"/>
              </w:rPr>
            </w:pPr>
            <w:r>
              <w:rPr>
                <w:rFonts w:hint="eastAsia"/>
                <w:sz w:val="24"/>
                <w:lang w:eastAsia="zh-CN"/>
              </w:rPr>
              <w:t>银川市西夏区教育局西夏区“互联网</w:t>
            </w:r>
            <w:r>
              <w:rPr>
                <w:rFonts w:hint="eastAsia"/>
                <w:sz w:val="24"/>
                <w:lang w:val="en-US" w:eastAsia="zh-CN"/>
              </w:rPr>
              <w:t>+教育</w:t>
            </w:r>
            <w:r>
              <w:rPr>
                <w:rFonts w:hint="eastAsia"/>
                <w:sz w:val="24"/>
                <w:lang w:eastAsia="zh-CN"/>
              </w:rPr>
              <w:t>”人工智能试验区项目（第二次）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555" w:type="dxa"/>
          </w:tcPr>
          <w:p>
            <w:pPr>
              <w:pStyle w:val="15"/>
              <w:spacing w:before="113"/>
              <w:ind w:left="10"/>
              <w:jc w:val="center"/>
              <w:rPr>
                <w:sz w:val="24"/>
              </w:rPr>
            </w:pPr>
            <w:r>
              <w:rPr>
                <w:sz w:val="24"/>
              </w:rPr>
              <w:t>4</w:t>
            </w:r>
          </w:p>
        </w:tc>
        <w:tc>
          <w:tcPr>
            <w:tcW w:w="1349" w:type="dxa"/>
          </w:tcPr>
          <w:p>
            <w:pPr>
              <w:pStyle w:val="15"/>
              <w:spacing w:before="113"/>
              <w:ind w:left="70" w:right="63"/>
              <w:jc w:val="center"/>
              <w:rPr>
                <w:sz w:val="24"/>
              </w:rPr>
            </w:pPr>
            <w:r>
              <w:rPr>
                <w:sz w:val="24"/>
              </w:rPr>
              <w:t>采购编号</w:t>
            </w:r>
          </w:p>
        </w:tc>
        <w:tc>
          <w:tcPr>
            <w:tcW w:w="7396" w:type="dxa"/>
          </w:tcPr>
          <w:p>
            <w:pPr>
              <w:pStyle w:val="15"/>
              <w:spacing w:before="96"/>
              <w:ind w:left="15"/>
              <w:rPr>
                <w:rFonts w:hint="default"/>
                <w:sz w:val="24"/>
                <w:lang w:val="en-US"/>
              </w:rPr>
            </w:pPr>
            <w:r>
              <w:rPr>
                <w:rFonts w:hint="eastAsia"/>
                <w:sz w:val="24"/>
                <w:lang w:eastAsia="zh-CN"/>
              </w:rPr>
              <w:t>采购</w:t>
            </w:r>
            <w:r>
              <w:rPr>
                <w:sz w:val="24"/>
              </w:rPr>
              <w:t>计划编号：</w:t>
            </w:r>
            <w:r>
              <w:rPr>
                <w:rFonts w:hint="eastAsia"/>
                <w:sz w:val="24"/>
                <w:lang w:val="en-US" w:eastAsia="zh-CN"/>
              </w:rPr>
              <w:t>2020NCZ(YC)000421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6" w:hRule="atLeast"/>
        </w:trPr>
        <w:tc>
          <w:tcPr>
            <w:tcW w:w="555" w:type="dxa"/>
          </w:tcPr>
          <w:p>
            <w:pPr>
              <w:pStyle w:val="15"/>
              <w:spacing w:before="183"/>
              <w:jc w:val="center"/>
              <w:rPr>
                <w:sz w:val="24"/>
              </w:rPr>
            </w:pPr>
            <w:r>
              <w:rPr>
                <w:sz w:val="24"/>
              </w:rPr>
              <w:t>5</w:t>
            </w:r>
          </w:p>
        </w:tc>
        <w:tc>
          <w:tcPr>
            <w:tcW w:w="1349" w:type="dxa"/>
          </w:tcPr>
          <w:p>
            <w:pPr>
              <w:pStyle w:val="15"/>
              <w:spacing w:before="183"/>
              <w:ind w:right="63"/>
              <w:jc w:val="center"/>
              <w:rPr>
                <w:sz w:val="24"/>
              </w:rPr>
            </w:pPr>
            <w:r>
              <w:rPr>
                <w:sz w:val="24"/>
              </w:rPr>
              <w:t>标段划分</w:t>
            </w:r>
          </w:p>
        </w:tc>
        <w:tc>
          <w:tcPr>
            <w:tcW w:w="7396" w:type="dxa"/>
          </w:tcPr>
          <w:p>
            <w:pPr>
              <w:pStyle w:val="15"/>
              <w:spacing w:before="183"/>
              <w:ind w:right="63"/>
              <w:jc w:val="left"/>
              <w:rPr>
                <w:rFonts w:hint="eastAsia" w:eastAsia="仿宋"/>
                <w:sz w:val="24"/>
                <w:lang w:eastAsia="zh-CN"/>
              </w:rPr>
            </w:pPr>
            <w:r>
              <w:rPr>
                <w:sz w:val="24"/>
              </w:rPr>
              <w:t>本项目划分标段：</w:t>
            </w:r>
            <w:r>
              <w:rPr>
                <w:rFonts w:hint="eastAsia"/>
                <w:sz w:val="24"/>
                <w:lang w:eastAsia="zh-CN"/>
              </w:rPr>
              <w:t>不划分标段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47" w:hRule="atLeast"/>
        </w:trPr>
        <w:tc>
          <w:tcPr>
            <w:tcW w:w="555" w:type="dxa"/>
          </w:tcPr>
          <w:p>
            <w:pPr>
              <w:pStyle w:val="15"/>
              <w:rPr>
                <w:b/>
                <w:sz w:val="24"/>
              </w:rPr>
            </w:pPr>
          </w:p>
          <w:p>
            <w:pPr>
              <w:pStyle w:val="15"/>
              <w:jc w:val="center"/>
              <w:rPr>
                <w:sz w:val="24"/>
              </w:rPr>
            </w:pPr>
          </w:p>
          <w:p>
            <w:pPr>
              <w:pStyle w:val="15"/>
              <w:jc w:val="center"/>
              <w:rPr>
                <w:sz w:val="24"/>
              </w:rPr>
            </w:pPr>
            <w:r>
              <w:rPr>
                <w:sz w:val="24"/>
              </w:rPr>
              <w:t>6</w:t>
            </w:r>
          </w:p>
        </w:tc>
        <w:tc>
          <w:tcPr>
            <w:tcW w:w="1349" w:type="dxa"/>
          </w:tcPr>
          <w:p>
            <w:pPr>
              <w:pStyle w:val="15"/>
              <w:rPr>
                <w:b/>
                <w:sz w:val="24"/>
              </w:rPr>
            </w:pPr>
          </w:p>
          <w:p>
            <w:pPr>
              <w:pStyle w:val="15"/>
              <w:spacing w:line="364" w:lineRule="auto"/>
              <w:ind w:right="63"/>
              <w:rPr>
                <w:sz w:val="24"/>
              </w:rPr>
            </w:pPr>
            <w:r>
              <w:rPr>
                <w:sz w:val="24"/>
              </w:rPr>
              <w:t>采购预算与资金来源</w:t>
            </w:r>
          </w:p>
        </w:tc>
        <w:tc>
          <w:tcPr>
            <w:tcW w:w="7396" w:type="dxa"/>
          </w:tcPr>
          <w:p>
            <w:pPr>
              <w:pStyle w:val="15"/>
              <w:spacing w:before="96"/>
              <w:ind w:left="15"/>
              <w:rPr>
                <w:rFonts w:hint="eastAsia"/>
                <w:sz w:val="24"/>
                <w:lang w:eastAsia="zh-CN"/>
              </w:rPr>
            </w:pPr>
            <w:r>
              <w:rPr>
                <w:rFonts w:hint="eastAsia"/>
                <w:sz w:val="24"/>
                <w:lang w:eastAsia="zh-CN"/>
              </w:rPr>
              <w:t>采购预算：</w:t>
            </w:r>
            <w:r>
              <w:rPr>
                <w:rFonts w:hint="eastAsia"/>
                <w:sz w:val="24"/>
                <w:lang w:val="en-US" w:eastAsia="zh-CN"/>
              </w:rPr>
              <w:t>100</w:t>
            </w:r>
            <w:r>
              <w:rPr>
                <w:rFonts w:hint="eastAsia"/>
                <w:sz w:val="24"/>
                <w:lang w:eastAsia="zh-CN"/>
              </w:rPr>
              <w:t xml:space="preserve"> 万元</w:t>
            </w:r>
          </w:p>
          <w:p>
            <w:pPr>
              <w:pStyle w:val="15"/>
              <w:spacing w:before="96"/>
              <w:ind w:left="15"/>
              <w:rPr>
                <w:rFonts w:hint="eastAsia"/>
                <w:sz w:val="24"/>
                <w:lang w:eastAsia="zh-CN"/>
              </w:rPr>
            </w:pPr>
            <w:r>
              <w:rPr>
                <w:rFonts w:hint="eastAsia"/>
                <w:b/>
                <w:bCs/>
                <w:sz w:val="24"/>
                <w:lang w:eastAsia="zh-CN"/>
              </w:rPr>
              <w:t>注：1、采购预算作为投标最高限价（控制价），原则上投标单位报价不得超出控制价，否则视为无效投标。</w:t>
            </w:r>
          </w:p>
          <w:p>
            <w:pPr>
              <w:pStyle w:val="15"/>
              <w:spacing w:before="96"/>
              <w:ind w:left="15"/>
              <w:rPr>
                <w:b/>
                <w:sz w:val="24"/>
              </w:rPr>
            </w:pPr>
            <w:r>
              <w:rPr>
                <w:rFonts w:hint="eastAsia"/>
                <w:sz w:val="24"/>
                <w:lang w:eastAsia="zh-CN"/>
              </w:rPr>
              <w:t>2、资金来源为：自治区教育厅专项资金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555" w:type="dxa"/>
          </w:tcPr>
          <w:p>
            <w:pPr>
              <w:pStyle w:val="15"/>
              <w:spacing w:before="112"/>
              <w:ind w:left="10"/>
              <w:jc w:val="center"/>
              <w:rPr>
                <w:sz w:val="24"/>
              </w:rPr>
            </w:pPr>
            <w:r>
              <w:rPr>
                <w:sz w:val="24"/>
              </w:rPr>
              <w:t>7</w:t>
            </w:r>
          </w:p>
        </w:tc>
        <w:tc>
          <w:tcPr>
            <w:tcW w:w="1349" w:type="dxa"/>
          </w:tcPr>
          <w:p>
            <w:pPr>
              <w:pStyle w:val="15"/>
              <w:spacing w:before="112"/>
              <w:ind w:left="70" w:right="63"/>
              <w:jc w:val="center"/>
              <w:rPr>
                <w:sz w:val="24"/>
              </w:rPr>
            </w:pPr>
            <w:r>
              <w:rPr>
                <w:sz w:val="24"/>
              </w:rPr>
              <w:t>采购方式</w:t>
            </w:r>
          </w:p>
        </w:tc>
        <w:tc>
          <w:tcPr>
            <w:tcW w:w="7396" w:type="dxa"/>
          </w:tcPr>
          <w:p>
            <w:pPr>
              <w:pStyle w:val="15"/>
              <w:spacing w:before="95"/>
              <w:ind w:left="15"/>
              <w:rPr>
                <w:sz w:val="24"/>
              </w:rPr>
            </w:pPr>
            <w:r>
              <w:rPr>
                <w:sz w:val="24"/>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555" w:type="dxa"/>
          </w:tcPr>
          <w:p>
            <w:pPr>
              <w:pStyle w:val="15"/>
              <w:spacing w:before="146"/>
              <w:ind w:left="10"/>
              <w:jc w:val="center"/>
              <w:rPr>
                <w:sz w:val="24"/>
              </w:rPr>
            </w:pPr>
            <w:r>
              <w:rPr>
                <w:sz w:val="24"/>
              </w:rPr>
              <w:t>8</w:t>
            </w:r>
          </w:p>
        </w:tc>
        <w:tc>
          <w:tcPr>
            <w:tcW w:w="1349" w:type="dxa"/>
          </w:tcPr>
          <w:p>
            <w:pPr>
              <w:pStyle w:val="15"/>
              <w:spacing w:before="146"/>
              <w:ind w:left="70" w:right="63"/>
              <w:jc w:val="center"/>
              <w:rPr>
                <w:sz w:val="24"/>
              </w:rPr>
            </w:pPr>
            <w:r>
              <w:rPr>
                <w:sz w:val="24"/>
              </w:rPr>
              <w:t>交货期</w:t>
            </w:r>
          </w:p>
        </w:tc>
        <w:tc>
          <w:tcPr>
            <w:tcW w:w="7396" w:type="dxa"/>
          </w:tcPr>
          <w:p>
            <w:pPr>
              <w:pStyle w:val="15"/>
              <w:spacing w:before="146"/>
              <w:ind w:left="15"/>
              <w:rPr>
                <w:rFonts w:hint="default" w:eastAsia="仿宋"/>
                <w:sz w:val="24"/>
                <w:lang w:val="en-US" w:eastAsia="zh-CN"/>
              </w:rPr>
            </w:pPr>
            <w:r>
              <w:rPr>
                <w:sz w:val="24"/>
              </w:rPr>
              <w:t>交货期：</w:t>
            </w:r>
            <w:r>
              <w:rPr>
                <w:rFonts w:hint="eastAsia"/>
                <w:sz w:val="24"/>
                <w:lang w:eastAsia="zh-CN"/>
              </w:rPr>
              <w:t>签订合同后</w:t>
            </w:r>
            <w:r>
              <w:rPr>
                <w:rFonts w:hint="eastAsia"/>
                <w:sz w:val="24"/>
                <w:lang w:val="en-US" w:eastAsia="zh-CN"/>
              </w:rPr>
              <w:t>15日内送达指定地点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555" w:type="dxa"/>
          </w:tcPr>
          <w:p>
            <w:pPr>
              <w:pStyle w:val="15"/>
              <w:spacing w:before="146"/>
              <w:ind w:left="10"/>
              <w:jc w:val="center"/>
              <w:rPr>
                <w:sz w:val="24"/>
              </w:rPr>
            </w:pPr>
            <w:r>
              <w:rPr>
                <w:sz w:val="24"/>
              </w:rPr>
              <w:t>9</w:t>
            </w:r>
          </w:p>
        </w:tc>
        <w:tc>
          <w:tcPr>
            <w:tcW w:w="1349" w:type="dxa"/>
          </w:tcPr>
          <w:p>
            <w:pPr>
              <w:pStyle w:val="15"/>
              <w:spacing w:before="146"/>
              <w:ind w:left="70" w:right="63"/>
              <w:jc w:val="center"/>
              <w:rPr>
                <w:sz w:val="24"/>
              </w:rPr>
            </w:pPr>
            <w:r>
              <w:rPr>
                <w:sz w:val="24"/>
              </w:rPr>
              <w:t>质保期</w:t>
            </w:r>
          </w:p>
        </w:tc>
        <w:tc>
          <w:tcPr>
            <w:tcW w:w="7396" w:type="dxa"/>
          </w:tcPr>
          <w:p>
            <w:pPr>
              <w:pStyle w:val="15"/>
              <w:spacing w:before="146"/>
              <w:ind w:left="15"/>
              <w:rPr>
                <w:rFonts w:hint="eastAsia" w:eastAsia="仿宋"/>
                <w:sz w:val="24"/>
                <w:lang w:val="en-US" w:eastAsia="zh-CN"/>
              </w:rPr>
            </w:pPr>
            <w:r>
              <w:rPr>
                <w:rFonts w:hint="eastAsia"/>
                <w:sz w:val="24"/>
                <w:lang w:val="en-US" w:eastAsia="zh-CN"/>
              </w:rPr>
              <w:t>质保期：三年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5" w:hRule="atLeast"/>
        </w:trPr>
        <w:tc>
          <w:tcPr>
            <w:tcW w:w="555" w:type="dxa"/>
          </w:tcPr>
          <w:p>
            <w:pPr>
              <w:pStyle w:val="15"/>
              <w:spacing w:before="112"/>
              <w:ind w:left="16" w:right="6"/>
              <w:jc w:val="center"/>
              <w:rPr>
                <w:sz w:val="24"/>
              </w:rPr>
            </w:pPr>
            <w:r>
              <w:rPr>
                <w:sz w:val="24"/>
              </w:rPr>
              <w:t>10</w:t>
            </w:r>
          </w:p>
        </w:tc>
        <w:tc>
          <w:tcPr>
            <w:tcW w:w="1349" w:type="dxa"/>
          </w:tcPr>
          <w:p>
            <w:pPr>
              <w:pStyle w:val="15"/>
              <w:spacing w:before="112"/>
              <w:ind w:left="70" w:right="63"/>
              <w:jc w:val="center"/>
              <w:rPr>
                <w:sz w:val="24"/>
              </w:rPr>
            </w:pPr>
            <w:r>
              <w:rPr>
                <w:sz w:val="24"/>
              </w:rPr>
              <w:t>交货地点</w:t>
            </w:r>
          </w:p>
        </w:tc>
        <w:tc>
          <w:tcPr>
            <w:tcW w:w="7396" w:type="dxa"/>
          </w:tcPr>
          <w:p>
            <w:pPr>
              <w:pStyle w:val="15"/>
              <w:spacing w:before="96"/>
              <w:ind w:left="15"/>
              <w:rPr>
                <w:sz w:val="24"/>
              </w:rPr>
            </w:pPr>
            <w:r>
              <w:rPr>
                <w:sz w:val="24"/>
              </w:rPr>
              <w:t>采购人指定地点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8" w:hRule="atLeast"/>
        </w:trPr>
        <w:tc>
          <w:tcPr>
            <w:tcW w:w="555" w:type="dxa"/>
          </w:tcPr>
          <w:p>
            <w:pPr>
              <w:pStyle w:val="15"/>
              <w:spacing w:before="9"/>
              <w:rPr>
                <w:b/>
                <w:sz w:val="25"/>
              </w:rPr>
            </w:pPr>
          </w:p>
          <w:p>
            <w:pPr>
              <w:pStyle w:val="15"/>
              <w:ind w:left="16" w:right="6"/>
              <w:jc w:val="center"/>
              <w:rPr>
                <w:sz w:val="24"/>
              </w:rPr>
            </w:pPr>
            <w:r>
              <w:rPr>
                <w:sz w:val="24"/>
              </w:rPr>
              <w:t>11</w:t>
            </w:r>
          </w:p>
        </w:tc>
        <w:tc>
          <w:tcPr>
            <w:tcW w:w="1349" w:type="dxa"/>
          </w:tcPr>
          <w:p>
            <w:pPr>
              <w:pStyle w:val="15"/>
              <w:spacing w:before="96"/>
              <w:ind w:left="73"/>
              <w:rPr>
                <w:sz w:val="24"/>
              </w:rPr>
            </w:pPr>
            <w:r>
              <w:rPr>
                <w:sz w:val="24"/>
              </w:rPr>
              <w:t>是否接受联</w:t>
            </w:r>
          </w:p>
          <w:p>
            <w:pPr>
              <w:pStyle w:val="15"/>
              <w:spacing w:before="161"/>
              <w:ind w:left="193"/>
              <w:rPr>
                <w:sz w:val="24"/>
              </w:rPr>
            </w:pPr>
            <w:r>
              <w:rPr>
                <w:sz w:val="24"/>
              </w:rPr>
              <w:t>合体投标</w:t>
            </w:r>
          </w:p>
        </w:tc>
        <w:tc>
          <w:tcPr>
            <w:tcW w:w="7396" w:type="dxa"/>
          </w:tcPr>
          <w:p>
            <w:pPr>
              <w:pStyle w:val="15"/>
              <w:spacing w:before="96"/>
              <w:ind w:left="15"/>
              <w:rPr>
                <w:sz w:val="24"/>
              </w:rPr>
            </w:pPr>
            <w:r>
              <w:rPr>
                <w:sz w:val="24"/>
              </w:rPr>
              <w:t>不接受</w:t>
            </w:r>
          </w:p>
        </w:tc>
      </w:tr>
    </w:tbl>
    <w:p>
      <w:pPr>
        <w:spacing w:after="0"/>
        <w:rPr>
          <w:sz w:val="24"/>
        </w:rPr>
        <w:sectPr>
          <w:pgSz w:w="11910" w:h="16840"/>
          <w:pgMar w:top="1580" w:right="760" w:bottom="1220" w:left="1180" w:header="0" w:footer="1027" w:gutter="0"/>
        </w:sectPr>
      </w:pPr>
    </w:p>
    <w:p>
      <w:pPr>
        <w:pStyle w:val="5"/>
        <w:ind w:left="0"/>
        <w:rPr>
          <w:b/>
          <w:sz w:val="20"/>
        </w:rPr>
      </w:pPr>
      <w:r>
        <mc:AlternateContent>
          <mc:Choice Requires="wps">
            <w:drawing>
              <wp:anchor distT="0" distB="0" distL="114300" distR="114300" simplePos="0" relativeHeight="251658240" behindDoc="0" locked="0" layoutInCell="1" allowOverlap="1">
                <wp:simplePos x="0" y="0"/>
                <wp:positionH relativeFrom="page">
                  <wp:posOffset>862965</wp:posOffset>
                </wp:positionH>
                <wp:positionV relativeFrom="page">
                  <wp:posOffset>914400</wp:posOffset>
                </wp:positionV>
                <wp:extent cx="5915025" cy="8734425"/>
                <wp:effectExtent l="0" t="0" r="0" b="0"/>
                <wp:wrapNone/>
                <wp:docPr id="3" name="文本框 2"/>
                <wp:cNvGraphicFramePr/>
                <a:graphic xmlns:a="http://schemas.openxmlformats.org/drawingml/2006/main">
                  <a:graphicData uri="http://schemas.microsoft.com/office/word/2010/wordprocessingShape">
                    <wps:wsp>
                      <wps:cNvSpPr txBox="1"/>
                      <wps:spPr>
                        <a:xfrm>
                          <a:off x="0" y="0"/>
                          <a:ext cx="5915025" cy="8734425"/>
                        </a:xfrm>
                        <a:prstGeom prst="rect">
                          <a:avLst/>
                        </a:prstGeom>
                        <a:noFill/>
                        <a:ln w="9525">
                          <a:noFill/>
                        </a:ln>
                      </wps:spPr>
                      <wps:txbx>
                        <w:txbxContent>
                          <w:tbl>
                            <w:tblPr>
                              <w:tblStyle w:val="12"/>
                              <w:tblW w:w="93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349"/>
                              <w:gridCol w:w="7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5" w:hRule="atLeast"/>
                              </w:trPr>
                              <w:tc>
                                <w:tcPr>
                                  <w:tcW w:w="555" w:type="dxa"/>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10"/>
                                    <w:rPr>
                                      <w:b/>
                                      <w:sz w:val="27"/>
                                    </w:rPr>
                                  </w:pPr>
                                </w:p>
                                <w:p>
                                  <w:pPr>
                                    <w:pStyle w:val="15"/>
                                    <w:ind w:right="145"/>
                                    <w:jc w:val="right"/>
                                    <w:rPr>
                                      <w:sz w:val="24"/>
                                    </w:rPr>
                                  </w:pPr>
                                  <w:r>
                                    <w:rPr>
                                      <w:sz w:val="24"/>
                                    </w:rPr>
                                    <w:t>12</w:t>
                                  </w:r>
                                </w:p>
                              </w:tc>
                              <w:tc>
                                <w:tcPr>
                                  <w:tcW w:w="1349" w:type="dxa"/>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10"/>
                                    <w:rPr>
                                      <w:b/>
                                      <w:sz w:val="27"/>
                                    </w:rPr>
                                  </w:pPr>
                                </w:p>
                                <w:p>
                                  <w:pPr>
                                    <w:pStyle w:val="15"/>
                                    <w:ind w:right="423"/>
                                    <w:jc w:val="right"/>
                                    <w:rPr>
                                      <w:sz w:val="24"/>
                                    </w:rPr>
                                  </w:pPr>
                                  <w:r>
                                    <w:rPr>
                                      <w:sz w:val="24"/>
                                    </w:rPr>
                                    <w:t>答疑</w:t>
                                  </w:r>
                                </w:p>
                              </w:tc>
                              <w:tc>
                                <w:tcPr>
                                  <w:tcW w:w="7396" w:type="dxa"/>
                                </w:tcPr>
                                <w:p>
                                  <w:pPr>
                                    <w:pStyle w:val="15"/>
                                    <w:spacing w:before="96" w:line="364" w:lineRule="auto"/>
                                    <w:ind w:left="15" w:right="168"/>
                                    <w:rPr>
                                      <w:sz w:val="24"/>
                                    </w:rPr>
                                  </w:pPr>
                                  <w:r>
                                    <w:rPr>
                                      <w:sz w:val="24"/>
                                    </w:rPr>
                                    <w:t>供应商须在质疑有效期内(过期不予接收)将阅读招标文件后所提出的疑问及要求答复的所有问题以书面形式提交给招标代理机构。</w:t>
                                  </w:r>
                                </w:p>
                                <w:p>
                                  <w:pPr>
                                    <w:pStyle w:val="15"/>
                                    <w:spacing w:before="2"/>
                                    <w:ind w:left="15"/>
                                    <w:rPr>
                                      <w:b w:val="0"/>
                                      <w:bCs/>
                                      <w:sz w:val="24"/>
                                    </w:rPr>
                                  </w:pPr>
                                  <w:r>
                                    <w:rPr>
                                      <w:b w:val="0"/>
                                      <w:bCs/>
                                      <w:sz w:val="24"/>
                                    </w:rPr>
                                    <w:t>注：（1）质疑函格式请参考财政部发布的政府采购供应商质疑函范本</w:t>
                                  </w:r>
                                </w:p>
                                <w:p>
                                  <w:pPr>
                                    <w:pStyle w:val="15"/>
                                    <w:spacing w:before="160" w:line="364" w:lineRule="auto"/>
                                    <w:ind w:left="15" w:right="19"/>
                                    <w:rPr>
                                      <w:b w:val="0"/>
                                      <w:bCs/>
                                      <w:sz w:val="24"/>
                                    </w:rPr>
                                  </w:pPr>
                                  <w:r>
                                    <w:rPr>
                                      <w:b w:val="0"/>
                                      <w:bCs/>
                                      <w:sz w:val="24"/>
                                    </w:rPr>
                                    <w:t>（2）未按规定时间提交的, 不再另行回复供应商提出的商务或技术部分的任何问题，并不予接收任何以书面形式提出的疑问或质疑函。</w:t>
                                  </w:r>
                                </w:p>
                                <w:p>
                                  <w:pPr>
                                    <w:pStyle w:val="15"/>
                                    <w:spacing w:before="1" w:line="364" w:lineRule="auto"/>
                                    <w:ind w:left="15" w:right="3" w:firstLine="480"/>
                                    <w:jc w:val="both"/>
                                    <w:rPr>
                                      <w:sz w:val="24"/>
                                    </w:rPr>
                                  </w:pPr>
                                  <w:r>
                                    <w:rPr>
                                      <w:spacing w:val="-5"/>
                                      <w:sz w:val="24"/>
                                    </w:rPr>
                                    <w:t>采购人将对供应商书面提出的疑问进行澄清和解答，并以书面的形</w:t>
                                  </w:r>
                                  <w:r>
                                    <w:rPr>
                                      <w:spacing w:val="-6"/>
                                      <w:sz w:val="24"/>
                                    </w:rPr>
                                    <w:t>式将正式答复发给质疑供应商。供应商在收到书面答复后，应立即以书</w:t>
                                  </w:r>
                                  <w:r>
                                    <w:rPr>
                                      <w:spacing w:val="-7"/>
                                      <w:sz w:val="24"/>
                                    </w:rPr>
                                    <w:t>面形式向采购人确认收到，否则视为收到。在招标的整个过程中任何询</w:t>
                                  </w:r>
                                  <w:r>
                                    <w:rPr>
                                      <w:sz w:val="24"/>
                                    </w:rPr>
                                    <w:t>问仅以书面答复为准。</w:t>
                                  </w:r>
                                </w:p>
                                <w:p>
                                  <w:pPr>
                                    <w:pStyle w:val="15"/>
                                    <w:spacing w:before="3"/>
                                    <w:ind w:left="15"/>
                                    <w:jc w:val="both"/>
                                    <w:rPr>
                                      <w:rFonts w:hint="default" w:eastAsia="仿宋"/>
                                      <w:sz w:val="24"/>
                                      <w:lang w:val="en-US" w:eastAsia="zh-CN"/>
                                    </w:rPr>
                                  </w:pPr>
                                  <w:r>
                                    <w:rPr>
                                      <w:sz w:val="24"/>
                                    </w:rPr>
                                    <w:t>质疑函递交联系人：</w:t>
                                  </w:r>
                                  <w:r>
                                    <w:rPr>
                                      <w:rFonts w:hint="eastAsia"/>
                                      <w:sz w:val="24"/>
                                      <w:lang w:eastAsia="zh-CN"/>
                                    </w:rPr>
                                    <w:t>马明</w:t>
                                  </w:r>
                                  <w:r>
                                    <w:rPr>
                                      <w:sz w:val="24"/>
                                    </w:rPr>
                                    <w:t xml:space="preserve"> 联系电话：</w:t>
                                  </w:r>
                                  <w:r>
                                    <w:rPr>
                                      <w:rFonts w:hint="eastAsia"/>
                                      <w:sz w:val="24"/>
                                      <w:lang w:val="en-US" w:eastAsia="zh-CN"/>
                                    </w:rPr>
                                    <w:t>0951-8966297/15609505585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55" w:type="dxa"/>
                                </w:tcPr>
                                <w:p>
                                  <w:pPr>
                                    <w:pStyle w:val="15"/>
                                    <w:rPr>
                                      <w:b/>
                                      <w:sz w:val="24"/>
                                    </w:rPr>
                                  </w:pPr>
                                </w:p>
                                <w:p>
                                  <w:pPr>
                                    <w:pStyle w:val="15"/>
                                    <w:rPr>
                                      <w:b/>
                                      <w:sz w:val="20"/>
                                    </w:rPr>
                                  </w:pPr>
                                </w:p>
                                <w:p>
                                  <w:pPr>
                                    <w:pStyle w:val="15"/>
                                    <w:ind w:right="145"/>
                                    <w:jc w:val="right"/>
                                    <w:rPr>
                                      <w:sz w:val="24"/>
                                    </w:rPr>
                                  </w:pPr>
                                  <w:r>
                                    <w:rPr>
                                      <w:sz w:val="24"/>
                                    </w:rPr>
                                    <w:t>13</w:t>
                                  </w:r>
                                </w:p>
                              </w:tc>
                              <w:tc>
                                <w:tcPr>
                                  <w:tcW w:w="1349" w:type="dxa"/>
                                </w:tcPr>
                                <w:p>
                                  <w:pPr>
                                    <w:pStyle w:val="15"/>
                                    <w:spacing w:before="96" w:line="364" w:lineRule="auto"/>
                                    <w:ind w:left="73" w:right="63"/>
                                    <w:jc w:val="center"/>
                                    <w:rPr>
                                      <w:sz w:val="24"/>
                                    </w:rPr>
                                  </w:pPr>
                                  <w:r>
                                    <w:rPr>
                                      <w:sz w:val="24"/>
                                    </w:rPr>
                                    <w:t>投标单位提出问题的截</w:t>
                                  </w:r>
                                </w:p>
                                <w:p>
                                  <w:pPr>
                                    <w:pStyle w:val="15"/>
                                    <w:spacing w:before="1"/>
                                    <w:ind w:left="70" w:right="63"/>
                                    <w:jc w:val="center"/>
                                    <w:rPr>
                                      <w:sz w:val="24"/>
                                    </w:rPr>
                                  </w:pPr>
                                  <w:r>
                                    <w:rPr>
                                      <w:sz w:val="24"/>
                                    </w:rPr>
                                    <w:t>止时间</w:t>
                                  </w:r>
                                </w:p>
                              </w:tc>
                              <w:tc>
                                <w:tcPr>
                                  <w:tcW w:w="7396" w:type="dxa"/>
                                </w:tcPr>
                                <w:p>
                                  <w:pPr>
                                    <w:pStyle w:val="15"/>
                                    <w:rPr>
                                      <w:b/>
                                      <w:sz w:val="24"/>
                                    </w:rPr>
                                  </w:pPr>
                                </w:p>
                                <w:p>
                                  <w:pPr>
                                    <w:pStyle w:val="15"/>
                                    <w:rPr>
                                      <w:b/>
                                      <w:sz w:val="20"/>
                                    </w:rPr>
                                  </w:pPr>
                                </w:p>
                                <w:p>
                                  <w:pPr>
                                    <w:pStyle w:val="15"/>
                                    <w:ind w:left="15"/>
                                    <w:rPr>
                                      <w:sz w:val="24"/>
                                    </w:rPr>
                                  </w:pPr>
                                  <w:r>
                                    <w:rPr>
                                      <w:sz w:val="24"/>
                                    </w:rPr>
                                    <w:t>截止投标时间 10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55" w:type="dxa"/>
                                </w:tcPr>
                                <w:p>
                                  <w:pPr>
                                    <w:pStyle w:val="15"/>
                                    <w:rPr>
                                      <w:b/>
                                      <w:sz w:val="24"/>
                                    </w:rPr>
                                  </w:pPr>
                                </w:p>
                                <w:p>
                                  <w:pPr>
                                    <w:pStyle w:val="15"/>
                                    <w:spacing w:before="1"/>
                                    <w:rPr>
                                      <w:b/>
                                      <w:sz w:val="20"/>
                                    </w:rPr>
                                  </w:pPr>
                                </w:p>
                                <w:p>
                                  <w:pPr>
                                    <w:pStyle w:val="15"/>
                                    <w:ind w:right="145"/>
                                    <w:jc w:val="right"/>
                                    <w:rPr>
                                      <w:sz w:val="24"/>
                                    </w:rPr>
                                  </w:pPr>
                                  <w:r>
                                    <w:rPr>
                                      <w:sz w:val="24"/>
                                    </w:rPr>
                                    <w:t>14</w:t>
                                  </w:r>
                                </w:p>
                              </w:tc>
                              <w:tc>
                                <w:tcPr>
                                  <w:tcW w:w="1349" w:type="dxa"/>
                                </w:tcPr>
                                <w:p>
                                  <w:pPr>
                                    <w:pStyle w:val="15"/>
                                    <w:spacing w:before="97" w:line="364" w:lineRule="auto"/>
                                    <w:ind w:left="73" w:right="63"/>
                                    <w:rPr>
                                      <w:sz w:val="24"/>
                                    </w:rPr>
                                  </w:pPr>
                                  <w:r>
                                    <w:rPr>
                                      <w:spacing w:val="-4"/>
                                      <w:sz w:val="24"/>
                                    </w:rPr>
                                    <w:t>采购人修改或澄清招标</w:t>
                                  </w:r>
                                </w:p>
                                <w:p>
                                  <w:pPr>
                                    <w:pStyle w:val="15"/>
                                    <w:spacing w:before="1"/>
                                    <w:ind w:left="73"/>
                                    <w:rPr>
                                      <w:sz w:val="24"/>
                                    </w:rPr>
                                  </w:pPr>
                                  <w:r>
                                    <w:rPr>
                                      <w:sz w:val="24"/>
                                    </w:rPr>
                                    <w:t>文件的时间</w:t>
                                  </w:r>
                                </w:p>
                              </w:tc>
                              <w:tc>
                                <w:tcPr>
                                  <w:tcW w:w="7396" w:type="dxa"/>
                                </w:tcPr>
                                <w:p>
                                  <w:pPr>
                                    <w:pStyle w:val="15"/>
                                    <w:spacing w:before="97" w:line="364" w:lineRule="auto"/>
                                    <w:ind w:left="15" w:right="3"/>
                                    <w:rPr>
                                      <w:sz w:val="24"/>
                                    </w:rPr>
                                  </w:pPr>
                                  <w:r>
                                    <w:rPr>
                                      <w:spacing w:val="-4"/>
                                      <w:sz w:val="24"/>
                                    </w:rPr>
                                    <w:t>采购人对已发出的招标文件进行必要的澄清或者修改的，应当在招标文</w:t>
                                  </w:r>
                                  <w:r>
                                    <w:rPr>
                                      <w:sz w:val="24"/>
                                    </w:rPr>
                                    <w:t>件要求提交投标文件截止时间至少 15</w:t>
                                  </w:r>
                                  <w:r>
                                    <w:rPr>
                                      <w:spacing w:val="-10"/>
                                      <w:sz w:val="24"/>
                                    </w:rPr>
                                    <w:t xml:space="preserve"> 日前，以书面形式通知所有招标</w:t>
                                  </w:r>
                                </w:p>
                                <w:p>
                                  <w:pPr>
                                    <w:pStyle w:val="15"/>
                                    <w:spacing w:before="1"/>
                                    <w:ind w:left="15"/>
                                    <w:rPr>
                                      <w:sz w:val="24"/>
                                    </w:rPr>
                                  </w:pPr>
                                  <w:r>
                                    <w:rPr>
                                      <w:sz w:val="24"/>
                                    </w:rPr>
                                    <w:t>文件收受人，该澄清或者修改的内容为招标文件的组成部分。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555" w:type="dxa"/>
                                </w:tcPr>
                                <w:p>
                                  <w:pPr>
                                    <w:pStyle w:val="15"/>
                                    <w:spacing w:before="96"/>
                                    <w:ind w:right="145"/>
                                    <w:jc w:val="right"/>
                                    <w:rPr>
                                      <w:sz w:val="24"/>
                                    </w:rPr>
                                  </w:pPr>
                                  <w:r>
                                    <w:rPr>
                                      <w:sz w:val="24"/>
                                    </w:rPr>
                                    <w:t>15</w:t>
                                  </w:r>
                                </w:p>
                              </w:tc>
                              <w:tc>
                                <w:tcPr>
                                  <w:tcW w:w="1349" w:type="dxa"/>
                                </w:tcPr>
                                <w:p>
                                  <w:pPr>
                                    <w:pStyle w:val="15"/>
                                    <w:spacing w:before="96"/>
                                    <w:ind w:right="423"/>
                                    <w:jc w:val="right"/>
                                    <w:rPr>
                                      <w:sz w:val="24"/>
                                    </w:rPr>
                                  </w:pPr>
                                  <w:r>
                                    <w:rPr>
                                      <w:sz w:val="24"/>
                                    </w:rPr>
                                    <w:t>分包</w:t>
                                  </w:r>
                                </w:p>
                              </w:tc>
                              <w:tc>
                                <w:tcPr>
                                  <w:tcW w:w="7396" w:type="dxa"/>
                                </w:tcPr>
                                <w:p>
                                  <w:pPr>
                                    <w:pStyle w:val="15"/>
                                    <w:spacing w:before="96"/>
                                    <w:ind w:left="15"/>
                                    <w:rPr>
                                      <w:sz w:val="24"/>
                                    </w:rPr>
                                  </w:pPr>
                                  <w:r>
                                    <w:rPr>
                                      <w:sz w:val="24"/>
                                    </w:rPr>
                                    <w:t>不允许项目分包或转包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55" w:type="dxa"/>
                                </w:tcPr>
                                <w:p>
                                  <w:pPr>
                                    <w:pStyle w:val="15"/>
                                    <w:rPr>
                                      <w:b/>
                                      <w:sz w:val="24"/>
                                    </w:rPr>
                                  </w:pPr>
                                </w:p>
                                <w:p>
                                  <w:pPr>
                                    <w:pStyle w:val="15"/>
                                    <w:spacing w:before="12"/>
                                    <w:rPr>
                                      <w:b/>
                                      <w:sz w:val="19"/>
                                    </w:rPr>
                                  </w:pPr>
                                </w:p>
                                <w:p>
                                  <w:pPr>
                                    <w:pStyle w:val="15"/>
                                    <w:ind w:right="145"/>
                                    <w:jc w:val="right"/>
                                    <w:rPr>
                                      <w:sz w:val="24"/>
                                    </w:rPr>
                                  </w:pPr>
                                  <w:r>
                                    <w:rPr>
                                      <w:sz w:val="24"/>
                                    </w:rPr>
                                    <w:t>16</w:t>
                                  </w:r>
                                </w:p>
                              </w:tc>
                              <w:tc>
                                <w:tcPr>
                                  <w:tcW w:w="1349" w:type="dxa"/>
                                </w:tcPr>
                                <w:p>
                                  <w:pPr>
                                    <w:pStyle w:val="15"/>
                                    <w:spacing w:before="95" w:line="364" w:lineRule="auto"/>
                                    <w:ind w:left="73" w:right="63"/>
                                    <w:jc w:val="center"/>
                                    <w:rPr>
                                      <w:sz w:val="24"/>
                                    </w:rPr>
                                  </w:pPr>
                                  <w:r>
                                    <w:rPr>
                                      <w:sz w:val="24"/>
                                    </w:rPr>
                                    <w:t>构成招标文件的其他材</w:t>
                                  </w:r>
                                </w:p>
                                <w:p>
                                  <w:pPr>
                                    <w:pStyle w:val="15"/>
                                    <w:spacing w:before="1"/>
                                    <w:ind w:left="7"/>
                                    <w:jc w:val="center"/>
                                    <w:rPr>
                                      <w:sz w:val="24"/>
                                    </w:rPr>
                                  </w:pPr>
                                  <w:r>
                                    <w:rPr>
                                      <w:sz w:val="24"/>
                                    </w:rPr>
                                    <w:t>料</w:t>
                                  </w:r>
                                </w:p>
                              </w:tc>
                              <w:tc>
                                <w:tcPr>
                                  <w:tcW w:w="7396" w:type="dxa"/>
                                </w:tcPr>
                                <w:p>
                                  <w:pPr>
                                    <w:pStyle w:val="15"/>
                                    <w:rPr>
                                      <w:b/>
                                      <w:sz w:val="24"/>
                                    </w:rPr>
                                  </w:pPr>
                                </w:p>
                                <w:p>
                                  <w:pPr>
                                    <w:pStyle w:val="15"/>
                                    <w:spacing w:before="12"/>
                                    <w:rPr>
                                      <w:b/>
                                      <w:sz w:val="19"/>
                                    </w:rPr>
                                  </w:pPr>
                                </w:p>
                                <w:p>
                                  <w:pPr>
                                    <w:pStyle w:val="15"/>
                                    <w:ind w:left="15"/>
                                    <w:rPr>
                                      <w:sz w:val="24"/>
                                    </w:rPr>
                                  </w:pPr>
                                  <w:r>
                                    <w:rPr>
                                      <w:sz w:val="24"/>
                                    </w:rPr>
                                    <w:t>补充文件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2" w:hRule="atLeast"/>
                              </w:trPr>
                              <w:tc>
                                <w:tcPr>
                                  <w:tcW w:w="555" w:type="dxa"/>
                                </w:tcPr>
                                <w:p>
                                  <w:pPr>
                                    <w:pStyle w:val="15"/>
                                    <w:rPr>
                                      <w:b/>
                                      <w:sz w:val="24"/>
                                    </w:rPr>
                                  </w:pPr>
                                </w:p>
                                <w:p>
                                  <w:pPr>
                                    <w:pStyle w:val="15"/>
                                    <w:rPr>
                                      <w:b/>
                                      <w:sz w:val="24"/>
                                    </w:rPr>
                                  </w:pPr>
                                </w:p>
                                <w:p>
                                  <w:pPr>
                                    <w:pStyle w:val="15"/>
                                    <w:rPr>
                                      <w:b/>
                                      <w:sz w:val="24"/>
                                    </w:rPr>
                                  </w:pPr>
                                </w:p>
                                <w:p>
                                  <w:pPr>
                                    <w:pStyle w:val="15"/>
                                    <w:spacing w:before="9"/>
                                    <w:rPr>
                                      <w:b/>
                                      <w:sz w:val="26"/>
                                    </w:rPr>
                                  </w:pPr>
                                </w:p>
                                <w:p>
                                  <w:pPr>
                                    <w:pStyle w:val="15"/>
                                    <w:ind w:right="145"/>
                                    <w:jc w:val="right"/>
                                    <w:rPr>
                                      <w:sz w:val="24"/>
                                    </w:rPr>
                                  </w:pPr>
                                  <w:r>
                                    <w:rPr>
                                      <w:sz w:val="24"/>
                                    </w:rPr>
                                    <w:t>17</w:t>
                                  </w:r>
                                </w:p>
                              </w:tc>
                              <w:tc>
                                <w:tcPr>
                                  <w:tcW w:w="1349" w:type="dxa"/>
                                </w:tcPr>
                                <w:p>
                                  <w:pPr>
                                    <w:pStyle w:val="15"/>
                                    <w:rPr>
                                      <w:b/>
                                      <w:sz w:val="24"/>
                                    </w:rPr>
                                  </w:pPr>
                                </w:p>
                                <w:p>
                                  <w:pPr>
                                    <w:pStyle w:val="15"/>
                                    <w:rPr>
                                      <w:b/>
                                      <w:sz w:val="24"/>
                                    </w:rPr>
                                  </w:pPr>
                                </w:p>
                                <w:p>
                                  <w:pPr>
                                    <w:pStyle w:val="15"/>
                                    <w:spacing w:before="7"/>
                                    <w:rPr>
                                      <w:b/>
                                      <w:sz w:val="32"/>
                                    </w:rPr>
                                  </w:pPr>
                                </w:p>
                                <w:p>
                                  <w:pPr>
                                    <w:pStyle w:val="15"/>
                                    <w:spacing w:line="364" w:lineRule="auto"/>
                                    <w:ind w:left="313" w:right="-29" w:hanging="298"/>
                                    <w:rPr>
                                      <w:sz w:val="24"/>
                                    </w:rPr>
                                  </w:pPr>
                                  <w:r>
                                    <w:rPr>
                                      <w:spacing w:val="-2"/>
                                      <w:sz w:val="24"/>
                                    </w:rPr>
                                    <w:t>开标</w:t>
                                  </w:r>
                                  <w:r>
                                    <w:rPr>
                                      <w:sz w:val="24"/>
                                    </w:rPr>
                                    <w:t>（唱标</w:t>
                                  </w:r>
                                  <w:r>
                                    <w:rPr>
                                      <w:spacing w:val="-104"/>
                                      <w:sz w:val="24"/>
                                    </w:rPr>
                                    <w:t xml:space="preserve">） </w:t>
                                  </w:r>
                                  <w:r>
                                    <w:rPr>
                                      <w:sz w:val="24"/>
                                    </w:rPr>
                                    <w:t>一览表</w:t>
                                  </w:r>
                                </w:p>
                              </w:tc>
                              <w:tc>
                                <w:tcPr>
                                  <w:tcW w:w="7396" w:type="dxa"/>
                                </w:tcPr>
                                <w:p>
                                  <w:pPr>
                                    <w:pStyle w:val="15"/>
                                    <w:spacing w:before="96" w:line="364" w:lineRule="auto"/>
                                    <w:ind w:left="15" w:right="3"/>
                                    <w:rPr>
                                      <w:sz w:val="24"/>
                                    </w:rPr>
                                  </w:pPr>
                                  <w:r>
                                    <w:rPr>
                                      <w:sz w:val="24"/>
                                    </w:rPr>
                                    <w:t>1</w:t>
                                  </w:r>
                                  <w:r>
                                    <w:rPr>
                                      <w:spacing w:val="-8"/>
                                      <w:sz w:val="24"/>
                                    </w:rPr>
                                    <w:t>、请投标单位认真填写“开标一览表”，开标时将“开标一览表” 单</w:t>
                                  </w:r>
                                  <w:r>
                                    <w:rPr>
                                      <w:sz w:val="24"/>
                                    </w:rPr>
                                    <w:t>独密封做唱标用，同时要求在投标文件中提供，以便开标和评标之用 2、投标总价为招标范围所列全部项目的报价总和，并应与“主要货物分项报价表”保持一致；</w:t>
                                  </w:r>
                                </w:p>
                                <w:p>
                                  <w:pPr>
                                    <w:pStyle w:val="15"/>
                                    <w:spacing w:before="3"/>
                                    <w:ind w:left="15"/>
                                    <w:rPr>
                                      <w:b/>
                                      <w:sz w:val="24"/>
                                    </w:rPr>
                                  </w:pPr>
                                  <w:r>
                                    <w:rPr>
                                      <w:b/>
                                      <w:spacing w:val="-15"/>
                                      <w:sz w:val="24"/>
                                    </w:rPr>
                                    <w:t>注：投标单位须将此表与投标文件</w:t>
                                  </w:r>
                                  <w:r>
                                    <w:rPr>
                                      <w:rFonts w:hint="eastAsia"/>
                                      <w:b/>
                                      <w:spacing w:val="-15"/>
                                      <w:sz w:val="24"/>
                                      <w:lang w:eastAsia="zh-CN"/>
                                    </w:rPr>
                                    <w:t>在投标截止前</w:t>
                                  </w:r>
                                  <w:r>
                                    <w:rPr>
                                      <w:b/>
                                      <w:spacing w:val="-15"/>
                                      <w:sz w:val="24"/>
                                    </w:rPr>
                                    <w:t>一并提交，未按要求密封、签署</w:t>
                                  </w:r>
                                  <w:r>
                                    <w:rPr>
                                      <w:rFonts w:hint="eastAsia"/>
                                      <w:b/>
                                      <w:spacing w:val="-15"/>
                                      <w:sz w:val="24"/>
                                      <w:lang w:eastAsia="zh-CN"/>
                                    </w:rPr>
                                    <w:t>、</w:t>
                                  </w:r>
                                  <w:r>
                                    <w:rPr>
                                      <w:b/>
                                      <w:sz w:val="24"/>
                                    </w:rPr>
                                    <w:t>盖章的，其投标将被拒绝。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7" w:hRule="atLeast"/>
                              </w:trPr>
                              <w:tc>
                                <w:tcPr>
                                  <w:tcW w:w="555" w:type="dxa"/>
                                </w:tcPr>
                                <w:p>
                                  <w:pPr>
                                    <w:pStyle w:val="15"/>
                                    <w:rPr>
                                      <w:b/>
                                      <w:sz w:val="24"/>
                                    </w:rPr>
                                  </w:pPr>
                                </w:p>
                                <w:p>
                                  <w:pPr>
                                    <w:pStyle w:val="15"/>
                                    <w:spacing w:before="12"/>
                                    <w:rPr>
                                      <w:b/>
                                      <w:sz w:val="19"/>
                                    </w:rPr>
                                  </w:pPr>
                                </w:p>
                                <w:p>
                                  <w:pPr>
                                    <w:pStyle w:val="15"/>
                                    <w:ind w:right="145"/>
                                    <w:jc w:val="right"/>
                                    <w:rPr>
                                      <w:sz w:val="24"/>
                                    </w:rPr>
                                  </w:pPr>
                                  <w:r>
                                    <w:rPr>
                                      <w:sz w:val="24"/>
                                    </w:rPr>
                                    <w:t>18</w:t>
                                  </w:r>
                                </w:p>
                              </w:tc>
                              <w:tc>
                                <w:tcPr>
                                  <w:tcW w:w="1349" w:type="dxa"/>
                                </w:tcPr>
                                <w:p>
                                  <w:pPr>
                                    <w:pStyle w:val="15"/>
                                    <w:spacing w:before="10"/>
                                    <w:rPr>
                                      <w:b/>
                                      <w:sz w:val="25"/>
                                    </w:rPr>
                                  </w:pPr>
                                </w:p>
                                <w:p>
                                  <w:pPr>
                                    <w:pStyle w:val="15"/>
                                    <w:spacing w:line="364" w:lineRule="auto"/>
                                    <w:ind w:left="553" w:right="63" w:hanging="480"/>
                                    <w:rPr>
                                      <w:sz w:val="24"/>
                                    </w:rPr>
                                  </w:pPr>
                                  <w:r>
                                    <w:rPr>
                                      <w:sz w:val="24"/>
                                    </w:rPr>
                                    <w:t>备选投标方案</w:t>
                                  </w:r>
                                </w:p>
                              </w:tc>
                              <w:tc>
                                <w:tcPr>
                                  <w:tcW w:w="7396" w:type="dxa"/>
                                </w:tcPr>
                                <w:p>
                                  <w:pPr>
                                    <w:pStyle w:val="15"/>
                                    <w:spacing w:before="95" w:line="364" w:lineRule="auto"/>
                                    <w:ind w:left="15" w:right="3"/>
                                    <w:rPr>
                                      <w:sz w:val="24"/>
                                    </w:rPr>
                                  </w:pPr>
                                  <w:r>
                                    <w:rPr>
                                      <w:spacing w:val="-7"/>
                                      <w:sz w:val="24"/>
                                    </w:rPr>
                                    <w:t>不允许递交任何备选投标方案。若投标文件中的投标报价与小密封袋中</w:t>
                                  </w:r>
                                  <w:r>
                                    <w:rPr>
                                      <w:spacing w:val="-8"/>
                                      <w:sz w:val="24"/>
                                    </w:rPr>
                                    <w:t>“开标一览表”报价不一致，且小密封袋上未标注“补充、修改”字样</w:t>
                                  </w:r>
                                </w:p>
                                <w:p>
                                  <w:pPr>
                                    <w:pStyle w:val="15"/>
                                    <w:spacing w:before="1"/>
                                    <w:ind w:left="15"/>
                                    <w:rPr>
                                      <w:sz w:val="24"/>
                                    </w:rPr>
                                  </w:pPr>
                                  <w:r>
                                    <w:rPr>
                                      <w:sz w:val="24"/>
                                    </w:rPr>
                                    <w:t>的，视为有备选方案，按无效投标处理。</w:t>
                                  </w:r>
                                </w:p>
                              </w:tc>
                            </w:tr>
                          </w:tbl>
                          <w:p>
                            <w:pPr>
                              <w:pStyle w:val="5"/>
                              <w:ind w:left="0"/>
                            </w:pPr>
                          </w:p>
                        </w:txbxContent>
                      </wps:txbx>
                      <wps:bodyPr lIns="0" tIns="0" rIns="0" bIns="0" upright="1"/>
                    </wps:wsp>
                  </a:graphicData>
                </a:graphic>
              </wp:anchor>
            </w:drawing>
          </mc:Choice>
          <mc:Fallback>
            <w:pict>
              <v:shape id="文本框 2" o:spid="_x0000_s1026" o:spt="202" type="#_x0000_t202" style="position:absolute;left:0pt;margin-left:67.95pt;margin-top:72pt;height:687.75pt;width:465.75pt;mso-position-horizontal-relative:page;mso-position-vertical-relative:page;z-index:251658240;mso-width-relative:page;mso-height-relative:page;" filled="f" stroked="f" coordsize="21600,21600" o:gfxdata="UEsDBAoAAAAAAIdO4kAAAAAAAAAAAAAAAAAEAAAAZHJzL1BLAwQUAAAACACHTuJATbEuQNkAAAAN&#10;AQAADwAAAGRycy9kb3ducmV2LnhtbE2PT0+EMBDF7yZ+h2ZMvLktCihI2RijJxMjiwePhXahWTpF&#10;2v3jt3f2pLf3Mr+8ea9an9zEDmYJ1qOEZCWAGey9tjhI+Gxfbx6AhahQq8mjkfBjAqzry4tKldof&#10;sTGHTRwYhWAolYQxxrnkPPSjcSqs/GyQblu/OBXJLgPXizpSuJv4rRA5d8oifRjVbJ5H0+82eyfh&#10;6QubF/v93n0028a2bSHwLd9JeX2ViEdg0ZziHwzn+lQdaurU+T3qwCbyd1lBKIk0pVFnQuT3KbCO&#10;VJYUGfC64v9X1L9QSwMEFAAAAAgAh07iQAH8iYqnAQAALgMAAA4AAABkcnMvZTJvRG9jLnhtbK1S&#10;S44TMRDdI3EHy3vSncwEZlrpjIRGg5AQIA0cwHHbaUu2yyp70p0LwA1YsWHPuXKOKTvpDJ8dYlNd&#10;v35V75VXN6OzbKcwGvAtn89qzpSX0Bm/bfnnT3cvrjiLSfhOWPCq5XsV+c36+bPVEBq1gB5sp5AR&#10;iI/NEFrepxSaqoqyV07EGQTlqagBnUgU4rbqUAyE7my1qOuX1QDYBQSpYqTs7bHI1wVfayXTB62j&#10;Ssy2nHZLxWKxm2yr9Uo0WxShN/K0hviHLZwwnoaeoW5FEuwBzV9QzkiECDrNJLgKtDZSFQ7EZl7/&#10;wea+F0EVLiRODGeZ4v+Dle93H5GZruUXnHnh6ESHb18P338efnxhiyzPEGJDXfeB+tL4GkY685SP&#10;lMysR40uf4kPozoJvT+Lq8bEJCWX1/NlvVhyJql29eri8pICwq+efg8Y0xsFjmWn5UjXK6KK3buY&#10;jq1TS57m4c5YWy5oPRtafr0kyN8qBG49zcgkjstmL42b8cRsA92eiNm3nkTND2RycHI2k/MQ0Gx7&#10;2qvQL5B0lELg9IDy1X+Ny+CnZ75+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2xLkDZAAAADQEA&#10;AA8AAAAAAAAAAQAgAAAAIgAAAGRycy9kb3ducmV2LnhtbFBLAQIUABQAAAAIAIdO4kAB/ImKpwEA&#10;AC4DAAAOAAAAAAAAAAEAIAAAACgBAABkcnMvZTJvRG9jLnhtbFBLBQYAAAAABgAGAFkBAABBBQAA&#10;AAA=&#10;">
                <v:fill on="f" focussize="0,0"/>
                <v:stroke on="f"/>
                <v:imagedata o:title=""/>
                <o:lock v:ext="edit" aspectratio="f"/>
                <v:textbox inset="0mm,0mm,0mm,0mm">
                  <w:txbxContent>
                    <w:tbl>
                      <w:tblPr>
                        <w:tblStyle w:val="12"/>
                        <w:tblW w:w="93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349"/>
                        <w:gridCol w:w="7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5" w:hRule="atLeast"/>
                        </w:trPr>
                        <w:tc>
                          <w:tcPr>
                            <w:tcW w:w="555" w:type="dxa"/>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10"/>
                              <w:rPr>
                                <w:b/>
                                <w:sz w:val="27"/>
                              </w:rPr>
                            </w:pPr>
                          </w:p>
                          <w:p>
                            <w:pPr>
                              <w:pStyle w:val="15"/>
                              <w:ind w:right="145"/>
                              <w:jc w:val="right"/>
                              <w:rPr>
                                <w:sz w:val="24"/>
                              </w:rPr>
                            </w:pPr>
                            <w:r>
                              <w:rPr>
                                <w:sz w:val="24"/>
                              </w:rPr>
                              <w:t>12</w:t>
                            </w:r>
                          </w:p>
                        </w:tc>
                        <w:tc>
                          <w:tcPr>
                            <w:tcW w:w="1349" w:type="dxa"/>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10"/>
                              <w:rPr>
                                <w:b/>
                                <w:sz w:val="27"/>
                              </w:rPr>
                            </w:pPr>
                          </w:p>
                          <w:p>
                            <w:pPr>
                              <w:pStyle w:val="15"/>
                              <w:ind w:right="423"/>
                              <w:jc w:val="right"/>
                              <w:rPr>
                                <w:sz w:val="24"/>
                              </w:rPr>
                            </w:pPr>
                            <w:r>
                              <w:rPr>
                                <w:sz w:val="24"/>
                              </w:rPr>
                              <w:t>答疑</w:t>
                            </w:r>
                          </w:p>
                        </w:tc>
                        <w:tc>
                          <w:tcPr>
                            <w:tcW w:w="7396" w:type="dxa"/>
                          </w:tcPr>
                          <w:p>
                            <w:pPr>
                              <w:pStyle w:val="15"/>
                              <w:spacing w:before="96" w:line="364" w:lineRule="auto"/>
                              <w:ind w:left="15" w:right="168"/>
                              <w:rPr>
                                <w:sz w:val="24"/>
                              </w:rPr>
                            </w:pPr>
                            <w:r>
                              <w:rPr>
                                <w:sz w:val="24"/>
                              </w:rPr>
                              <w:t>供应商须在质疑有效期内(过期不予接收)将阅读招标文件后所提出的疑问及要求答复的所有问题以书面形式提交给招标代理机构。</w:t>
                            </w:r>
                          </w:p>
                          <w:p>
                            <w:pPr>
                              <w:pStyle w:val="15"/>
                              <w:spacing w:before="2"/>
                              <w:ind w:left="15"/>
                              <w:rPr>
                                <w:b w:val="0"/>
                                <w:bCs/>
                                <w:sz w:val="24"/>
                              </w:rPr>
                            </w:pPr>
                            <w:r>
                              <w:rPr>
                                <w:b w:val="0"/>
                                <w:bCs/>
                                <w:sz w:val="24"/>
                              </w:rPr>
                              <w:t>注：（1）质疑函格式请参考财政部发布的政府采购供应商质疑函范本</w:t>
                            </w:r>
                          </w:p>
                          <w:p>
                            <w:pPr>
                              <w:pStyle w:val="15"/>
                              <w:spacing w:before="160" w:line="364" w:lineRule="auto"/>
                              <w:ind w:left="15" w:right="19"/>
                              <w:rPr>
                                <w:b w:val="0"/>
                                <w:bCs/>
                                <w:sz w:val="24"/>
                              </w:rPr>
                            </w:pPr>
                            <w:r>
                              <w:rPr>
                                <w:b w:val="0"/>
                                <w:bCs/>
                                <w:sz w:val="24"/>
                              </w:rPr>
                              <w:t>（2）未按规定时间提交的, 不再另行回复供应商提出的商务或技术部分的任何问题，并不予接收任何以书面形式提出的疑问或质疑函。</w:t>
                            </w:r>
                          </w:p>
                          <w:p>
                            <w:pPr>
                              <w:pStyle w:val="15"/>
                              <w:spacing w:before="1" w:line="364" w:lineRule="auto"/>
                              <w:ind w:left="15" w:right="3" w:firstLine="480"/>
                              <w:jc w:val="both"/>
                              <w:rPr>
                                <w:sz w:val="24"/>
                              </w:rPr>
                            </w:pPr>
                            <w:r>
                              <w:rPr>
                                <w:spacing w:val="-5"/>
                                <w:sz w:val="24"/>
                              </w:rPr>
                              <w:t>采购人将对供应商书面提出的疑问进行澄清和解答，并以书面的形</w:t>
                            </w:r>
                            <w:r>
                              <w:rPr>
                                <w:spacing w:val="-6"/>
                                <w:sz w:val="24"/>
                              </w:rPr>
                              <w:t>式将正式答复发给质疑供应商。供应商在收到书面答复后，应立即以书</w:t>
                            </w:r>
                            <w:r>
                              <w:rPr>
                                <w:spacing w:val="-7"/>
                                <w:sz w:val="24"/>
                              </w:rPr>
                              <w:t>面形式向采购人确认收到，否则视为收到。在招标的整个过程中任何询</w:t>
                            </w:r>
                            <w:r>
                              <w:rPr>
                                <w:sz w:val="24"/>
                              </w:rPr>
                              <w:t>问仅以书面答复为准。</w:t>
                            </w:r>
                          </w:p>
                          <w:p>
                            <w:pPr>
                              <w:pStyle w:val="15"/>
                              <w:spacing w:before="3"/>
                              <w:ind w:left="15"/>
                              <w:jc w:val="both"/>
                              <w:rPr>
                                <w:rFonts w:hint="default" w:eastAsia="仿宋"/>
                                <w:sz w:val="24"/>
                                <w:lang w:val="en-US" w:eastAsia="zh-CN"/>
                              </w:rPr>
                            </w:pPr>
                            <w:r>
                              <w:rPr>
                                <w:sz w:val="24"/>
                              </w:rPr>
                              <w:t>质疑函递交联系人：</w:t>
                            </w:r>
                            <w:r>
                              <w:rPr>
                                <w:rFonts w:hint="eastAsia"/>
                                <w:sz w:val="24"/>
                                <w:lang w:eastAsia="zh-CN"/>
                              </w:rPr>
                              <w:t>马明</w:t>
                            </w:r>
                            <w:r>
                              <w:rPr>
                                <w:sz w:val="24"/>
                              </w:rPr>
                              <w:t xml:space="preserve"> 联系电话：</w:t>
                            </w:r>
                            <w:r>
                              <w:rPr>
                                <w:rFonts w:hint="eastAsia"/>
                                <w:sz w:val="24"/>
                                <w:lang w:val="en-US" w:eastAsia="zh-CN"/>
                              </w:rPr>
                              <w:t>0951-8966297/15609505585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55" w:type="dxa"/>
                          </w:tcPr>
                          <w:p>
                            <w:pPr>
                              <w:pStyle w:val="15"/>
                              <w:rPr>
                                <w:b/>
                                <w:sz w:val="24"/>
                              </w:rPr>
                            </w:pPr>
                          </w:p>
                          <w:p>
                            <w:pPr>
                              <w:pStyle w:val="15"/>
                              <w:rPr>
                                <w:b/>
                                <w:sz w:val="20"/>
                              </w:rPr>
                            </w:pPr>
                          </w:p>
                          <w:p>
                            <w:pPr>
                              <w:pStyle w:val="15"/>
                              <w:ind w:right="145"/>
                              <w:jc w:val="right"/>
                              <w:rPr>
                                <w:sz w:val="24"/>
                              </w:rPr>
                            </w:pPr>
                            <w:r>
                              <w:rPr>
                                <w:sz w:val="24"/>
                              </w:rPr>
                              <w:t>13</w:t>
                            </w:r>
                          </w:p>
                        </w:tc>
                        <w:tc>
                          <w:tcPr>
                            <w:tcW w:w="1349" w:type="dxa"/>
                          </w:tcPr>
                          <w:p>
                            <w:pPr>
                              <w:pStyle w:val="15"/>
                              <w:spacing w:before="96" w:line="364" w:lineRule="auto"/>
                              <w:ind w:left="73" w:right="63"/>
                              <w:jc w:val="center"/>
                              <w:rPr>
                                <w:sz w:val="24"/>
                              </w:rPr>
                            </w:pPr>
                            <w:r>
                              <w:rPr>
                                <w:sz w:val="24"/>
                              </w:rPr>
                              <w:t>投标单位提出问题的截</w:t>
                            </w:r>
                          </w:p>
                          <w:p>
                            <w:pPr>
                              <w:pStyle w:val="15"/>
                              <w:spacing w:before="1"/>
                              <w:ind w:left="70" w:right="63"/>
                              <w:jc w:val="center"/>
                              <w:rPr>
                                <w:sz w:val="24"/>
                              </w:rPr>
                            </w:pPr>
                            <w:r>
                              <w:rPr>
                                <w:sz w:val="24"/>
                              </w:rPr>
                              <w:t>止时间</w:t>
                            </w:r>
                          </w:p>
                        </w:tc>
                        <w:tc>
                          <w:tcPr>
                            <w:tcW w:w="7396" w:type="dxa"/>
                          </w:tcPr>
                          <w:p>
                            <w:pPr>
                              <w:pStyle w:val="15"/>
                              <w:rPr>
                                <w:b/>
                                <w:sz w:val="24"/>
                              </w:rPr>
                            </w:pPr>
                          </w:p>
                          <w:p>
                            <w:pPr>
                              <w:pStyle w:val="15"/>
                              <w:rPr>
                                <w:b/>
                                <w:sz w:val="20"/>
                              </w:rPr>
                            </w:pPr>
                          </w:p>
                          <w:p>
                            <w:pPr>
                              <w:pStyle w:val="15"/>
                              <w:ind w:left="15"/>
                              <w:rPr>
                                <w:sz w:val="24"/>
                              </w:rPr>
                            </w:pPr>
                            <w:r>
                              <w:rPr>
                                <w:sz w:val="24"/>
                              </w:rPr>
                              <w:t>截止投标时间 10 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55" w:type="dxa"/>
                          </w:tcPr>
                          <w:p>
                            <w:pPr>
                              <w:pStyle w:val="15"/>
                              <w:rPr>
                                <w:b/>
                                <w:sz w:val="24"/>
                              </w:rPr>
                            </w:pPr>
                          </w:p>
                          <w:p>
                            <w:pPr>
                              <w:pStyle w:val="15"/>
                              <w:spacing w:before="1"/>
                              <w:rPr>
                                <w:b/>
                                <w:sz w:val="20"/>
                              </w:rPr>
                            </w:pPr>
                          </w:p>
                          <w:p>
                            <w:pPr>
                              <w:pStyle w:val="15"/>
                              <w:ind w:right="145"/>
                              <w:jc w:val="right"/>
                              <w:rPr>
                                <w:sz w:val="24"/>
                              </w:rPr>
                            </w:pPr>
                            <w:r>
                              <w:rPr>
                                <w:sz w:val="24"/>
                              </w:rPr>
                              <w:t>14</w:t>
                            </w:r>
                          </w:p>
                        </w:tc>
                        <w:tc>
                          <w:tcPr>
                            <w:tcW w:w="1349" w:type="dxa"/>
                          </w:tcPr>
                          <w:p>
                            <w:pPr>
                              <w:pStyle w:val="15"/>
                              <w:spacing w:before="97" w:line="364" w:lineRule="auto"/>
                              <w:ind w:left="73" w:right="63"/>
                              <w:rPr>
                                <w:sz w:val="24"/>
                              </w:rPr>
                            </w:pPr>
                            <w:r>
                              <w:rPr>
                                <w:spacing w:val="-4"/>
                                <w:sz w:val="24"/>
                              </w:rPr>
                              <w:t>采购人修改或澄清招标</w:t>
                            </w:r>
                          </w:p>
                          <w:p>
                            <w:pPr>
                              <w:pStyle w:val="15"/>
                              <w:spacing w:before="1"/>
                              <w:ind w:left="73"/>
                              <w:rPr>
                                <w:sz w:val="24"/>
                              </w:rPr>
                            </w:pPr>
                            <w:r>
                              <w:rPr>
                                <w:sz w:val="24"/>
                              </w:rPr>
                              <w:t>文件的时间</w:t>
                            </w:r>
                          </w:p>
                        </w:tc>
                        <w:tc>
                          <w:tcPr>
                            <w:tcW w:w="7396" w:type="dxa"/>
                          </w:tcPr>
                          <w:p>
                            <w:pPr>
                              <w:pStyle w:val="15"/>
                              <w:spacing w:before="97" w:line="364" w:lineRule="auto"/>
                              <w:ind w:left="15" w:right="3"/>
                              <w:rPr>
                                <w:sz w:val="24"/>
                              </w:rPr>
                            </w:pPr>
                            <w:r>
                              <w:rPr>
                                <w:spacing w:val="-4"/>
                                <w:sz w:val="24"/>
                              </w:rPr>
                              <w:t>采购人对已发出的招标文件进行必要的澄清或者修改的，应当在招标文</w:t>
                            </w:r>
                            <w:r>
                              <w:rPr>
                                <w:sz w:val="24"/>
                              </w:rPr>
                              <w:t>件要求提交投标文件截止时间至少 15</w:t>
                            </w:r>
                            <w:r>
                              <w:rPr>
                                <w:spacing w:val="-10"/>
                                <w:sz w:val="24"/>
                              </w:rPr>
                              <w:t xml:space="preserve"> 日前，以书面形式通知所有招标</w:t>
                            </w:r>
                          </w:p>
                          <w:p>
                            <w:pPr>
                              <w:pStyle w:val="15"/>
                              <w:spacing w:before="1"/>
                              <w:ind w:left="15"/>
                              <w:rPr>
                                <w:sz w:val="24"/>
                              </w:rPr>
                            </w:pPr>
                            <w:r>
                              <w:rPr>
                                <w:sz w:val="24"/>
                              </w:rPr>
                              <w:t>文件收受人，该澄清或者修改的内容为招标文件的组成部分。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3" w:hRule="atLeast"/>
                        </w:trPr>
                        <w:tc>
                          <w:tcPr>
                            <w:tcW w:w="555" w:type="dxa"/>
                          </w:tcPr>
                          <w:p>
                            <w:pPr>
                              <w:pStyle w:val="15"/>
                              <w:spacing w:before="96"/>
                              <w:ind w:right="145"/>
                              <w:jc w:val="right"/>
                              <w:rPr>
                                <w:sz w:val="24"/>
                              </w:rPr>
                            </w:pPr>
                            <w:r>
                              <w:rPr>
                                <w:sz w:val="24"/>
                              </w:rPr>
                              <w:t>15</w:t>
                            </w:r>
                          </w:p>
                        </w:tc>
                        <w:tc>
                          <w:tcPr>
                            <w:tcW w:w="1349" w:type="dxa"/>
                          </w:tcPr>
                          <w:p>
                            <w:pPr>
                              <w:pStyle w:val="15"/>
                              <w:spacing w:before="96"/>
                              <w:ind w:right="423"/>
                              <w:jc w:val="right"/>
                              <w:rPr>
                                <w:sz w:val="24"/>
                              </w:rPr>
                            </w:pPr>
                            <w:r>
                              <w:rPr>
                                <w:sz w:val="24"/>
                              </w:rPr>
                              <w:t>分包</w:t>
                            </w:r>
                          </w:p>
                        </w:tc>
                        <w:tc>
                          <w:tcPr>
                            <w:tcW w:w="7396" w:type="dxa"/>
                          </w:tcPr>
                          <w:p>
                            <w:pPr>
                              <w:pStyle w:val="15"/>
                              <w:spacing w:before="96"/>
                              <w:ind w:left="15"/>
                              <w:rPr>
                                <w:sz w:val="24"/>
                              </w:rPr>
                            </w:pPr>
                            <w:r>
                              <w:rPr>
                                <w:sz w:val="24"/>
                              </w:rPr>
                              <w:t>不允许项目分包或转包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55" w:type="dxa"/>
                          </w:tcPr>
                          <w:p>
                            <w:pPr>
                              <w:pStyle w:val="15"/>
                              <w:rPr>
                                <w:b/>
                                <w:sz w:val="24"/>
                              </w:rPr>
                            </w:pPr>
                          </w:p>
                          <w:p>
                            <w:pPr>
                              <w:pStyle w:val="15"/>
                              <w:spacing w:before="12"/>
                              <w:rPr>
                                <w:b/>
                                <w:sz w:val="19"/>
                              </w:rPr>
                            </w:pPr>
                          </w:p>
                          <w:p>
                            <w:pPr>
                              <w:pStyle w:val="15"/>
                              <w:ind w:right="145"/>
                              <w:jc w:val="right"/>
                              <w:rPr>
                                <w:sz w:val="24"/>
                              </w:rPr>
                            </w:pPr>
                            <w:r>
                              <w:rPr>
                                <w:sz w:val="24"/>
                              </w:rPr>
                              <w:t>16</w:t>
                            </w:r>
                          </w:p>
                        </w:tc>
                        <w:tc>
                          <w:tcPr>
                            <w:tcW w:w="1349" w:type="dxa"/>
                          </w:tcPr>
                          <w:p>
                            <w:pPr>
                              <w:pStyle w:val="15"/>
                              <w:spacing w:before="95" w:line="364" w:lineRule="auto"/>
                              <w:ind w:left="73" w:right="63"/>
                              <w:jc w:val="center"/>
                              <w:rPr>
                                <w:sz w:val="24"/>
                              </w:rPr>
                            </w:pPr>
                            <w:r>
                              <w:rPr>
                                <w:sz w:val="24"/>
                              </w:rPr>
                              <w:t>构成招标文件的其他材</w:t>
                            </w:r>
                          </w:p>
                          <w:p>
                            <w:pPr>
                              <w:pStyle w:val="15"/>
                              <w:spacing w:before="1"/>
                              <w:ind w:left="7"/>
                              <w:jc w:val="center"/>
                              <w:rPr>
                                <w:sz w:val="24"/>
                              </w:rPr>
                            </w:pPr>
                            <w:r>
                              <w:rPr>
                                <w:sz w:val="24"/>
                              </w:rPr>
                              <w:t>料</w:t>
                            </w:r>
                          </w:p>
                        </w:tc>
                        <w:tc>
                          <w:tcPr>
                            <w:tcW w:w="7396" w:type="dxa"/>
                          </w:tcPr>
                          <w:p>
                            <w:pPr>
                              <w:pStyle w:val="15"/>
                              <w:rPr>
                                <w:b/>
                                <w:sz w:val="24"/>
                              </w:rPr>
                            </w:pPr>
                          </w:p>
                          <w:p>
                            <w:pPr>
                              <w:pStyle w:val="15"/>
                              <w:spacing w:before="12"/>
                              <w:rPr>
                                <w:b/>
                                <w:sz w:val="19"/>
                              </w:rPr>
                            </w:pPr>
                          </w:p>
                          <w:p>
                            <w:pPr>
                              <w:pStyle w:val="15"/>
                              <w:ind w:left="15"/>
                              <w:rPr>
                                <w:sz w:val="24"/>
                              </w:rPr>
                            </w:pPr>
                            <w:r>
                              <w:rPr>
                                <w:sz w:val="24"/>
                              </w:rPr>
                              <w:t>补充文件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22" w:hRule="atLeast"/>
                        </w:trPr>
                        <w:tc>
                          <w:tcPr>
                            <w:tcW w:w="555" w:type="dxa"/>
                          </w:tcPr>
                          <w:p>
                            <w:pPr>
                              <w:pStyle w:val="15"/>
                              <w:rPr>
                                <w:b/>
                                <w:sz w:val="24"/>
                              </w:rPr>
                            </w:pPr>
                          </w:p>
                          <w:p>
                            <w:pPr>
                              <w:pStyle w:val="15"/>
                              <w:rPr>
                                <w:b/>
                                <w:sz w:val="24"/>
                              </w:rPr>
                            </w:pPr>
                          </w:p>
                          <w:p>
                            <w:pPr>
                              <w:pStyle w:val="15"/>
                              <w:rPr>
                                <w:b/>
                                <w:sz w:val="24"/>
                              </w:rPr>
                            </w:pPr>
                          </w:p>
                          <w:p>
                            <w:pPr>
                              <w:pStyle w:val="15"/>
                              <w:spacing w:before="9"/>
                              <w:rPr>
                                <w:b/>
                                <w:sz w:val="26"/>
                              </w:rPr>
                            </w:pPr>
                          </w:p>
                          <w:p>
                            <w:pPr>
                              <w:pStyle w:val="15"/>
                              <w:ind w:right="145"/>
                              <w:jc w:val="right"/>
                              <w:rPr>
                                <w:sz w:val="24"/>
                              </w:rPr>
                            </w:pPr>
                            <w:r>
                              <w:rPr>
                                <w:sz w:val="24"/>
                              </w:rPr>
                              <w:t>17</w:t>
                            </w:r>
                          </w:p>
                        </w:tc>
                        <w:tc>
                          <w:tcPr>
                            <w:tcW w:w="1349" w:type="dxa"/>
                          </w:tcPr>
                          <w:p>
                            <w:pPr>
                              <w:pStyle w:val="15"/>
                              <w:rPr>
                                <w:b/>
                                <w:sz w:val="24"/>
                              </w:rPr>
                            </w:pPr>
                          </w:p>
                          <w:p>
                            <w:pPr>
                              <w:pStyle w:val="15"/>
                              <w:rPr>
                                <w:b/>
                                <w:sz w:val="24"/>
                              </w:rPr>
                            </w:pPr>
                          </w:p>
                          <w:p>
                            <w:pPr>
                              <w:pStyle w:val="15"/>
                              <w:spacing w:before="7"/>
                              <w:rPr>
                                <w:b/>
                                <w:sz w:val="32"/>
                              </w:rPr>
                            </w:pPr>
                          </w:p>
                          <w:p>
                            <w:pPr>
                              <w:pStyle w:val="15"/>
                              <w:spacing w:line="364" w:lineRule="auto"/>
                              <w:ind w:left="313" w:right="-29" w:hanging="298"/>
                              <w:rPr>
                                <w:sz w:val="24"/>
                              </w:rPr>
                            </w:pPr>
                            <w:r>
                              <w:rPr>
                                <w:spacing w:val="-2"/>
                                <w:sz w:val="24"/>
                              </w:rPr>
                              <w:t>开标</w:t>
                            </w:r>
                            <w:r>
                              <w:rPr>
                                <w:sz w:val="24"/>
                              </w:rPr>
                              <w:t>（唱标</w:t>
                            </w:r>
                            <w:r>
                              <w:rPr>
                                <w:spacing w:val="-104"/>
                                <w:sz w:val="24"/>
                              </w:rPr>
                              <w:t xml:space="preserve">） </w:t>
                            </w:r>
                            <w:r>
                              <w:rPr>
                                <w:sz w:val="24"/>
                              </w:rPr>
                              <w:t>一览表</w:t>
                            </w:r>
                          </w:p>
                        </w:tc>
                        <w:tc>
                          <w:tcPr>
                            <w:tcW w:w="7396" w:type="dxa"/>
                          </w:tcPr>
                          <w:p>
                            <w:pPr>
                              <w:pStyle w:val="15"/>
                              <w:spacing w:before="96" w:line="364" w:lineRule="auto"/>
                              <w:ind w:left="15" w:right="3"/>
                              <w:rPr>
                                <w:sz w:val="24"/>
                              </w:rPr>
                            </w:pPr>
                            <w:r>
                              <w:rPr>
                                <w:sz w:val="24"/>
                              </w:rPr>
                              <w:t>1</w:t>
                            </w:r>
                            <w:r>
                              <w:rPr>
                                <w:spacing w:val="-8"/>
                                <w:sz w:val="24"/>
                              </w:rPr>
                              <w:t>、请投标单位认真填写“开标一览表”，开标时将“开标一览表” 单</w:t>
                            </w:r>
                            <w:r>
                              <w:rPr>
                                <w:sz w:val="24"/>
                              </w:rPr>
                              <w:t>独密封做唱标用，同时要求在投标文件中提供，以便开标和评标之用 2、投标总价为招标范围所列全部项目的报价总和，并应与“主要货物分项报价表”保持一致；</w:t>
                            </w:r>
                          </w:p>
                          <w:p>
                            <w:pPr>
                              <w:pStyle w:val="15"/>
                              <w:spacing w:before="3"/>
                              <w:ind w:left="15"/>
                              <w:rPr>
                                <w:b/>
                                <w:sz w:val="24"/>
                              </w:rPr>
                            </w:pPr>
                            <w:r>
                              <w:rPr>
                                <w:b/>
                                <w:spacing w:val="-15"/>
                                <w:sz w:val="24"/>
                              </w:rPr>
                              <w:t>注：投标单位须将此表与投标文件</w:t>
                            </w:r>
                            <w:r>
                              <w:rPr>
                                <w:rFonts w:hint="eastAsia"/>
                                <w:b/>
                                <w:spacing w:val="-15"/>
                                <w:sz w:val="24"/>
                                <w:lang w:eastAsia="zh-CN"/>
                              </w:rPr>
                              <w:t>在投标截止前</w:t>
                            </w:r>
                            <w:r>
                              <w:rPr>
                                <w:b/>
                                <w:spacing w:val="-15"/>
                                <w:sz w:val="24"/>
                              </w:rPr>
                              <w:t>一并提交，未按要求密封、签署</w:t>
                            </w:r>
                            <w:r>
                              <w:rPr>
                                <w:rFonts w:hint="eastAsia"/>
                                <w:b/>
                                <w:spacing w:val="-15"/>
                                <w:sz w:val="24"/>
                                <w:lang w:eastAsia="zh-CN"/>
                              </w:rPr>
                              <w:t>、</w:t>
                            </w:r>
                            <w:r>
                              <w:rPr>
                                <w:b/>
                                <w:sz w:val="24"/>
                              </w:rPr>
                              <w:t>盖章的，其投标将被拒绝。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7" w:hRule="atLeast"/>
                        </w:trPr>
                        <w:tc>
                          <w:tcPr>
                            <w:tcW w:w="555" w:type="dxa"/>
                          </w:tcPr>
                          <w:p>
                            <w:pPr>
                              <w:pStyle w:val="15"/>
                              <w:rPr>
                                <w:b/>
                                <w:sz w:val="24"/>
                              </w:rPr>
                            </w:pPr>
                          </w:p>
                          <w:p>
                            <w:pPr>
                              <w:pStyle w:val="15"/>
                              <w:spacing w:before="12"/>
                              <w:rPr>
                                <w:b/>
                                <w:sz w:val="19"/>
                              </w:rPr>
                            </w:pPr>
                          </w:p>
                          <w:p>
                            <w:pPr>
                              <w:pStyle w:val="15"/>
                              <w:ind w:right="145"/>
                              <w:jc w:val="right"/>
                              <w:rPr>
                                <w:sz w:val="24"/>
                              </w:rPr>
                            </w:pPr>
                            <w:r>
                              <w:rPr>
                                <w:sz w:val="24"/>
                              </w:rPr>
                              <w:t>18</w:t>
                            </w:r>
                          </w:p>
                        </w:tc>
                        <w:tc>
                          <w:tcPr>
                            <w:tcW w:w="1349" w:type="dxa"/>
                          </w:tcPr>
                          <w:p>
                            <w:pPr>
                              <w:pStyle w:val="15"/>
                              <w:spacing w:before="10"/>
                              <w:rPr>
                                <w:b/>
                                <w:sz w:val="25"/>
                              </w:rPr>
                            </w:pPr>
                          </w:p>
                          <w:p>
                            <w:pPr>
                              <w:pStyle w:val="15"/>
                              <w:spacing w:line="364" w:lineRule="auto"/>
                              <w:ind w:left="553" w:right="63" w:hanging="480"/>
                              <w:rPr>
                                <w:sz w:val="24"/>
                              </w:rPr>
                            </w:pPr>
                            <w:r>
                              <w:rPr>
                                <w:sz w:val="24"/>
                              </w:rPr>
                              <w:t>备选投标方案</w:t>
                            </w:r>
                          </w:p>
                        </w:tc>
                        <w:tc>
                          <w:tcPr>
                            <w:tcW w:w="7396" w:type="dxa"/>
                          </w:tcPr>
                          <w:p>
                            <w:pPr>
                              <w:pStyle w:val="15"/>
                              <w:spacing w:before="95" w:line="364" w:lineRule="auto"/>
                              <w:ind w:left="15" w:right="3"/>
                              <w:rPr>
                                <w:sz w:val="24"/>
                              </w:rPr>
                            </w:pPr>
                            <w:r>
                              <w:rPr>
                                <w:spacing w:val="-7"/>
                                <w:sz w:val="24"/>
                              </w:rPr>
                              <w:t>不允许递交任何备选投标方案。若投标文件中的投标报价与小密封袋中</w:t>
                            </w:r>
                            <w:r>
                              <w:rPr>
                                <w:spacing w:val="-8"/>
                                <w:sz w:val="24"/>
                              </w:rPr>
                              <w:t>“开标一览表”报价不一致，且小密封袋上未标注“补充、修改”字样</w:t>
                            </w:r>
                          </w:p>
                          <w:p>
                            <w:pPr>
                              <w:pStyle w:val="15"/>
                              <w:spacing w:before="1"/>
                              <w:ind w:left="15"/>
                              <w:rPr>
                                <w:sz w:val="24"/>
                              </w:rPr>
                            </w:pPr>
                            <w:r>
                              <w:rPr>
                                <w:sz w:val="24"/>
                              </w:rPr>
                              <w:t>的，视为有备选方案，按无效投标处理。</w:t>
                            </w:r>
                          </w:p>
                        </w:tc>
                      </w:tr>
                    </w:tbl>
                    <w:p>
                      <w:pPr>
                        <w:pStyle w:val="5"/>
                        <w:ind w:left="0"/>
                      </w:pPr>
                    </w:p>
                  </w:txbxContent>
                </v:textbox>
              </v:shape>
            </w:pict>
          </mc:Fallback>
        </mc:AlternateContent>
      </w:r>
    </w:p>
    <w:p>
      <w:pPr>
        <w:pStyle w:val="5"/>
        <w:ind w:left="0"/>
        <w:rPr>
          <w:b/>
          <w:sz w:val="20"/>
        </w:rPr>
      </w:pPr>
    </w:p>
    <w:p>
      <w:pPr>
        <w:pStyle w:val="5"/>
        <w:ind w:left="0"/>
        <w:rPr>
          <w:b/>
          <w:sz w:val="20"/>
        </w:rPr>
      </w:pPr>
    </w:p>
    <w:p>
      <w:pPr>
        <w:pStyle w:val="5"/>
        <w:spacing w:before="4"/>
        <w:ind w:left="0"/>
        <w:rPr>
          <w:b/>
          <w:sz w:val="16"/>
        </w:rPr>
      </w:pPr>
    </w:p>
    <w:p>
      <w:pPr>
        <w:pStyle w:val="4"/>
        <w:spacing w:before="67"/>
        <w:ind w:left="0" w:right="339"/>
        <w:jc w:val="right"/>
      </w:pPr>
      <w:r>
        <w:rPr>
          <w:w w:val="99"/>
        </w:rPr>
        <w:t>。</w:t>
      </w: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spacing w:before="9"/>
        <w:ind w:left="0"/>
        <w:rPr>
          <w:b/>
          <w:sz w:val="31"/>
        </w:rPr>
      </w:pPr>
    </w:p>
    <w:p>
      <w:pPr>
        <w:pStyle w:val="5"/>
        <w:ind w:left="0" w:right="382"/>
        <w:jc w:val="right"/>
      </w:pPr>
      <w:r>
        <w:t>；</w:t>
      </w:r>
    </w:p>
    <w:p>
      <w:pPr>
        <w:pStyle w:val="5"/>
        <w:ind w:left="0"/>
      </w:pPr>
    </w:p>
    <w:p>
      <w:pPr>
        <w:pStyle w:val="5"/>
        <w:ind w:left="0"/>
      </w:pPr>
    </w:p>
    <w:p>
      <w:pPr>
        <w:pStyle w:val="5"/>
        <w:ind w:left="0"/>
      </w:pPr>
    </w:p>
    <w:p>
      <w:pPr>
        <w:pStyle w:val="4"/>
        <w:spacing w:before="174"/>
        <w:ind w:left="0" w:right="339"/>
        <w:jc w:val="right"/>
      </w:pPr>
      <w:r>
        <w:rPr>
          <w:w w:val="99"/>
        </w:rPr>
        <w:t>、</w:t>
      </w:r>
    </w:p>
    <w:p>
      <w:pPr>
        <w:spacing w:after="0"/>
        <w:jc w:val="right"/>
        <w:sectPr>
          <w:pgSz w:w="11910" w:h="16840"/>
          <w:pgMar w:top="1420" w:right="760" w:bottom="1220" w:left="1180" w:header="0" w:footer="1027" w:gutter="0"/>
        </w:sectPr>
      </w:pPr>
    </w:p>
    <w:p>
      <w:pPr>
        <w:pStyle w:val="5"/>
        <w:ind w:left="0"/>
        <w:rPr>
          <w:b/>
          <w:sz w:val="20"/>
        </w:rPr>
      </w:pPr>
      <w:r>
        <mc:AlternateContent>
          <mc:Choice Requires="wps">
            <w:drawing>
              <wp:anchor distT="0" distB="0" distL="114300" distR="114300" simplePos="0" relativeHeight="251659264" behindDoc="0" locked="0" layoutInCell="1" allowOverlap="1">
                <wp:simplePos x="0" y="0"/>
                <wp:positionH relativeFrom="page">
                  <wp:posOffset>831850</wp:posOffset>
                </wp:positionH>
                <wp:positionV relativeFrom="page">
                  <wp:posOffset>755650</wp:posOffset>
                </wp:positionV>
                <wp:extent cx="5915025" cy="10684510"/>
                <wp:effectExtent l="0" t="0" r="0" b="0"/>
                <wp:wrapNone/>
                <wp:docPr id="4" name="文本框 3"/>
                <wp:cNvGraphicFramePr/>
                <a:graphic xmlns:a="http://schemas.openxmlformats.org/drawingml/2006/main">
                  <a:graphicData uri="http://schemas.microsoft.com/office/word/2010/wordprocessingShape">
                    <wps:wsp>
                      <wps:cNvSpPr txBox="1"/>
                      <wps:spPr>
                        <a:xfrm>
                          <a:off x="0" y="0"/>
                          <a:ext cx="5915025" cy="10684510"/>
                        </a:xfrm>
                        <a:prstGeom prst="rect">
                          <a:avLst/>
                        </a:prstGeom>
                        <a:noFill/>
                        <a:ln w="9525">
                          <a:noFill/>
                        </a:ln>
                      </wps:spPr>
                      <wps:txbx>
                        <w:txbxContent>
                          <w:tbl>
                            <w:tblPr>
                              <w:tblStyle w:val="12"/>
                              <w:tblW w:w="93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349"/>
                              <w:gridCol w:w="7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555" w:type="dxa"/>
                                </w:tcPr>
                                <w:p>
                                  <w:pPr>
                                    <w:pStyle w:val="15"/>
                                    <w:spacing w:before="96"/>
                                    <w:ind w:right="145"/>
                                    <w:jc w:val="right"/>
                                    <w:rPr>
                                      <w:sz w:val="24"/>
                                    </w:rPr>
                                  </w:pPr>
                                  <w:r>
                                    <w:rPr>
                                      <w:sz w:val="24"/>
                                    </w:rPr>
                                    <w:t>19</w:t>
                                  </w:r>
                                </w:p>
                              </w:tc>
                              <w:tc>
                                <w:tcPr>
                                  <w:tcW w:w="1349" w:type="dxa"/>
                                </w:tcPr>
                                <w:p>
                                  <w:pPr>
                                    <w:pStyle w:val="15"/>
                                    <w:spacing w:before="96"/>
                                    <w:ind w:left="53" w:right="46"/>
                                    <w:jc w:val="center"/>
                                    <w:rPr>
                                      <w:sz w:val="24"/>
                                    </w:rPr>
                                  </w:pPr>
                                  <w:r>
                                    <w:rPr>
                                      <w:sz w:val="24"/>
                                    </w:rPr>
                                    <w:t>投标有效期</w:t>
                                  </w:r>
                                </w:p>
                              </w:tc>
                              <w:tc>
                                <w:tcPr>
                                  <w:tcW w:w="7396" w:type="dxa"/>
                                </w:tcPr>
                                <w:p>
                                  <w:pPr>
                                    <w:pStyle w:val="15"/>
                                    <w:spacing w:before="96"/>
                                    <w:ind w:left="15"/>
                                    <w:rPr>
                                      <w:sz w:val="24"/>
                                    </w:rPr>
                                  </w:pPr>
                                  <w:r>
                                    <w:rPr>
                                      <w:sz w:val="24"/>
                                    </w:rPr>
                                    <w:t>60 天（从投标截止日期起）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1" w:hRule="atLeast"/>
                              </w:trPr>
                              <w:tc>
                                <w:tcPr>
                                  <w:tcW w:w="555" w:type="dxa"/>
                                  <w:vAlign w:val="center"/>
                                </w:tcPr>
                                <w:p>
                                  <w:pPr>
                                    <w:pStyle w:val="15"/>
                                    <w:spacing w:before="97"/>
                                    <w:ind w:right="145"/>
                                    <w:jc w:val="right"/>
                                    <w:rPr>
                                      <w:sz w:val="24"/>
                                    </w:rPr>
                                  </w:pPr>
                                  <w:r>
                                    <w:rPr>
                                      <w:sz w:val="24"/>
                                    </w:rPr>
                                    <w:t>20</w:t>
                                  </w:r>
                                </w:p>
                              </w:tc>
                              <w:tc>
                                <w:tcPr>
                                  <w:tcW w:w="1349" w:type="dxa"/>
                                  <w:vAlign w:val="center"/>
                                </w:tcPr>
                                <w:p>
                                  <w:pPr>
                                    <w:pStyle w:val="15"/>
                                    <w:spacing w:before="160"/>
                                    <w:ind w:left="7"/>
                                    <w:jc w:val="center"/>
                                    <w:rPr>
                                      <w:sz w:val="24"/>
                                    </w:rPr>
                                  </w:pPr>
                                  <w:r>
                                    <w:rPr>
                                      <w:sz w:val="24"/>
                                    </w:rPr>
                                    <w:t>投标保证金</w:t>
                                  </w:r>
                                </w:p>
                              </w:tc>
                              <w:tc>
                                <w:tcPr>
                                  <w:tcW w:w="7396" w:type="dxa"/>
                                </w:tcPr>
                                <w:p>
                                  <w:pPr>
                                    <w:pStyle w:val="15"/>
                                    <w:spacing w:before="96"/>
                                    <w:ind w:left="15"/>
                                    <w:rPr>
                                      <w:rFonts w:hint="default" w:eastAsia="仿宋"/>
                                      <w:sz w:val="24"/>
                                      <w:lang w:val="en-US" w:eastAsia="zh-CN"/>
                                    </w:rPr>
                                  </w:pPr>
                                  <w:r>
                                    <w:rPr>
                                      <w:sz w:val="24"/>
                                    </w:rPr>
                                    <w:t>投标保证金的形式：</w:t>
                                  </w:r>
                                  <w:r>
                                    <w:rPr>
                                      <w:rFonts w:hint="eastAsia"/>
                                      <w:sz w:val="24"/>
                                      <w:lang w:eastAsia="zh-CN"/>
                                    </w:rPr>
                                    <w:t>银行</w:t>
                                  </w:r>
                                  <w:r>
                                    <w:rPr>
                                      <w:sz w:val="24"/>
                                    </w:rPr>
                                    <w:t>转账</w:t>
                                  </w:r>
                                </w:p>
                                <w:p>
                                  <w:pPr>
                                    <w:pStyle w:val="15"/>
                                    <w:spacing w:before="159" w:line="364" w:lineRule="auto"/>
                                    <w:ind w:right="1776"/>
                                    <w:rPr>
                                      <w:sz w:val="24"/>
                                    </w:rPr>
                                  </w:pPr>
                                  <w:r>
                                    <w:rPr>
                                      <w:position w:val="1"/>
                                      <w:sz w:val="24"/>
                                    </w:rPr>
                                    <w:t>投标保证金的金额：</w:t>
                                  </w:r>
                                  <w:r>
                                    <w:rPr>
                                      <w:sz w:val="24"/>
                                    </w:rPr>
                                    <w:t>贰万元整（</w:t>
                                  </w:r>
                                  <w:r>
                                    <w:rPr>
                                      <w:rFonts w:ascii="Arial" w:hAnsi="Arial" w:eastAsia="Arial"/>
                                      <w:sz w:val="24"/>
                                    </w:rPr>
                                    <w:t>¥</w:t>
                                  </w:r>
                                  <w:r>
                                    <w:rPr>
                                      <w:sz w:val="24"/>
                                    </w:rPr>
                                    <w:t>20000</w:t>
                                  </w:r>
                                  <w:r>
                                    <w:rPr>
                                      <w:spacing w:val="-31"/>
                                      <w:sz w:val="24"/>
                                    </w:rPr>
                                    <w:t>元</w:t>
                                  </w:r>
                                  <w:r>
                                    <w:rPr>
                                      <w:spacing w:val="-17"/>
                                      <w:sz w:val="24"/>
                                    </w:rPr>
                                    <w:t>）</w:t>
                                  </w:r>
                                </w:p>
                                <w:p>
                                  <w:pPr>
                                    <w:pStyle w:val="15"/>
                                    <w:spacing w:before="97"/>
                                    <w:ind w:left="15"/>
                                    <w:rPr>
                                      <w:rFonts w:hint="eastAsia" w:eastAsia="仿宋"/>
                                      <w:sz w:val="24"/>
                                      <w:lang w:eastAsia="zh-CN"/>
                                    </w:rPr>
                                  </w:pPr>
                                  <w:r>
                                    <w:rPr>
                                      <w:rFonts w:hint="eastAsia"/>
                                      <w:spacing w:val="-5"/>
                                      <w:sz w:val="24"/>
                                      <w:lang w:val="en-US" w:eastAsia="zh-CN"/>
                                    </w:rPr>
                                    <w:t>缴纳账号:投标保证金缴纳账号为网上报名系统自动产生(投标人登陆网上报名系统后自动获取)，投标单位必须以单位基本户通过网银或汇款缴纳,同时支持投标单位从已备案的基本账户通过网银或汇款缴纳，其他户转入投标时出现问题、账号填写有误或没及时缴纳将导致保证金无法按时到账，后果将由投标人自行承担。投标人需充分考虑保证金缴纳时间段内的银行处理业务时间以及节假日等客观因素，确保在工作日及时汇出并保证按时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555" w:type="dxa"/>
                                  <w:vAlign w:val="center"/>
                                </w:tcPr>
                                <w:p>
                                  <w:pPr>
                                    <w:pStyle w:val="15"/>
                                    <w:spacing w:before="96"/>
                                    <w:ind w:right="145"/>
                                    <w:jc w:val="right"/>
                                    <w:rPr>
                                      <w:sz w:val="24"/>
                                    </w:rPr>
                                  </w:pPr>
                                  <w:r>
                                    <w:rPr>
                                      <w:sz w:val="24"/>
                                    </w:rPr>
                                    <w:t>21</w:t>
                                  </w:r>
                                </w:p>
                              </w:tc>
                              <w:tc>
                                <w:tcPr>
                                  <w:tcW w:w="1349" w:type="dxa"/>
                                  <w:vAlign w:val="center"/>
                                </w:tcPr>
                                <w:p>
                                  <w:pPr>
                                    <w:pStyle w:val="15"/>
                                    <w:spacing w:before="97"/>
                                    <w:ind w:left="53" w:right="46"/>
                                    <w:jc w:val="center"/>
                                    <w:rPr>
                                      <w:sz w:val="24"/>
                                    </w:rPr>
                                  </w:pPr>
                                  <w:r>
                                    <w:rPr>
                                      <w:sz w:val="24"/>
                                    </w:rPr>
                                    <w:t>投标文件份</w:t>
                                  </w:r>
                                </w:p>
                                <w:p>
                                  <w:pPr>
                                    <w:pStyle w:val="15"/>
                                    <w:spacing w:before="96"/>
                                    <w:ind w:left="53" w:right="46"/>
                                    <w:jc w:val="center"/>
                                    <w:rPr>
                                      <w:sz w:val="24"/>
                                    </w:rPr>
                                  </w:pPr>
                                  <w:r>
                                    <w:rPr>
                                      <w:sz w:val="24"/>
                                    </w:rPr>
                                    <w:t>数</w:t>
                                  </w:r>
                                </w:p>
                              </w:tc>
                              <w:tc>
                                <w:tcPr>
                                  <w:tcW w:w="7396" w:type="dxa"/>
                                </w:tcPr>
                                <w:p>
                                  <w:pPr>
                                    <w:pStyle w:val="15"/>
                                    <w:spacing w:before="97"/>
                                    <w:ind w:left="15"/>
                                    <w:rPr>
                                      <w:rFonts w:hint="eastAsia" w:eastAsia="仿宋"/>
                                      <w:sz w:val="24"/>
                                      <w:lang w:eastAsia="zh-CN"/>
                                    </w:rPr>
                                  </w:pPr>
                                  <w:r>
                                    <w:rPr>
                                      <w:sz w:val="24"/>
                                    </w:rPr>
                                    <w:t>共伍份，其中：正本壹份、副本四份</w:t>
                                  </w:r>
                                  <w:r>
                                    <w:rPr>
                                      <w:rFonts w:hint="eastAsia"/>
                                      <w:sz w:val="24"/>
                                      <w:lang w:eastAsia="zh-CN"/>
                                    </w:rPr>
                                    <w:t>；</w:t>
                                  </w:r>
                                </w:p>
                                <w:p>
                                  <w:pPr>
                                    <w:pStyle w:val="15"/>
                                    <w:spacing w:before="160"/>
                                    <w:rPr>
                                      <w:rFonts w:hint="eastAsia" w:eastAsia="仿宋"/>
                                      <w:sz w:val="24"/>
                                      <w:lang w:eastAsia="zh-CN"/>
                                    </w:rPr>
                                  </w:pPr>
                                  <w:r>
                                    <w:rPr>
                                      <w:sz w:val="24"/>
                                    </w:rPr>
                                    <w:t>电子版标书一份（U 盘，WORD</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55" w:type="dxa"/>
                                </w:tcPr>
                                <w:p>
                                  <w:pPr>
                                    <w:pStyle w:val="15"/>
                                    <w:spacing w:before="9"/>
                                    <w:rPr>
                                      <w:sz w:val="25"/>
                                    </w:rPr>
                                  </w:pPr>
                                </w:p>
                                <w:p>
                                  <w:pPr>
                                    <w:pStyle w:val="15"/>
                                    <w:spacing w:before="1"/>
                                    <w:ind w:right="145"/>
                                    <w:jc w:val="right"/>
                                    <w:rPr>
                                      <w:sz w:val="24"/>
                                    </w:rPr>
                                  </w:pPr>
                                  <w:r>
                                    <w:rPr>
                                      <w:sz w:val="24"/>
                                    </w:rPr>
                                    <w:t>22</w:t>
                                  </w:r>
                                </w:p>
                              </w:tc>
                              <w:tc>
                                <w:tcPr>
                                  <w:tcW w:w="1349" w:type="dxa"/>
                                </w:tcPr>
                                <w:p>
                                  <w:pPr>
                                    <w:pStyle w:val="15"/>
                                    <w:spacing w:before="95"/>
                                    <w:ind w:left="53" w:right="46"/>
                                    <w:jc w:val="center"/>
                                    <w:rPr>
                                      <w:sz w:val="24"/>
                                    </w:rPr>
                                  </w:pPr>
                                  <w:r>
                                    <w:rPr>
                                      <w:sz w:val="24"/>
                                    </w:rPr>
                                    <w:t>签字并盖章</w:t>
                                  </w:r>
                                </w:p>
                                <w:p>
                                  <w:pPr>
                                    <w:pStyle w:val="15"/>
                                    <w:spacing w:before="160"/>
                                    <w:ind w:left="70" w:right="63"/>
                                    <w:jc w:val="center"/>
                                    <w:rPr>
                                      <w:sz w:val="24"/>
                                    </w:rPr>
                                  </w:pPr>
                                  <w:r>
                                    <w:rPr>
                                      <w:sz w:val="24"/>
                                    </w:rPr>
                                    <w:t>要求</w:t>
                                  </w:r>
                                </w:p>
                              </w:tc>
                              <w:tc>
                                <w:tcPr>
                                  <w:tcW w:w="7396" w:type="dxa"/>
                                </w:tcPr>
                                <w:p>
                                  <w:pPr>
                                    <w:pStyle w:val="15"/>
                                    <w:spacing w:before="9"/>
                                    <w:rPr>
                                      <w:sz w:val="25"/>
                                    </w:rPr>
                                  </w:pPr>
                                </w:p>
                                <w:p>
                                  <w:pPr>
                                    <w:pStyle w:val="15"/>
                                    <w:spacing w:before="1"/>
                                    <w:ind w:left="15"/>
                                    <w:rPr>
                                      <w:sz w:val="24"/>
                                    </w:rPr>
                                  </w:pPr>
                                  <w:r>
                                    <w:rPr>
                                      <w:sz w:val="24"/>
                                    </w:rPr>
                                    <w:t>按招标文件格式要求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6" w:hRule="atLeast"/>
                              </w:trPr>
                              <w:tc>
                                <w:tcPr>
                                  <w:tcW w:w="555" w:type="dxa"/>
                                  <w:vAlign w:val="center"/>
                                </w:tcPr>
                                <w:p>
                                  <w:pPr>
                                    <w:pStyle w:val="15"/>
                                    <w:ind w:right="145"/>
                                    <w:jc w:val="center"/>
                                    <w:rPr>
                                      <w:rFonts w:hint="default" w:eastAsia="仿宋"/>
                                      <w:sz w:val="24"/>
                                      <w:lang w:val="en-US" w:eastAsia="zh-CN"/>
                                    </w:rPr>
                                  </w:pPr>
                                  <w:r>
                                    <w:rPr>
                                      <w:rFonts w:hint="eastAsia"/>
                                      <w:sz w:val="24"/>
                                      <w:lang w:val="en-US" w:eastAsia="zh-CN"/>
                                    </w:rPr>
                                    <w:t xml:space="preserve"> 23</w:t>
                                  </w:r>
                                </w:p>
                              </w:tc>
                              <w:tc>
                                <w:tcPr>
                                  <w:tcW w:w="1349" w:type="dxa"/>
                                  <w:vAlign w:val="center"/>
                                </w:tcPr>
                                <w:p>
                                  <w:pPr>
                                    <w:pStyle w:val="15"/>
                                    <w:spacing w:before="1"/>
                                    <w:ind w:left="7"/>
                                    <w:jc w:val="center"/>
                                    <w:rPr>
                                      <w:rFonts w:hint="eastAsia" w:eastAsia="仿宋"/>
                                      <w:sz w:val="24"/>
                                      <w:lang w:eastAsia="zh-CN"/>
                                    </w:rPr>
                                  </w:pPr>
                                  <w:r>
                                    <w:rPr>
                                      <w:rFonts w:hint="eastAsia"/>
                                      <w:sz w:val="24"/>
                                      <w:lang w:eastAsia="zh-CN"/>
                                    </w:rPr>
                                    <w:t>打印及装订要求</w:t>
                                  </w:r>
                                </w:p>
                              </w:tc>
                              <w:tc>
                                <w:tcPr>
                                  <w:tcW w:w="7396" w:type="dxa"/>
                                  <w:vAlign w:val="center"/>
                                </w:tcPr>
                                <w:p>
                                  <w:pPr>
                                    <w:pStyle w:val="15"/>
                                    <w:keepNext w:val="0"/>
                                    <w:keepLines w:val="0"/>
                                    <w:pageBreakBefore w:val="0"/>
                                    <w:widowControl w:val="0"/>
                                    <w:kinsoku/>
                                    <w:wordWrap/>
                                    <w:overflowPunct/>
                                    <w:topLinePunct w:val="0"/>
                                    <w:autoSpaceDE w:val="0"/>
                                    <w:autoSpaceDN w:val="0"/>
                                    <w:bidi w:val="0"/>
                                    <w:adjustRightInd/>
                                    <w:snapToGrid/>
                                    <w:spacing w:before="96" w:line="365" w:lineRule="auto"/>
                                    <w:ind w:left="17" w:right="6"/>
                                    <w:jc w:val="both"/>
                                    <w:textAlignment w:val="auto"/>
                                    <w:rPr>
                                      <w:rFonts w:hint="eastAsia" w:eastAsia="仿宋"/>
                                      <w:b/>
                                      <w:bCs/>
                                      <w:sz w:val="24"/>
                                      <w:lang w:eastAsia="zh-CN"/>
                                    </w:rPr>
                                  </w:pPr>
                                  <w:r>
                                    <w:rPr>
                                      <w:rFonts w:hint="eastAsia"/>
                                      <w:b/>
                                      <w:bCs/>
                                      <w:sz w:val="24"/>
                                      <w:lang w:eastAsia="zh-CN"/>
                                    </w:rPr>
                                    <w:t>详见第三章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55" w:type="dxa"/>
                                </w:tcPr>
                                <w:p>
                                  <w:pPr>
                                    <w:pStyle w:val="15"/>
                                    <w:rPr>
                                      <w:sz w:val="24"/>
                                    </w:rPr>
                                  </w:pPr>
                                </w:p>
                                <w:p>
                                  <w:pPr>
                                    <w:pStyle w:val="15"/>
                                    <w:rPr>
                                      <w:sz w:val="20"/>
                                    </w:rPr>
                                  </w:pPr>
                                </w:p>
                                <w:p>
                                  <w:pPr>
                                    <w:pStyle w:val="15"/>
                                    <w:ind w:right="145"/>
                                    <w:jc w:val="right"/>
                                    <w:rPr>
                                      <w:rFonts w:hint="eastAsia" w:eastAsia="仿宋"/>
                                      <w:sz w:val="24"/>
                                      <w:lang w:eastAsia="zh-CN"/>
                                    </w:rPr>
                                  </w:pPr>
                                  <w:r>
                                    <w:rPr>
                                      <w:sz w:val="24"/>
                                    </w:rPr>
                                    <w:t>2</w:t>
                                  </w:r>
                                  <w:r>
                                    <w:rPr>
                                      <w:rFonts w:hint="eastAsia"/>
                                      <w:sz w:val="24"/>
                                      <w:lang w:val="en-US" w:eastAsia="zh-CN"/>
                                    </w:rPr>
                                    <w:t>4</w:t>
                                  </w:r>
                                </w:p>
                              </w:tc>
                              <w:tc>
                                <w:tcPr>
                                  <w:tcW w:w="1349" w:type="dxa"/>
                                </w:tcPr>
                                <w:p>
                                  <w:pPr>
                                    <w:pStyle w:val="15"/>
                                    <w:spacing w:before="96" w:line="364" w:lineRule="auto"/>
                                    <w:ind w:left="73" w:right="63"/>
                                    <w:jc w:val="center"/>
                                    <w:rPr>
                                      <w:sz w:val="24"/>
                                    </w:rPr>
                                  </w:pPr>
                                  <w:r>
                                    <w:rPr>
                                      <w:sz w:val="24"/>
                                    </w:rPr>
                                    <w:t>投标文件密封、包装要</w:t>
                                  </w:r>
                                </w:p>
                                <w:p>
                                  <w:pPr>
                                    <w:pStyle w:val="15"/>
                                    <w:spacing w:before="1"/>
                                    <w:ind w:left="7"/>
                                    <w:jc w:val="center"/>
                                    <w:rPr>
                                      <w:sz w:val="24"/>
                                    </w:rPr>
                                  </w:pPr>
                                  <w:r>
                                    <w:rPr>
                                      <w:sz w:val="24"/>
                                    </w:rPr>
                                    <w:t>求</w:t>
                                  </w:r>
                                </w:p>
                              </w:tc>
                              <w:tc>
                                <w:tcPr>
                                  <w:tcW w:w="7396" w:type="dxa"/>
                                </w:tcPr>
                                <w:p>
                                  <w:pPr>
                                    <w:pStyle w:val="15"/>
                                    <w:keepNext w:val="0"/>
                                    <w:keepLines w:val="0"/>
                                    <w:pageBreakBefore w:val="0"/>
                                    <w:widowControl w:val="0"/>
                                    <w:kinsoku/>
                                    <w:wordWrap/>
                                    <w:overflowPunct/>
                                    <w:topLinePunct w:val="0"/>
                                    <w:autoSpaceDE w:val="0"/>
                                    <w:autoSpaceDN w:val="0"/>
                                    <w:bidi w:val="0"/>
                                    <w:adjustRightInd/>
                                    <w:snapToGrid/>
                                    <w:spacing w:before="96" w:line="365" w:lineRule="auto"/>
                                    <w:ind w:left="17" w:right="6"/>
                                    <w:jc w:val="both"/>
                                    <w:textAlignment w:val="auto"/>
                                    <w:rPr>
                                      <w:sz w:val="24"/>
                                    </w:rPr>
                                  </w:pPr>
                                  <w:r>
                                    <w:rPr>
                                      <w:spacing w:val="-11"/>
                                      <w:sz w:val="24"/>
                                    </w:rPr>
                                    <w:t>投标文件正本与副本分别装订成册，装订应牢固、不易拆散和换页；</w:t>
                                  </w:r>
                                  <w:r>
                                    <w:rPr>
                                      <w:sz w:val="24"/>
                                    </w:rPr>
                                    <w:t>即正</w:t>
                                  </w:r>
                                  <w:r>
                                    <w:rPr>
                                      <w:spacing w:val="-4"/>
                                      <w:sz w:val="24"/>
                                    </w:rPr>
                                    <w:t>本装在一个密封袋中，所有的副本再装在另一个或几个密封袋中，且在封皮的右上角标</w:t>
                                  </w:r>
                                  <w:r>
                                    <w:rPr>
                                      <w:spacing w:val="-6"/>
                                      <w:sz w:val="24"/>
                                    </w:rPr>
                                    <w:t>明“正本”或“副本”“电子版”字样</w:t>
                                  </w:r>
                                  <w:r>
                                    <w:rPr>
                                      <w:rFonts w:hint="eastAsia"/>
                                      <w:sz w:val="24"/>
                                      <w:lang w:eastAsia="zh-CN"/>
                                    </w:rPr>
                                    <w:t>，包装封面贴密封条加盖投标单位公章</w:t>
                                  </w:r>
                                  <w:r>
                                    <w:rPr>
                                      <w:sz w:val="24"/>
                                    </w:rPr>
                                    <w:t>；当副本和正本不一致时，以正本为准。</w:t>
                                  </w:r>
                                </w:p>
                                <w:p>
                                  <w:pPr>
                                    <w:pStyle w:val="15"/>
                                    <w:keepNext w:val="0"/>
                                    <w:keepLines w:val="0"/>
                                    <w:pageBreakBefore w:val="0"/>
                                    <w:widowControl w:val="0"/>
                                    <w:kinsoku/>
                                    <w:wordWrap/>
                                    <w:overflowPunct/>
                                    <w:topLinePunct w:val="0"/>
                                    <w:autoSpaceDE w:val="0"/>
                                    <w:autoSpaceDN w:val="0"/>
                                    <w:bidi w:val="0"/>
                                    <w:adjustRightInd/>
                                    <w:snapToGrid/>
                                    <w:spacing w:before="96" w:line="365" w:lineRule="auto"/>
                                    <w:ind w:left="17" w:right="6"/>
                                    <w:jc w:val="both"/>
                                    <w:textAlignment w:val="auto"/>
                                    <w:rPr>
                                      <w:sz w:val="24"/>
                                    </w:rPr>
                                  </w:pPr>
                                  <w:r>
                                    <w:rPr>
                                      <w:b/>
                                      <w:bCs/>
                                      <w:sz w:val="24"/>
                                    </w:rPr>
                                    <w:t>详见第三章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8" w:hRule="atLeast"/>
                              </w:trPr>
                              <w:tc>
                                <w:tcPr>
                                  <w:tcW w:w="555" w:type="dxa"/>
                                </w:tcPr>
                                <w:p>
                                  <w:pPr>
                                    <w:pStyle w:val="15"/>
                                    <w:rPr>
                                      <w:sz w:val="24"/>
                                    </w:rPr>
                                  </w:pPr>
                                </w:p>
                                <w:p>
                                  <w:pPr>
                                    <w:pStyle w:val="15"/>
                                    <w:rPr>
                                      <w:sz w:val="24"/>
                                    </w:rPr>
                                  </w:pPr>
                                </w:p>
                                <w:p>
                                  <w:pPr>
                                    <w:pStyle w:val="15"/>
                                    <w:rPr>
                                      <w:sz w:val="24"/>
                                    </w:rPr>
                                  </w:pPr>
                                </w:p>
                                <w:p>
                                  <w:pPr>
                                    <w:pStyle w:val="15"/>
                                    <w:spacing w:before="10"/>
                                    <w:rPr>
                                      <w:sz w:val="26"/>
                                    </w:rPr>
                                  </w:pPr>
                                </w:p>
                                <w:p>
                                  <w:pPr>
                                    <w:pStyle w:val="15"/>
                                    <w:spacing w:before="1"/>
                                    <w:ind w:right="145"/>
                                    <w:jc w:val="right"/>
                                    <w:rPr>
                                      <w:rFonts w:hint="eastAsia" w:eastAsia="仿宋"/>
                                      <w:sz w:val="24"/>
                                      <w:lang w:eastAsia="zh-CN"/>
                                    </w:rPr>
                                  </w:pPr>
                                  <w:r>
                                    <w:rPr>
                                      <w:sz w:val="24"/>
                                    </w:rPr>
                                    <w:t>2</w:t>
                                  </w:r>
                                  <w:r>
                                    <w:rPr>
                                      <w:rFonts w:hint="eastAsia"/>
                                      <w:sz w:val="24"/>
                                      <w:lang w:val="en-US" w:eastAsia="zh-CN"/>
                                    </w:rPr>
                                    <w:t>5</w:t>
                                  </w:r>
                                </w:p>
                              </w:tc>
                              <w:tc>
                                <w:tcPr>
                                  <w:tcW w:w="1349" w:type="dxa"/>
                                </w:tcPr>
                                <w:p>
                                  <w:pPr>
                                    <w:pStyle w:val="15"/>
                                    <w:rPr>
                                      <w:sz w:val="24"/>
                                    </w:rPr>
                                  </w:pPr>
                                </w:p>
                                <w:p>
                                  <w:pPr>
                                    <w:pStyle w:val="15"/>
                                    <w:rPr>
                                      <w:sz w:val="24"/>
                                    </w:rPr>
                                  </w:pPr>
                                </w:p>
                                <w:p>
                                  <w:pPr>
                                    <w:pStyle w:val="15"/>
                                    <w:spacing w:before="6"/>
                                    <w:rPr>
                                      <w:sz w:val="32"/>
                                    </w:rPr>
                                  </w:pPr>
                                </w:p>
                                <w:p>
                                  <w:pPr>
                                    <w:pStyle w:val="15"/>
                                    <w:spacing w:line="364" w:lineRule="auto"/>
                                    <w:ind w:left="193" w:right="63" w:hanging="120"/>
                                    <w:rPr>
                                      <w:sz w:val="24"/>
                                    </w:rPr>
                                  </w:pPr>
                                  <w:r>
                                    <w:rPr>
                                      <w:sz w:val="24"/>
                                    </w:rPr>
                                    <w:t>封套上应载明的信息</w:t>
                                  </w:r>
                                </w:p>
                              </w:tc>
                              <w:tc>
                                <w:tcPr>
                                  <w:tcW w:w="7396" w:type="dxa"/>
                                </w:tcPr>
                                <w:p>
                                  <w:pPr>
                                    <w:pStyle w:val="15"/>
                                    <w:spacing w:before="108" w:line="398" w:lineRule="auto"/>
                                    <w:ind w:left="15" w:right="6266"/>
                                    <w:rPr>
                                      <w:sz w:val="22"/>
                                    </w:rPr>
                                  </w:pPr>
                                  <w:r>
                                    <w:rPr>
                                      <w:sz w:val="22"/>
                                    </w:rPr>
                                    <w:t>项目名称： 采购编号：</w:t>
                                  </w:r>
                                </w:p>
                                <w:p>
                                  <w:pPr>
                                    <w:pStyle w:val="15"/>
                                    <w:spacing w:line="398" w:lineRule="auto"/>
                                    <w:ind w:left="15" w:right="5827"/>
                                    <w:rPr>
                                      <w:sz w:val="22"/>
                                    </w:rPr>
                                  </w:pPr>
                                  <w:r>
                                    <w:rPr>
                                      <w:sz w:val="22"/>
                                    </w:rPr>
                                    <w:t>投标单位名称： 投标单位地址：</w:t>
                                  </w:r>
                                </w:p>
                                <w:p>
                                  <w:pPr>
                                    <w:pStyle w:val="15"/>
                                    <w:ind w:left="15"/>
                                    <w:rPr>
                                      <w:sz w:val="22"/>
                                    </w:rPr>
                                  </w:pPr>
                                  <w:r>
                                    <w:rPr>
                                      <w:sz w:val="22"/>
                                    </w:rPr>
                                    <w:t>授权代表签署、加盖公章；</w:t>
                                  </w:r>
                                </w:p>
                                <w:p>
                                  <w:pPr>
                                    <w:pStyle w:val="15"/>
                                    <w:tabs>
                                      <w:tab w:val="left" w:pos="454"/>
                                      <w:tab w:val="left" w:pos="893"/>
                                      <w:tab w:val="left" w:pos="1335"/>
                                      <w:tab w:val="left" w:pos="1774"/>
                                      <w:tab w:val="left" w:pos="2213"/>
                                    </w:tabs>
                                    <w:spacing w:before="186"/>
                                    <w:ind w:left="15"/>
                                    <w:rPr>
                                      <w:sz w:val="22"/>
                                    </w:rPr>
                                  </w:pPr>
                                  <w:r>
                                    <w:rPr>
                                      <w:sz w:val="22"/>
                                    </w:rPr>
                                    <w:t>在</w:t>
                                  </w:r>
                                  <w:r>
                                    <w:rPr>
                                      <w:sz w:val="22"/>
                                    </w:rPr>
                                    <w:tab/>
                                  </w:r>
                                  <w:r>
                                    <w:rPr>
                                      <w:sz w:val="22"/>
                                    </w:rPr>
                                    <w:t>年</w:t>
                                  </w:r>
                                  <w:r>
                                    <w:rPr>
                                      <w:sz w:val="22"/>
                                    </w:rPr>
                                    <w:tab/>
                                  </w:r>
                                  <w:r>
                                    <w:rPr>
                                      <w:sz w:val="22"/>
                                    </w:rPr>
                                    <w:t>月</w:t>
                                  </w:r>
                                  <w:r>
                                    <w:rPr>
                                      <w:sz w:val="22"/>
                                    </w:rPr>
                                    <w:tab/>
                                  </w:r>
                                  <w:r>
                                    <w:rPr>
                                      <w:sz w:val="22"/>
                                    </w:rPr>
                                    <w:t>日</w:t>
                                  </w:r>
                                  <w:r>
                                    <w:rPr>
                                      <w:sz w:val="22"/>
                                    </w:rPr>
                                    <w:tab/>
                                  </w:r>
                                  <w:r>
                                    <w:rPr>
                                      <w:sz w:val="22"/>
                                    </w:rPr>
                                    <w:t>时</w:t>
                                  </w:r>
                                  <w:r>
                                    <w:rPr>
                                      <w:sz w:val="22"/>
                                    </w:rPr>
                                    <w:tab/>
                                  </w:r>
                                  <w:r>
                                    <w:rPr>
                                      <w:sz w:val="22"/>
                                    </w:rPr>
                                    <w:t>分</w:t>
                                  </w:r>
                                  <w:r>
                                    <w:rPr>
                                      <w:spacing w:val="-3"/>
                                      <w:sz w:val="22"/>
                                    </w:rPr>
                                    <w:t>（</w:t>
                                  </w:r>
                                  <w:r>
                                    <w:rPr>
                                      <w:sz w:val="22"/>
                                    </w:rPr>
                                    <w:t>开标</w:t>
                                  </w:r>
                                  <w:r>
                                    <w:rPr>
                                      <w:spacing w:val="-3"/>
                                      <w:sz w:val="22"/>
                                    </w:rPr>
                                    <w:t>时</w:t>
                                  </w:r>
                                  <w:r>
                                    <w:rPr>
                                      <w:sz w:val="22"/>
                                    </w:rPr>
                                    <w:t>间）</w:t>
                                  </w:r>
                                  <w:r>
                                    <w:rPr>
                                      <w:spacing w:val="-3"/>
                                      <w:sz w:val="22"/>
                                    </w:rPr>
                                    <w:t>之</w:t>
                                  </w:r>
                                  <w:r>
                                    <w:rPr>
                                      <w:sz w:val="22"/>
                                    </w:rPr>
                                    <w:t>前不</w:t>
                                  </w:r>
                                  <w:r>
                                    <w:rPr>
                                      <w:spacing w:val="-3"/>
                                      <w:sz w:val="22"/>
                                    </w:rPr>
                                    <w:t>得</w:t>
                                  </w:r>
                                  <w:r>
                                    <w:rPr>
                                      <w:sz w:val="22"/>
                                    </w:rPr>
                                    <w:t>启封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555" w:type="dxa"/>
                                </w:tcPr>
                                <w:p>
                                  <w:pPr>
                                    <w:pStyle w:val="15"/>
                                    <w:spacing w:before="9"/>
                                    <w:rPr>
                                      <w:sz w:val="25"/>
                                    </w:rPr>
                                  </w:pPr>
                                </w:p>
                                <w:p>
                                  <w:pPr>
                                    <w:pStyle w:val="15"/>
                                    <w:ind w:right="145"/>
                                    <w:jc w:val="right"/>
                                    <w:rPr>
                                      <w:rFonts w:hint="eastAsia" w:eastAsia="仿宋"/>
                                      <w:sz w:val="24"/>
                                      <w:lang w:eastAsia="zh-CN"/>
                                    </w:rPr>
                                  </w:pPr>
                                  <w:r>
                                    <w:rPr>
                                      <w:sz w:val="24"/>
                                    </w:rPr>
                                    <w:t>2</w:t>
                                  </w:r>
                                  <w:r>
                                    <w:rPr>
                                      <w:rFonts w:hint="eastAsia"/>
                                      <w:sz w:val="24"/>
                                      <w:lang w:val="en-US" w:eastAsia="zh-CN"/>
                                    </w:rPr>
                                    <w:t>6</w:t>
                                  </w:r>
                                </w:p>
                              </w:tc>
                              <w:tc>
                                <w:tcPr>
                                  <w:tcW w:w="1349" w:type="dxa"/>
                                </w:tcPr>
                                <w:p>
                                  <w:pPr>
                                    <w:pStyle w:val="15"/>
                                    <w:spacing w:before="96"/>
                                    <w:ind w:left="53" w:right="46"/>
                                    <w:jc w:val="center"/>
                                    <w:rPr>
                                      <w:sz w:val="24"/>
                                    </w:rPr>
                                  </w:pPr>
                                  <w:r>
                                    <w:rPr>
                                      <w:sz w:val="24"/>
                                    </w:rPr>
                                    <w:t>投标文件递</w:t>
                                  </w:r>
                                </w:p>
                                <w:p>
                                  <w:pPr>
                                    <w:pStyle w:val="15"/>
                                    <w:spacing w:before="161"/>
                                    <w:ind w:left="70" w:right="63"/>
                                    <w:jc w:val="center"/>
                                    <w:rPr>
                                      <w:sz w:val="24"/>
                                    </w:rPr>
                                  </w:pPr>
                                  <w:r>
                                    <w:rPr>
                                      <w:sz w:val="24"/>
                                    </w:rPr>
                                    <w:t>交地点</w:t>
                                  </w:r>
                                </w:p>
                              </w:tc>
                              <w:tc>
                                <w:tcPr>
                                  <w:tcW w:w="7396" w:type="dxa"/>
                                </w:tcPr>
                                <w:p>
                                  <w:pPr>
                                    <w:pStyle w:val="15"/>
                                    <w:spacing w:before="96"/>
                                    <w:ind w:left="15"/>
                                    <w:rPr>
                                      <w:sz w:val="24"/>
                                    </w:rPr>
                                  </w:pPr>
                                  <w:r>
                                    <w:rPr>
                                      <w:spacing w:val="-4"/>
                                      <w:sz w:val="24"/>
                                    </w:rPr>
                                    <w:t>银川市公共资源交易中心</w:t>
                                  </w:r>
                                  <w:r>
                                    <w:rPr>
                                      <w:sz w:val="24"/>
                                    </w:rPr>
                                    <w:t>（</w:t>
                                  </w:r>
                                  <w:r>
                                    <w:rPr>
                                      <w:spacing w:val="-4"/>
                                      <w:sz w:val="24"/>
                                    </w:rPr>
                                    <w:t>金凤区悦海中央商务区万寿路东侧，沈阳路</w:t>
                                  </w:r>
                                </w:p>
                                <w:p>
                                  <w:pPr>
                                    <w:pStyle w:val="15"/>
                                    <w:spacing w:before="161"/>
                                    <w:ind w:left="15"/>
                                    <w:rPr>
                                      <w:sz w:val="24"/>
                                    </w:rPr>
                                  </w:pPr>
                                  <w:r>
                                    <w:rPr>
                                      <w:sz w:val="24"/>
                                    </w:rPr>
                                    <w:t>与大连路之间银川市市民大厅 C 座 7 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555" w:type="dxa"/>
                                </w:tcPr>
                                <w:p>
                                  <w:pPr>
                                    <w:pStyle w:val="15"/>
                                    <w:spacing w:before="10"/>
                                    <w:rPr>
                                      <w:sz w:val="25"/>
                                    </w:rPr>
                                  </w:pPr>
                                </w:p>
                                <w:p>
                                  <w:pPr>
                                    <w:pStyle w:val="15"/>
                                    <w:ind w:right="145"/>
                                    <w:jc w:val="right"/>
                                    <w:rPr>
                                      <w:rFonts w:hint="eastAsia" w:eastAsia="仿宋"/>
                                      <w:sz w:val="24"/>
                                      <w:lang w:eastAsia="zh-CN"/>
                                    </w:rPr>
                                  </w:pPr>
                                  <w:r>
                                    <w:rPr>
                                      <w:sz w:val="24"/>
                                    </w:rPr>
                                    <w:t>2</w:t>
                                  </w:r>
                                  <w:r>
                                    <w:rPr>
                                      <w:rFonts w:hint="eastAsia"/>
                                      <w:sz w:val="24"/>
                                      <w:lang w:val="en-US" w:eastAsia="zh-CN"/>
                                    </w:rPr>
                                    <w:t>7</w:t>
                                  </w:r>
                                </w:p>
                              </w:tc>
                              <w:tc>
                                <w:tcPr>
                                  <w:tcW w:w="1349" w:type="dxa"/>
                                </w:tcPr>
                                <w:p>
                                  <w:pPr>
                                    <w:pStyle w:val="15"/>
                                    <w:spacing w:before="95"/>
                                    <w:ind w:left="53" w:right="46"/>
                                    <w:jc w:val="center"/>
                                    <w:rPr>
                                      <w:sz w:val="24"/>
                                    </w:rPr>
                                  </w:pPr>
                                  <w:r>
                                    <w:rPr>
                                      <w:sz w:val="24"/>
                                    </w:rPr>
                                    <w:t>投标截止时</w:t>
                                  </w:r>
                                </w:p>
                                <w:p>
                                  <w:pPr>
                                    <w:pStyle w:val="15"/>
                                    <w:spacing w:before="161"/>
                                    <w:ind w:left="7"/>
                                    <w:jc w:val="center"/>
                                    <w:rPr>
                                      <w:sz w:val="24"/>
                                    </w:rPr>
                                  </w:pPr>
                                  <w:r>
                                    <w:rPr>
                                      <w:sz w:val="24"/>
                                    </w:rPr>
                                    <w:t>间</w:t>
                                  </w:r>
                                </w:p>
                              </w:tc>
                              <w:tc>
                                <w:tcPr>
                                  <w:tcW w:w="7396" w:type="dxa"/>
                                </w:tcPr>
                                <w:p>
                                  <w:pPr>
                                    <w:pStyle w:val="15"/>
                                    <w:spacing w:before="10"/>
                                    <w:rPr>
                                      <w:sz w:val="25"/>
                                    </w:rPr>
                                  </w:pPr>
                                </w:p>
                                <w:p>
                                  <w:pPr>
                                    <w:pStyle w:val="15"/>
                                    <w:ind w:left="15"/>
                                    <w:rPr>
                                      <w:sz w:val="24"/>
                                    </w:rPr>
                                  </w:pPr>
                                  <w:r>
                                    <w:rPr>
                                      <w:sz w:val="24"/>
                                    </w:rPr>
                                    <w:t xml:space="preserve">2020 年 </w:t>
                                  </w:r>
                                  <w:r>
                                    <w:rPr>
                                      <w:rFonts w:hint="eastAsia"/>
                                      <w:sz w:val="24"/>
                                      <w:lang w:val="en-US" w:eastAsia="zh-CN"/>
                                    </w:rPr>
                                    <w:t>6</w:t>
                                  </w:r>
                                  <w:r>
                                    <w:rPr>
                                      <w:sz w:val="24"/>
                                    </w:rPr>
                                    <w:t xml:space="preserve"> 月 </w:t>
                                  </w:r>
                                  <w:r>
                                    <w:rPr>
                                      <w:rFonts w:hint="eastAsia"/>
                                      <w:sz w:val="24"/>
                                      <w:lang w:val="en-US" w:eastAsia="zh-CN"/>
                                    </w:rPr>
                                    <w:t>8</w:t>
                                  </w:r>
                                  <w:r>
                                    <w:rPr>
                                      <w:sz w:val="24"/>
                                    </w:rPr>
                                    <w:t xml:space="preserve"> 日 </w:t>
                                  </w:r>
                                  <w:r>
                                    <w:rPr>
                                      <w:rFonts w:hint="eastAsia"/>
                                      <w:sz w:val="24"/>
                                      <w:lang w:val="en-US" w:eastAsia="zh-CN"/>
                                    </w:rPr>
                                    <w:t>09</w:t>
                                  </w:r>
                                  <w:r>
                                    <w:rPr>
                                      <w:sz w:val="24"/>
                                    </w:rPr>
                                    <w:t xml:space="preserve"> 时 </w:t>
                                  </w:r>
                                  <w:r>
                                    <w:rPr>
                                      <w:rFonts w:hint="eastAsia"/>
                                      <w:sz w:val="24"/>
                                      <w:lang w:val="en-US" w:eastAsia="zh-CN"/>
                                    </w:rPr>
                                    <w:t>0</w:t>
                                  </w:r>
                                  <w:r>
                                    <w:rPr>
                                      <w:sz w:val="24"/>
                                    </w:rPr>
                                    <w:t xml:space="preserve">0 分（文件接收时间 </w:t>
                                  </w:r>
                                  <w:r>
                                    <w:rPr>
                                      <w:rFonts w:hint="eastAsia"/>
                                      <w:sz w:val="24"/>
                                      <w:lang w:val="en-US" w:eastAsia="zh-CN"/>
                                    </w:rPr>
                                    <w:t>08</w:t>
                                  </w:r>
                                  <w:r>
                                    <w:rPr>
                                      <w:sz w:val="24"/>
                                    </w:rPr>
                                    <w:t>:</w:t>
                                  </w:r>
                                  <w:r>
                                    <w:rPr>
                                      <w:rFonts w:hint="eastAsia"/>
                                      <w:sz w:val="24"/>
                                      <w:lang w:val="en-US" w:eastAsia="zh-CN"/>
                                    </w:rPr>
                                    <w:t>3</w:t>
                                  </w:r>
                                  <w:r>
                                    <w:rPr>
                                      <w:sz w:val="24"/>
                                    </w:rPr>
                                    <w:t>0-</w:t>
                                  </w:r>
                                  <w:r>
                                    <w:rPr>
                                      <w:rFonts w:hint="eastAsia"/>
                                      <w:sz w:val="24"/>
                                      <w:lang w:val="en-US" w:eastAsia="zh-CN"/>
                                    </w:rPr>
                                    <w:t>09</w:t>
                                  </w:r>
                                  <w:r>
                                    <w:rPr>
                                      <w:sz w:val="24"/>
                                    </w:rPr>
                                    <w:t>:</w:t>
                                  </w:r>
                                  <w:r>
                                    <w:rPr>
                                      <w:rFonts w:hint="eastAsia"/>
                                      <w:sz w:val="24"/>
                                      <w:lang w:val="en-US" w:eastAsia="zh-CN"/>
                                    </w:rPr>
                                    <w:t>0</w:t>
                                  </w: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555" w:type="dxa"/>
                                </w:tcPr>
                                <w:p>
                                  <w:pPr>
                                    <w:pStyle w:val="15"/>
                                    <w:spacing w:before="97"/>
                                    <w:ind w:right="145"/>
                                    <w:jc w:val="right"/>
                                    <w:rPr>
                                      <w:rFonts w:hint="eastAsia" w:eastAsia="仿宋"/>
                                      <w:sz w:val="24"/>
                                      <w:lang w:eastAsia="zh-CN"/>
                                    </w:rPr>
                                  </w:pPr>
                                  <w:r>
                                    <w:rPr>
                                      <w:sz w:val="24"/>
                                    </w:rPr>
                                    <w:t>2</w:t>
                                  </w:r>
                                  <w:r>
                                    <w:rPr>
                                      <w:rFonts w:hint="eastAsia"/>
                                      <w:sz w:val="24"/>
                                      <w:lang w:val="en-US" w:eastAsia="zh-CN"/>
                                    </w:rPr>
                                    <w:t>8</w:t>
                                  </w:r>
                                </w:p>
                              </w:tc>
                              <w:tc>
                                <w:tcPr>
                                  <w:tcW w:w="1349" w:type="dxa"/>
                                </w:tcPr>
                                <w:p>
                                  <w:pPr>
                                    <w:pStyle w:val="15"/>
                                    <w:spacing w:before="97"/>
                                    <w:ind w:left="70" w:right="63"/>
                                    <w:jc w:val="center"/>
                                    <w:rPr>
                                      <w:sz w:val="24"/>
                                    </w:rPr>
                                  </w:pPr>
                                  <w:r>
                                    <w:rPr>
                                      <w:sz w:val="24"/>
                                    </w:rPr>
                                    <w:t>开标时间</w:t>
                                  </w:r>
                                </w:p>
                              </w:tc>
                              <w:tc>
                                <w:tcPr>
                                  <w:tcW w:w="7396" w:type="dxa"/>
                                </w:tcPr>
                                <w:p>
                                  <w:pPr>
                                    <w:pStyle w:val="15"/>
                                    <w:spacing w:before="97"/>
                                    <w:ind w:left="15"/>
                                    <w:rPr>
                                      <w:sz w:val="24"/>
                                    </w:rPr>
                                  </w:pPr>
                                  <w:r>
                                    <w:rPr>
                                      <w:sz w:val="24"/>
                                    </w:rPr>
                                    <w:t xml:space="preserve">2020 年 </w:t>
                                  </w:r>
                                  <w:r>
                                    <w:rPr>
                                      <w:rFonts w:hint="eastAsia"/>
                                      <w:sz w:val="24"/>
                                      <w:lang w:val="en-US" w:eastAsia="zh-CN"/>
                                    </w:rPr>
                                    <w:t>6</w:t>
                                  </w:r>
                                  <w:r>
                                    <w:rPr>
                                      <w:sz w:val="24"/>
                                    </w:rPr>
                                    <w:t xml:space="preserve"> 月 </w:t>
                                  </w:r>
                                  <w:r>
                                    <w:rPr>
                                      <w:rFonts w:hint="eastAsia"/>
                                      <w:sz w:val="24"/>
                                      <w:lang w:val="en-US" w:eastAsia="zh-CN"/>
                                    </w:rPr>
                                    <w:t>8</w:t>
                                  </w:r>
                                  <w:r>
                                    <w:rPr>
                                      <w:sz w:val="24"/>
                                    </w:rPr>
                                    <w:t xml:space="preserve"> 日 </w:t>
                                  </w:r>
                                  <w:r>
                                    <w:rPr>
                                      <w:rFonts w:hint="eastAsia"/>
                                      <w:sz w:val="24"/>
                                      <w:lang w:val="en-US" w:eastAsia="zh-CN"/>
                                    </w:rPr>
                                    <w:t>09</w:t>
                                  </w:r>
                                  <w:r>
                                    <w:rPr>
                                      <w:sz w:val="24"/>
                                    </w:rPr>
                                    <w:t xml:space="preserve"> 时 </w:t>
                                  </w:r>
                                  <w:r>
                                    <w:rPr>
                                      <w:rFonts w:hint="eastAsia"/>
                                      <w:sz w:val="24"/>
                                      <w:lang w:val="en-US" w:eastAsia="zh-CN"/>
                                    </w:rPr>
                                    <w:t>0</w:t>
                                  </w:r>
                                  <w:r>
                                    <w:rPr>
                                      <w:sz w:val="24"/>
                                    </w:rPr>
                                    <w:t>0 分</w:t>
                                  </w:r>
                                </w:p>
                              </w:tc>
                            </w:tr>
                          </w:tbl>
                          <w:p>
                            <w:pPr>
                              <w:pStyle w:val="5"/>
                              <w:ind w:left="0"/>
                            </w:pPr>
                          </w:p>
                        </w:txbxContent>
                      </wps:txbx>
                      <wps:bodyPr lIns="0" tIns="0" rIns="0" bIns="0" upright="1"/>
                    </wps:wsp>
                  </a:graphicData>
                </a:graphic>
              </wp:anchor>
            </w:drawing>
          </mc:Choice>
          <mc:Fallback>
            <w:pict>
              <v:shape id="文本框 3" o:spid="_x0000_s1026" o:spt="202" type="#_x0000_t202" style="position:absolute;left:0pt;margin-left:65.5pt;margin-top:59.5pt;height:841.3pt;width:465.75pt;mso-position-horizontal-relative:page;mso-position-vertical-relative:page;z-index:251659264;mso-width-relative:page;mso-height-relative:page;" filled="f" stroked="f" coordsize="21600,21600" o:gfxdata="UEsDBAoAAAAAAIdO4kAAAAAAAAAAAAAAAAAEAAAAZHJzL1BLAwQUAAAACACHTuJANrH2HdgAAAAN&#10;AQAADwAAAGRycy9kb3ducmV2LnhtbE2PzU7DMBCE70i8g7VI3KjtIqI2xKkQghMSIg0Hjk68TaLG&#10;6xC7P7w92xPcvtGOZmeKzdmP4ohzHAIZ0AsFAqkNbqDOwGf9ercCEZMlZ8dAaOAHI2zK66vC5i6c&#10;qMLjNnWCQyjm1kCf0pRLGdsevY2LMCHxbRdmbxPLuZNuticO96NcKpVJbwfiD72d8LnHdr89eANP&#10;X1S9DN/vzUe1q4a6Xit6y/bG3N5o9Qgi4Tn9meFSn6tDyZ2acCAXxcj6XvOWxKDXDBeHypYPIBqm&#10;ldIZyLKQ/1eUv1BLAwQUAAAACACHTuJAF+WtRKkBAAAvAwAADgAAAGRycy9lMm9Eb2MueG1srVJL&#10;btswEN0XyB0I7mtJbhQkguUAQZCgQNEWSHIAmiItAvxhyFjyBdIbZJVN9z2Xz9EhYzmf7opsqNHM&#10;8M17b7g4H40mGwFBOdvSalZSIix3nbLrlt7dXn0+pSREZjumnRUt3YpAz5dHnxaDb8Tc9U53AgiC&#10;2NAMvqV9jL4pisB7YViYOS8sFqUDwyL+wrrogA2IbnQxL8uTYnDQeXBchIDZy+ciXWZ8KQWPP6QM&#10;IhLdUuQW8wn5XKWzWC5Yswbme8X3NNh/sDBMWRx6gLpkkZF7UP9AGcXBBSfjjDtTOCkVF1kDqqnK&#10;d2pueuZF1oLmBH+wKXwcLP+++QlEdS09psQygyvaPf7aPf3Z/X4gX5I9gw8Ndt147IvjhRtxzVM+&#10;YDKpHiWY9EU9BOto9PZgrhgj4Zisz6q6nNeUcKxV5cnpcV1l/4uX+x5CvBbOkBS0FHB92VW2+RYi&#10;csHWqSWNs+5KaZ1XqC0ZWnpW44A3FbyhLV5MKp7ZpiiOq3EvbeW6LSrTXy26ml7IFMAUrKbg3oNa&#10;98gr68+QuJXMav+C0tpf/+fBL+98+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2sfYd2AAAAA0B&#10;AAAPAAAAAAAAAAEAIAAAACIAAABkcnMvZG93bnJldi54bWxQSwECFAAUAAAACACHTuJAF+WtRKkB&#10;AAAvAwAADgAAAAAAAAABACAAAAAnAQAAZHJzL2Uyb0RvYy54bWxQSwUGAAAAAAYABgBZAQAAQgUA&#10;AAAA&#10;">
                <v:fill on="f" focussize="0,0"/>
                <v:stroke on="f"/>
                <v:imagedata o:title=""/>
                <o:lock v:ext="edit" aspectratio="f"/>
                <v:textbox inset="0mm,0mm,0mm,0mm">
                  <w:txbxContent>
                    <w:tbl>
                      <w:tblPr>
                        <w:tblStyle w:val="12"/>
                        <w:tblW w:w="93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349"/>
                        <w:gridCol w:w="7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8" w:hRule="atLeast"/>
                        </w:trPr>
                        <w:tc>
                          <w:tcPr>
                            <w:tcW w:w="555" w:type="dxa"/>
                          </w:tcPr>
                          <w:p>
                            <w:pPr>
                              <w:pStyle w:val="15"/>
                              <w:spacing w:before="96"/>
                              <w:ind w:right="145"/>
                              <w:jc w:val="right"/>
                              <w:rPr>
                                <w:sz w:val="24"/>
                              </w:rPr>
                            </w:pPr>
                            <w:r>
                              <w:rPr>
                                <w:sz w:val="24"/>
                              </w:rPr>
                              <w:t>19</w:t>
                            </w:r>
                          </w:p>
                        </w:tc>
                        <w:tc>
                          <w:tcPr>
                            <w:tcW w:w="1349" w:type="dxa"/>
                          </w:tcPr>
                          <w:p>
                            <w:pPr>
                              <w:pStyle w:val="15"/>
                              <w:spacing w:before="96"/>
                              <w:ind w:left="53" w:right="46"/>
                              <w:jc w:val="center"/>
                              <w:rPr>
                                <w:sz w:val="24"/>
                              </w:rPr>
                            </w:pPr>
                            <w:r>
                              <w:rPr>
                                <w:sz w:val="24"/>
                              </w:rPr>
                              <w:t>投标有效期</w:t>
                            </w:r>
                          </w:p>
                        </w:tc>
                        <w:tc>
                          <w:tcPr>
                            <w:tcW w:w="7396" w:type="dxa"/>
                          </w:tcPr>
                          <w:p>
                            <w:pPr>
                              <w:pStyle w:val="15"/>
                              <w:spacing w:before="96"/>
                              <w:ind w:left="15"/>
                              <w:rPr>
                                <w:sz w:val="24"/>
                              </w:rPr>
                            </w:pPr>
                            <w:r>
                              <w:rPr>
                                <w:sz w:val="24"/>
                              </w:rPr>
                              <w:t>60 天（从投标截止日期起）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1" w:hRule="atLeast"/>
                        </w:trPr>
                        <w:tc>
                          <w:tcPr>
                            <w:tcW w:w="555" w:type="dxa"/>
                            <w:vAlign w:val="center"/>
                          </w:tcPr>
                          <w:p>
                            <w:pPr>
                              <w:pStyle w:val="15"/>
                              <w:spacing w:before="97"/>
                              <w:ind w:right="145"/>
                              <w:jc w:val="right"/>
                              <w:rPr>
                                <w:sz w:val="24"/>
                              </w:rPr>
                            </w:pPr>
                            <w:r>
                              <w:rPr>
                                <w:sz w:val="24"/>
                              </w:rPr>
                              <w:t>20</w:t>
                            </w:r>
                          </w:p>
                        </w:tc>
                        <w:tc>
                          <w:tcPr>
                            <w:tcW w:w="1349" w:type="dxa"/>
                            <w:vAlign w:val="center"/>
                          </w:tcPr>
                          <w:p>
                            <w:pPr>
                              <w:pStyle w:val="15"/>
                              <w:spacing w:before="160"/>
                              <w:ind w:left="7"/>
                              <w:jc w:val="center"/>
                              <w:rPr>
                                <w:sz w:val="24"/>
                              </w:rPr>
                            </w:pPr>
                            <w:r>
                              <w:rPr>
                                <w:sz w:val="24"/>
                              </w:rPr>
                              <w:t>投标保证金</w:t>
                            </w:r>
                          </w:p>
                        </w:tc>
                        <w:tc>
                          <w:tcPr>
                            <w:tcW w:w="7396" w:type="dxa"/>
                          </w:tcPr>
                          <w:p>
                            <w:pPr>
                              <w:pStyle w:val="15"/>
                              <w:spacing w:before="96"/>
                              <w:ind w:left="15"/>
                              <w:rPr>
                                <w:rFonts w:hint="default" w:eastAsia="仿宋"/>
                                <w:sz w:val="24"/>
                                <w:lang w:val="en-US" w:eastAsia="zh-CN"/>
                              </w:rPr>
                            </w:pPr>
                            <w:r>
                              <w:rPr>
                                <w:sz w:val="24"/>
                              </w:rPr>
                              <w:t>投标保证金的形式：</w:t>
                            </w:r>
                            <w:r>
                              <w:rPr>
                                <w:rFonts w:hint="eastAsia"/>
                                <w:sz w:val="24"/>
                                <w:lang w:eastAsia="zh-CN"/>
                              </w:rPr>
                              <w:t>银行</w:t>
                            </w:r>
                            <w:r>
                              <w:rPr>
                                <w:sz w:val="24"/>
                              </w:rPr>
                              <w:t>转账</w:t>
                            </w:r>
                          </w:p>
                          <w:p>
                            <w:pPr>
                              <w:pStyle w:val="15"/>
                              <w:spacing w:before="159" w:line="364" w:lineRule="auto"/>
                              <w:ind w:right="1776"/>
                              <w:rPr>
                                <w:sz w:val="24"/>
                              </w:rPr>
                            </w:pPr>
                            <w:r>
                              <w:rPr>
                                <w:position w:val="1"/>
                                <w:sz w:val="24"/>
                              </w:rPr>
                              <w:t>投标保证金的金额：</w:t>
                            </w:r>
                            <w:r>
                              <w:rPr>
                                <w:sz w:val="24"/>
                              </w:rPr>
                              <w:t>贰万元整（</w:t>
                            </w:r>
                            <w:r>
                              <w:rPr>
                                <w:rFonts w:ascii="Arial" w:hAnsi="Arial" w:eastAsia="Arial"/>
                                <w:sz w:val="24"/>
                              </w:rPr>
                              <w:t>¥</w:t>
                            </w:r>
                            <w:r>
                              <w:rPr>
                                <w:sz w:val="24"/>
                              </w:rPr>
                              <w:t>20000</w:t>
                            </w:r>
                            <w:r>
                              <w:rPr>
                                <w:spacing w:val="-31"/>
                                <w:sz w:val="24"/>
                              </w:rPr>
                              <w:t>元</w:t>
                            </w:r>
                            <w:r>
                              <w:rPr>
                                <w:spacing w:val="-17"/>
                                <w:sz w:val="24"/>
                              </w:rPr>
                              <w:t>）</w:t>
                            </w:r>
                          </w:p>
                          <w:p>
                            <w:pPr>
                              <w:pStyle w:val="15"/>
                              <w:spacing w:before="97"/>
                              <w:ind w:left="15"/>
                              <w:rPr>
                                <w:rFonts w:hint="eastAsia" w:eastAsia="仿宋"/>
                                <w:sz w:val="24"/>
                                <w:lang w:eastAsia="zh-CN"/>
                              </w:rPr>
                            </w:pPr>
                            <w:r>
                              <w:rPr>
                                <w:rFonts w:hint="eastAsia"/>
                                <w:spacing w:val="-5"/>
                                <w:sz w:val="24"/>
                                <w:lang w:val="en-US" w:eastAsia="zh-CN"/>
                              </w:rPr>
                              <w:t>缴纳账号:投标保证金缴纳账号为网上报名系统自动产生(投标人登陆网上报名系统后自动获取)，投标单位必须以单位基本户通过网银或汇款缴纳,同时支持投标单位从已备案的基本账户通过网银或汇款缴纳，其他户转入投标时出现问题、账号填写有误或没及时缴纳将导致保证金无法按时到账，后果将由投标人自行承担。投标人需充分考虑保证金缴纳时间段内的银行处理业务时间以及节假日等客观因素，确保在工作日及时汇出并保证按时到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555" w:type="dxa"/>
                            <w:vAlign w:val="center"/>
                          </w:tcPr>
                          <w:p>
                            <w:pPr>
                              <w:pStyle w:val="15"/>
                              <w:spacing w:before="96"/>
                              <w:ind w:right="145"/>
                              <w:jc w:val="right"/>
                              <w:rPr>
                                <w:sz w:val="24"/>
                              </w:rPr>
                            </w:pPr>
                            <w:r>
                              <w:rPr>
                                <w:sz w:val="24"/>
                              </w:rPr>
                              <w:t>21</w:t>
                            </w:r>
                          </w:p>
                        </w:tc>
                        <w:tc>
                          <w:tcPr>
                            <w:tcW w:w="1349" w:type="dxa"/>
                            <w:vAlign w:val="center"/>
                          </w:tcPr>
                          <w:p>
                            <w:pPr>
                              <w:pStyle w:val="15"/>
                              <w:spacing w:before="97"/>
                              <w:ind w:left="53" w:right="46"/>
                              <w:jc w:val="center"/>
                              <w:rPr>
                                <w:sz w:val="24"/>
                              </w:rPr>
                            </w:pPr>
                            <w:r>
                              <w:rPr>
                                <w:sz w:val="24"/>
                              </w:rPr>
                              <w:t>投标文件份</w:t>
                            </w:r>
                          </w:p>
                          <w:p>
                            <w:pPr>
                              <w:pStyle w:val="15"/>
                              <w:spacing w:before="96"/>
                              <w:ind w:left="53" w:right="46"/>
                              <w:jc w:val="center"/>
                              <w:rPr>
                                <w:sz w:val="24"/>
                              </w:rPr>
                            </w:pPr>
                            <w:r>
                              <w:rPr>
                                <w:sz w:val="24"/>
                              </w:rPr>
                              <w:t>数</w:t>
                            </w:r>
                          </w:p>
                        </w:tc>
                        <w:tc>
                          <w:tcPr>
                            <w:tcW w:w="7396" w:type="dxa"/>
                          </w:tcPr>
                          <w:p>
                            <w:pPr>
                              <w:pStyle w:val="15"/>
                              <w:spacing w:before="97"/>
                              <w:ind w:left="15"/>
                              <w:rPr>
                                <w:rFonts w:hint="eastAsia" w:eastAsia="仿宋"/>
                                <w:sz w:val="24"/>
                                <w:lang w:eastAsia="zh-CN"/>
                              </w:rPr>
                            </w:pPr>
                            <w:r>
                              <w:rPr>
                                <w:sz w:val="24"/>
                              </w:rPr>
                              <w:t>共伍份，其中：正本壹份、副本四份</w:t>
                            </w:r>
                            <w:r>
                              <w:rPr>
                                <w:rFonts w:hint="eastAsia"/>
                                <w:sz w:val="24"/>
                                <w:lang w:eastAsia="zh-CN"/>
                              </w:rPr>
                              <w:t>；</w:t>
                            </w:r>
                          </w:p>
                          <w:p>
                            <w:pPr>
                              <w:pStyle w:val="15"/>
                              <w:spacing w:before="160"/>
                              <w:rPr>
                                <w:rFonts w:hint="eastAsia" w:eastAsia="仿宋"/>
                                <w:sz w:val="24"/>
                                <w:lang w:eastAsia="zh-CN"/>
                              </w:rPr>
                            </w:pPr>
                            <w:r>
                              <w:rPr>
                                <w:sz w:val="24"/>
                              </w:rPr>
                              <w:t>电子版标书一份（U 盘，WORD</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55" w:type="dxa"/>
                          </w:tcPr>
                          <w:p>
                            <w:pPr>
                              <w:pStyle w:val="15"/>
                              <w:spacing w:before="9"/>
                              <w:rPr>
                                <w:sz w:val="25"/>
                              </w:rPr>
                            </w:pPr>
                          </w:p>
                          <w:p>
                            <w:pPr>
                              <w:pStyle w:val="15"/>
                              <w:spacing w:before="1"/>
                              <w:ind w:right="145"/>
                              <w:jc w:val="right"/>
                              <w:rPr>
                                <w:sz w:val="24"/>
                              </w:rPr>
                            </w:pPr>
                            <w:r>
                              <w:rPr>
                                <w:sz w:val="24"/>
                              </w:rPr>
                              <w:t>22</w:t>
                            </w:r>
                          </w:p>
                        </w:tc>
                        <w:tc>
                          <w:tcPr>
                            <w:tcW w:w="1349" w:type="dxa"/>
                          </w:tcPr>
                          <w:p>
                            <w:pPr>
                              <w:pStyle w:val="15"/>
                              <w:spacing w:before="95"/>
                              <w:ind w:left="53" w:right="46"/>
                              <w:jc w:val="center"/>
                              <w:rPr>
                                <w:sz w:val="24"/>
                              </w:rPr>
                            </w:pPr>
                            <w:r>
                              <w:rPr>
                                <w:sz w:val="24"/>
                              </w:rPr>
                              <w:t>签字并盖章</w:t>
                            </w:r>
                          </w:p>
                          <w:p>
                            <w:pPr>
                              <w:pStyle w:val="15"/>
                              <w:spacing w:before="160"/>
                              <w:ind w:left="70" w:right="63"/>
                              <w:jc w:val="center"/>
                              <w:rPr>
                                <w:sz w:val="24"/>
                              </w:rPr>
                            </w:pPr>
                            <w:r>
                              <w:rPr>
                                <w:sz w:val="24"/>
                              </w:rPr>
                              <w:t>要求</w:t>
                            </w:r>
                          </w:p>
                        </w:tc>
                        <w:tc>
                          <w:tcPr>
                            <w:tcW w:w="7396" w:type="dxa"/>
                          </w:tcPr>
                          <w:p>
                            <w:pPr>
                              <w:pStyle w:val="15"/>
                              <w:spacing w:before="9"/>
                              <w:rPr>
                                <w:sz w:val="25"/>
                              </w:rPr>
                            </w:pPr>
                          </w:p>
                          <w:p>
                            <w:pPr>
                              <w:pStyle w:val="15"/>
                              <w:spacing w:before="1"/>
                              <w:ind w:left="15"/>
                              <w:rPr>
                                <w:sz w:val="24"/>
                              </w:rPr>
                            </w:pPr>
                            <w:r>
                              <w:rPr>
                                <w:sz w:val="24"/>
                              </w:rPr>
                              <w:t>按招标文件格式要求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6" w:hRule="atLeast"/>
                        </w:trPr>
                        <w:tc>
                          <w:tcPr>
                            <w:tcW w:w="555" w:type="dxa"/>
                            <w:vAlign w:val="center"/>
                          </w:tcPr>
                          <w:p>
                            <w:pPr>
                              <w:pStyle w:val="15"/>
                              <w:ind w:right="145"/>
                              <w:jc w:val="center"/>
                              <w:rPr>
                                <w:rFonts w:hint="default" w:eastAsia="仿宋"/>
                                <w:sz w:val="24"/>
                                <w:lang w:val="en-US" w:eastAsia="zh-CN"/>
                              </w:rPr>
                            </w:pPr>
                            <w:r>
                              <w:rPr>
                                <w:rFonts w:hint="eastAsia"/>
                                <w:sz w:val="24"/>
                                <w:lang w:val="en-US" w:eastAsia="zh-CN"/>
                              </w:rPr>
                              <w:t xml:space="preserve"> 23</w:t>
                            </w:r>
                          </w:p>
                        </w:tc>
                        <w:tc>
                          <w:tcPr>
                            <w:tcW w:w="1349" w:type="dxa"/>
                            <w:vAlign w:val="center"/>
                          </w:tcPr>
                          <w:p>
                            <w:pPr>
                              <w:pStyle w:val="15"/>
                              <w:spacing w:before="1"/>
                              <w:ind w:left="7"/>
                              <w:jc w:val="center"/>
                              <w:rPr>
                                <w:rFonts w:hint="eastAsia" w:eastAsia="仿宋"/>
                                <w:sz w:val="24"/>
                                <w:lang w:eastAsia="zh-CN"/>
                              </w:rPr>
                            </w:pPr>
                            <w:r>
                              <w:rPr>
                                <w:rFonts w:hint="eastAsia"/>
                                <w:sz w:val="24"/>
                                <w:lang w:eastAsia="zh-CN"/>
                              </w:rPr>
                              <w:t>打印及装订要求</w:t>
                            </w:r>
                          </w:p>
                        </w:tc>
                        <w:tc>
                          <w:tcPr>
                            <w:tcW w:w="7396" w:type="dxa"/>
                            <w:vAlign w:val="center"/>
                          </w:tcPr>
                          <w:p>
                            <w:pPr>
                              <w:pStyle w:val="15"/>
                              <w:keepNext w:val="0"/>
                              <w:keepLines w:val="0"/>
                              <w:pageBreakBefore w:val="0"/>
                              <w:widowControl w:val="0"/>
                              <w:kinsoku/>
                              <w:wordWrap/>
                              <w:overflowPunct/>
                              <w:topLinePunct w:val="0"/>
                              <w:autoSpaceDE w:val="0"/>
                              <w:autoSpaceDN w:val="0"/>
                              <w:bidi w:val="0"/>
                              <w:adjustRightInd/>
                              <w:snapToGrid/>
                              <w:spacing w:before="96" w:line="365" w:lineRule="auto"/>
                              <w:ind w:left="17" w:right="6"/>
                              <w:jc w:val="both"/>
                              <w:textAlignment w:val="auto"/>
                              <w:rPr>
                                <w:rFonts w:hint="eastAsia" w:eastAsia="仿宋"/>
                                <w:b/>
                                <w:bCs/>
                                <w:sz w:val="24"/>
                                <w:lang w:eastAsia="zh-CN"/>
                              </w:rPr>
                            </w:pPr>
                            <w:r>
                              <w:rPr>
                                <w:rFonts w:hint="eastAsia"/>
                                <w:b/>
                                <w:bCs/>
                                <w:sz w:val="24"/>
                                <w:lang w:eastAsia="zh-CN"/>
                              </w:rPr>
                              <w:t>详见第三章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55" w:type="dxa"/>
                          </w:tcPr>
                          <w:p>
                            <w:pPr>
                              <w:pStyle w:val="15"/>
                              <w:rPr>
                                <w:sz w:val="24"/>
                              </w:rPr>
                            </w:pPr>
                          </w:p>
                          <w:p>
                            <w:pPr>
                              <w:pStyle w:val="15"/>
                              <w:rPr>
                                <w:sz w:val="20"/>
                              </w:rPr>
                            </w:pPr>
                          </w:p>
                          <w:p>
                            <w:pPr>
                              <w:pStyle w:val="15"/>
                              <w:ind w:right="145"/>
                              <w:jc w:val="right"/>
                              <w:rPr>
                                <w:rFonts w:hint="eastAsia" w:eastAsia="仿宋"/>
                                <w:sz w:val="24"/>
                                <w:lang w:eastAsia="zh-CN"/>
                              </w:rPr>
                            </w:pPr>
                            <w:r>
                              <w:rPr>
                                <w:sz w:val="24"/>
                              </w:rPr>
                              <w:t>2</w:t>
                            </w:r>
                            <w:r>
                              <w:rPr>
                                <w:rFonts w:hint="eastAsia"/>
                                <w:sz w:val="24"/>
                                <w:lang w:val="en-US" w:eastAsia="zh-CN"/>
                              </w:rPr>
                              <w:t>4</w:t>
                            </w:r>
                          </w:p>
                        </w:tc>
                        <w:tc>
                          <w:tcPr>
                            <w:tcW w:w="1349" w:type="dxa"/>
                          </w:tcPr>
                          <w:p>
                            <w:pPr>
                              <w:pStyle w:val="15"/>
                              <w:spacing w:before="96" w:line="364" w:lineRule="auto"/>
                              <w:ind w:left="73" w:right="63"/>
                              <w:jc w:val="center"/>
                              <w:rPr>
                                <w:sz w:val="24"/>
                              </w:rPr>
                            </w:pPr>
                            <w:r>
                              <w:rPr>
                                <w:sz w:val="24"/>
                              </w:rPr>
                              <w:t>投标文件密封、包装要</w:t>
                            </w:r>
                          </w:p>
                          <w:p>
                            <w:pPr>
                              <w:pStyle w:val="15"/>
                              <w:spacing w:before="1"/>
                              <w:ind w:left="7"/>
                              <w:jc w:val="center"/>
                              <w:rPr>
                                <w:sz w:val="24"/>
                              </w:rPr>
                            </w:pPr>
                            <w:r>
                              <w:rPr>
                                <w:sz w:val="24"/>
                              </w:rPr>
                              <w:t>求</w:t>
                            </w:r>
                          </w:p>
                        </w:tc>
                        <w:tc>
                          <w:tcPr>
                            <w:tcW w:w="7396" w:type="dxa"/>
                          </w:tcPr>
                          <w:p>
                            <w:pPr>
                              <w:pStyle w:val="15"/>
                              <w:keepNext w:val="0"/>
                              <w:keepLines w:val="0"/>
                              <w:pageBreakBefore w:val="0"/>
                              <w:widowControl w:val="0"/>
                              <w:kinsoku/>
                              <w:wordWrap/>
                              <w:overflowPunct/>
                              <w:topLinePunct w:val="0"/>
                              <w:autoSpaceDE w:val="0"/>
                              <w:autoSpaceDN w:val="0"/>
                              <w:bidi w:val="0"/>
                              <w:adjustRightInd/>
                              <w:snapToGrid/>
                              <w:spacing w:before="96" w:line="365" w:lineRule="auto"/>
                              <w:ind w:left="17" w:right="6"/>
                              <w:jc w:val="both"/>
                              <w:textAlignment w:val="auto"/>
                              <w:rPr>
                                <w:sz w:val="24"/>
                              </w:rPr>
                            </w:pPr>
                            <w:r>
                              <w:rPr>
                                <w:spacing w:val="-11"/>
                                <w:sz w:val="24"/>
                              </w:rPr>
                              <w:t>投标文件正本与副本分别装订成册，装订应牢固、不易拆散和换页；</w:t>
                            </w:r>
                            <w:r>
                              <w:rPr>
                                <w:sz w:val="24"/>
                              </w:rPr>
                              <w:t>即正</w:t>
                            </w:r>
                            <w:r>
                              <w:rPr>
                                <w:spacing w:val="-4"/>
                                <w:sz w:val="24"/>
                              </w:rPr>
                              <w:t>本装在一个密封袋中，所有的副本再装在另一个或几个密封袋中，且在封皮的右上角标</w:t>
                            </w:r>
                            <w:r>
                              <w:rPr>
                                <w:spacing w:val="-6"/>
                                <w:sz w:val="24"/>
                              </w:rPr>
                              <w:t>明“正本”或“副本”“电子版”字样</w:t>
                            </w:r>
                            <w:r>
                              <w:rPr>
                                <w:rFonts w:hint="eastAsia"/>
                                <w:sz w:val="24"/>
                                <w:lang w:eastAsia="zh-CN"/>
                              </w:rPr>
                              <w:t>，包装封面贴密封条加盖投标单位公章</w:t>
                            </w:r>
                            <w:r>
                              <w:rPr>
                                <w:sz w:val="24"/>
                              </w:rPr>
                              <w:t>；当副本和正本不一致时，以正本为准。</w:t>
                            </w:r>
                          </w:p>
                          <w:p>
                            <w:pPr>
                              <w:pStyle w:val="15"/>
                              <w:keepNext w:val="0"/>
                              <w:keepLines w:val="0"/>
                              <w:pageBreakBefore w:val="0"/>
                              <w:widowControl w:val="0"/>
                              <w:kinsoku/>
                              <w:wordWrap/>
                              <w:overflowPunct/>
                              <w:topLinePunct w:val="0"/>
                              <w:autoSpaceDE w:val="0"/>
                              <w:autoSpaceDN w:val="0"/>
                              <w:bidi w:val="0"/>
                              <w:adjustRightInd/>
                              <w:snapToGrid/>
                              <w:spacing w:before="96" w:line="365" w:lineRule="auto"/>
                              <w:ind w:left="17" w:right="6"/>
                              <w:jc w:val="both"/>
                              <w:textAlignment w:val="auto"/>
                              <w:rPr>
                                <w:sz w:val="24"/>
                              </w:rPr>
                            </w:pPr>
                            <w:r>
                              <w:rPr>
                                <w:b/>
                                <w:bCs/>
                                <w:sz w:val="24"/>
                              </w:rPr>
                              <w:t>详见第三章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38" w:hRule="atLeast"/>
                        </w:trPr>
                        <w:tc>
                          <w:tcPr>
                            <w:tcW w:w="555" w:type="dxa"/>
                          </w:tcPr>
                          <w:p>
                            <w:pPr>
                              <w:pStyle w:val="15"/>
                              <w:rPr>
                                <w:sz w:val="24"/>
                              </w:rPr>
                            </w:pPr>
                          </w:p>
                          <w:p>
                            <w:pPr>
                              <w:pStyle w:val="15"/>
                              <w:rPr>
                                <w:sz w:val="24"/>
                              </w:rPr>
                            </w:pPr>
                          </w:p>
                          <w:p>
                            <w:pPr>
                              <w:pStyle w:val="15"/>
                              <w:rPr>
                                <w:sz w:val="24"/>
                              </w:rPr>
                            </w:pPr>
                          </w:p>
                          <w:p>
                            <w:pPr>
                              <w:pStyle w:val="15"/>
                              <w:spacing w:before="10"/>
                              <w:rPr>
                                <w:sz w:val="26"/>
                              </w:rPr>
                            </w:pPr>
                          </w:p>
                          <w:p>
                            <w:pPr>
                              <w:pStyle w:val="15"/>
                              <w:spacing w:before="1"/>
                              <w:ind w:right="145"/>
                              <w:jc w:val="right"/>
                              <w:rPr>
                                <w:rFonts w:hint="eastAsia" w:eastAsia="仿宋"/>
                                <w:sz w:val="24"/>
                                <w:lang w:eastAsia="zh-CN"/>
                              </w:rPr>
                            </w:pPr>
                            <w:r>
                              <w:rPr>
                                <w:sz w:val="24"/>
                              </w:rPr>
                              <w:t>2</w:t>
                            </w:r>
                            <w:r>
                              <w:rPr>
                                <w:rFonts w:hint="eastAsia"/>
                                <w:sz w:val="24"/>
                                <w:lang w:val="en-US" w:eastAsia="zh-CN"/>
                              </w:rPr>
                              <w:t>5</w:t>
                            </w:r>
                          </w:p>
                        </w:tc>
                        <w:tc>
                          <w:tcPr>
                            <w:tcW w:w="1349" w:type="dxa"/>
                          </w:tcPr>
                          <w:p>
                            <w:pPr>
                              <w:pStyle w:val="15"/>
                              <w:rPr>
                                <w:sz w:val="24"/>
                              </w:rPr>
                            </w:pPr>
                          </w:p>
                          <w:p>
                            <w:pPr>
                              <w:pStyle w:val="15"/>
                              <w:rPr>
                                <w:sz w:val="24"/>
                              </w:rPr>
                            </w:pPr>
                          </w:p>
                          <w:p>
                            <w:pPr>
                              <w:pStyle w:val="15"/>
                              <w:spacing w:before="6"/>
                              <w:rPr>
                                <w:sz w:val="32"/>
                              </w:rPr>
                            </w:pPr>
                          </w:p>
                          <w:p>
                            <w:pPr>
                              <w:pStyle w:val="15"/>
                              <w:spacing w:line="364" w:lineRule="auto"/>
                              <w:ind w:left="193" w:right="63" w:hanging="120"/>
                              <w:rPr>
                                <w:sz w:val="24"/>
                              </w:rPr>
                            </w:pPr>
                            <w:r>
                              <w:rPr>
                                <w:sz w:val="24"/>
                              </w:rPr>
                              <w:t>封套上应载明的信息</w:t>
                            </w:r>
                          </w:p>
                        </w:tc>
                        <w:tc>
                          <w:tcPr>
                            <w:tcW w:w="7396" w:type="dxa"/>
                          </w:tcPr>
                          <w:p>
                            <w:pPr>
                              <w:pStyle w:val="15"/>
                              <w:spacing w:before="108" w:line="398" w:lineRule="auto"/>
                              <w:ind w:left="15" w:right="6266"/>
                              <w:rPr>
                                <w:sz w:val="22"/>
                              </w:rPr>
                            </w:pPr>
                            <w:r>
                              <w:rPr>
                                <w:sz w:val="22"/>
                              </w:rPr>
                              <w:t>项目名称： 采购编号：</w:t>
                            </w:r>
                          </w:p>
                          <w:p>
                            <w:pPr>
                              <w:pStyle w:val="15"/>
                              <w:spacing w:line="398" w:lineRule="auto"/>
                              <w:ind w:left="15" w:right="5827"/>
                              <w:rPr>
                                <w:sz w:val="22"/>
                              </w:rPr>
                            </w:pPr>
                            <w:r>
                              <w:rPr>
                                <w:sz w:val="22"/>
                              </w:rPr>
                              <w:t>投标单位名称： 投标单位地址：</w:t>
                            </w:r>
                          </w:p>
                          <w:p>
                            <w:pPr>
                              <w:pStyle w:val="15"/>
                              <w:ind w:left="15"/>
                              <w:rPr>
                                <w:sz w:val="22"/>
                              </w:rPr>
                            </w:pPr>
                            <w:r>
                              <w:rPr>
                                <w:sz w:val="22"/>
                              </w:rPr>
                              <w:t>授权代表签署、加盖公章；</w:t>
                            </w:r>
                          </w:p>
                          <w:p>
                            <w:pPr>
                              <w:pStyle w:val="15"/>
                              <w:tabs>
                                <w:tab w:val="left" w:pos="454"/>
                                <w:tab w:val="left" w:pos="893"/>
                                <w:tab w:val="left" w:pos="1335"/>
                                <w:tab w:val="left" w:pos="1774"/>
                                <w:tab w:val="left" w:pos="2213"/>
                              </w:tabs>
                              <w:spacing w:before="186"/>
                              <w:ind w:left="15"/>
                              <w:rPr>
                                <w:sz w:val="22"/>
                              </w:rPr>
                            </w:pPr>
                            <w:r>
                              <w:rPr>
                                <w:sz w:val="22"/>
                              </w:rPr>
                              <w:t>在</w:t>
                            </w:r>
                            <w:r>
                              <w:rPr>
                                <w:sz w:val="22"/>
                              </w:rPr>
                              <w:tab/>
                            </w:r>
                            <w:r>
                              <w:rPr>
                                <w:sz w:val="22"/>
                              </w:rPr>
                              <w:t>年</w:t>
                            </w:r>
                            <w:r>
                              <w:rPr>
                                <w:sz w:val="22"/>
                              </w:rPr>
                              <w:tab/>
                            </w:r>
                            <w:r>
                              <w:rPr>
                                <w:sz w:val="22"/>
                              </w:rPr>
                              <w:t>月</w:t>
                            </w:r>
                            <w:r>
                              <w:rPr>
                                <w:sz w:val="22"/>
                              </w:rPr>
                              <w:tab/>
                            </w:r>
                            <w:r>
                              <w:rPr>
                                <w:sz w:val="22"/>
                              </w:rPr>
                              <w:t>日</w:t>
                            </w:r>
                            <w:r>
                              <w:rPr>
                                <w:sz w:val="22"/>
                              </w:rPr>
                              <w:tab/>
                            </w:r>
                            <w:r>
                              <w:rPr>
                                <w:sz w:val="22"/>
                              </w:rPr>
                              <w:t>时</w:t>
                            </w:r>
                            <w:r>
                              <w:rPr>
                                <w:sz w:val="22"/>
                              </w:rPr>
                              <w:tab/>
                            </w:r>
                            <w:r>
                              <w:rPr>
                                <w:sz w:val="22"/>
                              </w:rPr>
                              <w:t>分</w:t>
                            </w:r>
                            <w:r>
                              <w:rPr>
                                <w:spacing w:val="-3"/>
                                <w:sz w:val="22"/>
                              </w:rPr>
                              <w:t>（</w:t>
                            </w:r>
                            <w:r>
                              <w:rPr>
                                <w:sz w:val="22"/>
                              </w:rPr>
                              <w:t>开标</w:t>
                            </w:r>
                            <w:r>
                              <w:rPr>
                                <w:spacing w:val="-3"/>
                                <w:sz w:val="22"/>
                              </w:rPr>
                              <w:t>时</w:t>
                            </w:r>
                            <w:r>
                              <w:rPr>
                                <w:sz w:val="22"/>
                              </w:rPr>
                              <w:t>间）</w:t>
                            </w:r>
                            <w:r>
                              <w:rPr>
                                <w:spacing w:val="-3"/>
                                <w:sz w:val="22"/>
                              </w:rPr>
                              <w:t>之</w:t>
                            </w:r>
                            <w:r>
                              <w:rPr>
                                <w:sz w:val="22"/>
                              </w:rPr>
                              <w:t>前不</w:t>
                            </w:r>
                            <w:r>
                              <w:rPr>
                                <w:spacing w:val="-3"/>
                                <w:sz w:val="22"/>
                              </w:rPr>
                              <w:t>得</w:t>
                            </w:r>
                            <w:r>
                              <w:rPr>
                                <w:sz w:val="22"/>
                              </w:rPr>
                              <w:t>启封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555" w:type="dxa"/>
                          </w:tcPr>
                          <w:p>
                            <w:pPr>
                              <w:pStyle w:val="15"/>
                              <w:spacing w:before="9"/>
                              <w:rPr>
                                <w:sz w:val="25"/>
                              </w:rPr>
                            </w:pPr>
                          </w:p>
                          <w:p>
                            <w:pPr>
                              <w:pStyle w:val="15"/>
                              <w:ind w:right="145"/>
                              <w:jc w:val="right"/>
                              <w:rPr>
                                <w:rFonts w:hint="eastAsia" w:eastAsia="仿宋"/>
                                <w:sz w:val="24"/>
                                <w:lang w:eastAsia="zh-CN"/>
                              </w:rPr>
                            </w:pPr>
                            <w:r>
                              <w:rPr>
                                <w:sz w:val="24"/>
                              </w:rPr>
                              <w:t>2</w:t>
                            </w:r>
                            <w:r>
                              <w:rPr>
                                <w:rFonts w:hint="eastAsia"/>
                                <w:sz w:val="24"/>
                                <w:lang w:val="en-US" w:eastAsia="zh-CN"/>
                              </w:rPr>
                              <w:t>6</w:t>
                            </w:r>
                          </w:p>
                        </w:tc>
                        <w:tc>
                          <w:tcPr>
                            <w:tcW w:w="1349" w:type="dxa"/>
                          </w:tcPr>
                          <w:p>
                            <w:pPr>
                              <w:pStyle w:val="15"/>
                              <w:spacing w:before="96"/>
                              <w:ind w:left="53" w:right="46"/>
                              <w:jc w:val="center"/>
                              <w:rPr>
                                <w:sz w:val="24"/>
                              </w:rPr>
                            </w:pPr>
                            <w:r>
                              <w:rPr>
                                <w:sz w:val="24"/>
                              </w:rPr>
                              <w:t>投标文件递</w:t>
                            </w:r>
                          </w:p>
                          <w:p>
                            <w:pPr>
                              <w:pStyle w:val="15"/>
                              <w:spacing w:before="161"/>
                              <w:ind w:left="70" w:right="63"/>
                              <w:jc w:val="center"/>
                              <w:rPr>
                                <w:sz w:val="24"/>
                              </w:rPr>
                            </w:pPr>
                            <w:r>
                              <w:rPr>
                                <w:sz w:val="24"/>
                              </w:rPr>
                              <w:t>交地点</w:t>
                            </w:r>
                          </w:p>
                        </w:tc>
                        <w:tc>
                          <w:tcPr>
                            <w:tcW w:w="7396" w:type="dxa"/>
                          </w:tcPr>
                          <w:p>
                            <w:pPr>
                              <w:pStyle w:val="15"/>
                              <w:spacing w:before="96"/>
                              <w:ind w:left="15"/>
                              <w:rPr>
                                <w:sz w:val="24"/>
                              </w:rPr>
                            </w:pPr>
                            <w:r>
                              <w:rPr>
                                <w:spacing w:val="-4"/>
                                <w:sz w:val="24"/>
                              </w:rPr>
                              <w:t>银川市公共资源交易中心</w:t>
                            </w:r>
                            <w:r>
                              <w:rPr>
                                <w:sz w:val="24"/>
                              </w:rPr>
                              <w:t>（</w:t>
                            </w:r>
                            <w:r>
                              <w:rPr>
                                <w:spacing w:val="-4"/>
                                <w:sz w:val="24"/>
                              </w:rPr>
                              <w:t>金凤区悦海中央商务区万寿路东侧，沈阳路</w:t>
                            </w:r>
                          </w:p>
                          <w:p>
                            <w:pPr>
                              <w:pStyle w:val="15"/>
                              <w:spacing w:before="161"/>
                              <w:ind w:left="15"/>
                              <w:rPr>
                                <w:sz w:val="24"/>
                              </w:rPr>
                            </w:pPr>
                            <w:r>
                              <w:rPr>
                                <w:sz w:val="24"/>
                              </w:rPr>
                              <w:t>与大连路之间银川市市民大厅 C 座 7 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1" w:hRule="atLeast"/>
                        </w:trPr>
                        <w:tc>
                          <w:tcPr>
                            <w:tcW w:w="555" w:type="dxa"/>
                          </w:tcPr>
                          <w:p>
                            <w:pPr>
                              <w:pStyle w:val="15"/>
                              <w:spacing w:before="10"/>
                              <w:rPr>
                                <w:sz w:val="25"/>
                              </w:rPr>
                            </w:pPr>
                          </w:p>
                          <w:p>
                            <w:pPr>
                              <w:pStyle w:val="15"/>
                              <w:ind w:right="145"/>
                              <w:jc w:val="right"/>
                              <w:rPr>
                                <w:rFonts w:hint="eastAsia" w:eastAsia="仿宋"/>
                                <w:sz w:val="24"/>
                                <w:lang w:eastAsia="zh-CN"/>
                              </w:rPr>
                            </w:pPr>
                            <w:r>
                              <w:rPr>
                                <w:sz w:val="24"/>
                              </w:rPr>
                              <w:t>2</w:t>
                            </w:r>
                            <w:r>
                              <w:rPr>
                                <w:rFonts w:hint="eastAsia"/>
                                <w:sz w:val="24"/>
                                <w:lang w:val="en-US" w:eastAsia="zh-CN"/>
                              </w:rPr>
                              <w:t>7</w:t>
                            </w:r>
                          </w:p>
                        </w:tc>
                        <w:tc>
                          <w:tcPr>
                            <w:tcW w:w="1349" w:type="dxa"/>
                          </w:tcPr>
                          <w:p>
                            <w:pPr>
                              <w:pStyle w:val="15"/>
                              <w:spacing w:before="95"/>
                              <w:ind w:left="53" w:right="46"/>
                              <w:jc w:val="center"/>
                              <w:rPr>
                                <w:sz w:val="24"/>
                              </w:rPr>
                            </w:pPr>
                            <w:r>
                              <w:rPr>
                                <w:sz w:val="24"/>
                              </w:rPr>
                              <w:t>投标截止时</w:t>
                            </w:r>
                          </w:p>
                          <w:p>
                            <w:pPr>
                              <w:pStyle w:val="15"/>
                              <w:spacing w:before="161"/>
                              <w:ind w:left="7"/>
                              <w:jc w:val="center"/>
                              <w:rPr>
                                <w:sz w:val="24"/>
                              </w:rPr>
                            </w:pPr>
                            <w:r>
                              <w:rPr>
                                <w:sz w:val="24"/>
                              </w:rPr>
                              <w:t>间</w:t>
                            </w:r>
                          </w:p>
                        </w:tc>
                        <w:tc>
                          <w:tcPr>
                            <w:tcW w:w="7396" w:type="dxa"/>
                          </w:tcPr>
                          <w:p>
                            <w:pPr>
                              <w:pStyle w:val="15"/>
                              <w:spacing w:before="10"/>
                              <w:rPr>
                                <w:sz w:val="25"/>
                              </w:rPr>
                            </w:pPr>
                          </w:p>
                          <w:p>
                            <w:pPr>
                              <w:pStyle w:val="15"/>
                              <w:ind w:left="15"/>
                              <w:rPr>
                                <w:sz w:val="24"/>
                              </w:rPr>
                            </w:pPr>
                            <w:r>
                              <w:rPr>
                                <w:sz w:val="24"/>
                              </w:rPr>
                              <w:t xml:space="preserve">2020 年 </w:t>
                            </w:r>
                            <w:r>
                              <w:rPr>
                                <w:rFonts w:hint="eastAsia"/>
                                <w:sz w:val="24"/>
                                <w:lang w:val="en-US" w:eastAsia="zh-CN"/>
                              </w:rPr>
                              <w:t>6</w:t>
                            </w:r>
                            <w:r>
                              <w:rPr>
                                <w:sz w:val="24"/>
                              </w:rPr>
                              <w:t xml:space="preserve"> 月 </w:t>
                            </w:r>
                            <w:r>
                              <w:rPr>
                                <w:rFonts w:hint="eastAsia"/>
                                <w:sz w:val="24"/>
                                <w:lang w:val="en-US" w:eastAsia="zh-CN"/>
                              </w:rPr>
                              <w:t>8</w:t>
                            </w:r>
                            <w:r>
                              <w:rPr>
                                <w:sz w:val="24"/>
                              </w:rPr>
                              <w:t xml:space="preserve"> 日 </w:t>
                            </w:r>
                            <w:r>
                              <w:rPr>
                                <w:rFonts w:hint="eastAsia"/>
                                <w:sz w:val="24"/>
                                <w:lang w:val="en-US" w:eastAsia="zh-CN"/>
                              </w:rPr>
                              <w:t>09</w:t>
                            </w:r>
                            <w:r>
                              <w:rPr>
                                <w:sz w:val="24"/>
                              </w:rPr>
                              <w:t xml:space="preserve"> 时 </w:t>
                            </w:r>
                            <w:r>
                              <w:rPr>
                                <w:rFonts w:hint="eastAsia"/>
                                <w:sz w:val="24"/>
                                <w:lang w:val="en-US" w:eastAsia="zh-CN"/>
                              </w:rPr>
                              <w:t>0</w:t>
                            </w:r>
                            <w:r>
                              <w:rPr>
                                <w:sz w:val="24"/>
                              </w:rPr>
                              <w:t xml:space="preserve">0 分（文件接收时间 </w:t>
                            </w:r>
                            <w:r>
                              <w:rPr>
                                <w:rFonts w:hint="eastAsia"/>
                                <w:sz w:val="24"/>
                                <w:lang w:val="en-US" w:eastAsia="zh-CN"/>
                              </w:rPr>
                              <w:t>08</w:t>
                            </w:r>
                            <w:r>
                              <w:rPr>
                                <w:sz w:val="24"/>
                              </w:rPr>
                              <w:t>:</w:t>
                            </w:r>
                            <w:r>
                              <w:rPr>
                                <w:rFonts w:hint="eastAsia"/>
                                <w:sz w:val="24"/>
                                <w:lang w:val="en-US" w:eastAsia="zh-CN"/>
                              </w:rPr>
                              <w:t>3</w:t>
                            </w:r>
                            <w:r>
                              <w:rPr>
                                <w:sz w:val="24"/>
                              </w:rPr>
                              <w:t>0-</w:t>
                            </w:r>
                            <w:r>
                              <w:rPr>
                                <w:rFonts w:hint="eastAsia"/>
                                <w:sz w:val="24"/>
                                <w:lang w:val="en-US" w:eastAsia="zh-CN"/>
                              </w:rPr>
                              <w:t>09</w:t>
                            </w:r>
                            <w:r>
                              <w:rPr>
                                <w:sz w:val="24"/>
                              </w:rPr>
                              <w:t>:</w:t>
                            </w:r>
                            <w:r>
                              <w:rPr>
                                <w:rFonts w:hint="eastAsia"/>
                                <w:sz w:val="24"/>
                                <w:lang w:val="en-US" w:eastAsia="zh-CN"/>
                              </w:rPr>
                              <w:t>0</w:t>
                            </w: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555" w:type="dxa"/>
                          </w:tcPr>
                          <w:p>
                            <w:pPr>
                              <w:pStyle w:val="15"/>
                              <w:spacing w:before="97"/>
                              <w:ind w:right="145"/>
                              <w:jc w:val="right"/>
                              <w:rPr>
                                <w:rFonts w:hint="eastAsia" w:eastAsia="仿宋"/>
                                <w:sz w:val="24"/>
                                <w:lang w:eastAsia="zh-CN"/>
                              </w:rPr>
                            </w:pPr>
                            <w:r>
                              <w:rPr>
                                <w:sz w:val="24"/>
                              </w:rPr>
                              <w:t>2</w:t>
                            </w:r>
                            <w:r>
                              <w:rPr>
                                <w:rFonts w:hint="eastAsia"/>
                                <w:sz w:val="24"/>
                                <w:lang w:val="en-US" w:eastAsia="zh-CN"/>
                              </w:rPr>
                              <w:t>8</w:t>
                            </w:r>
                          </w:p>
                        </w:tc>
                        <w:tc>
                          <w:tcPr>
                            <w:tcW w:w="1349" w:type="dxa"/>
                          </w:tcPr>
                          <w:p>
                            <w:pPr>
                              <w:pStyle w:val="15"/>
                              <w:spacing w:before="97"/>
                              <w:ind w:left="70" w:right="63"/>
                              <w:jc w:val="center"/>
                              <w:rPr>
                                <w:sz w:val="24"/>
                              </w:rPr>
                            </w:pPr>
                            <w:r>
                              <w:rPr>
                                <w:sz w:val="24"/>
                              </w:rPr>
                              <w:t>开标时间</w:t>
                            </w:r>
                          </w:p>
                        </w:tc>
                        <w:tc>
                          <w:tcPr>
                            <w:tcW w:w="7396" w:type="dxa"/>
                          </w:tcPr>
                          <w:p>
                            <w:pPr>
                              <w:pStyle w:val="15"/>
                              <w:spacing w:before="97"/>
                              <w:ind w:left="15"/>
                              <w:rPr>
                                <w:sz w:val="24"/>
                              </w:rPr>
                            </w:pPr>
                            <w:r>
                              <w:rPr>
                                <w:sz w:val="24"/>
                              </w:rPr>
                              <w:t xml:space="preserve">2020 年 </w:t>
                            </w:r>
                            <w:r>
                              <w:rPr>
                                <w:rFonts w:hint="eastAsia"/>
                                <w:sz w:val="24"/>
                                <w:lang w:val="en-US" w:eastAsia="zh-CN"/>
                              </w:rPr>
                              <w:t>6</w:t>
                            </w:r>
                            <w:r>
                              <w:rPr>
                                <w:sz w:val="24"/>
                              </w:rPr>
                              <w:t xml:space="preserve"> 月 </w:t>
                            </w:r>
                            <w:r>
                              <w:rPr>
                                <w:rFonts w:hint="eastAsia"/>
                                <w:sz w:val="24"/>
                                <w:lang w:val="en-US" w:eastAsia="zh-CN"/>
                              </w:rPr>
                              <w:t>8</w:t>
                            </w:r>
                            <w:r>
                              <w:rPr>
                                <w:sz w:val="24"/>
                              </w:rPr>
                              <w:t xml:space="preserve"> 日 </w:t>
                            </w:r>
                            <w:r>
                              <w:rPr>
                                <w:rFonts w:hint="eastAsia"/>
                                <w:sz w:val="24"/>
                                <w:lang w:val="en-US" w:eastAsia="zh-CN"/>
                              </w:rPr>
                              <w:t>09</w:t>
                            </w:r>
                            <w:r>
                              <w:rPr>
                                <w:sz w:val="24"/>
                              </w:rPr>
                              <w:t xml:space="preserve"> 时 </w:t>
                            </w:r>
                            <w:r>
                              <w:rPr>
                                <w:rFonts w:hint="eastAsia"/>
                                <w:sz w:val="24"/>
                                <w:lang w:val="en-US" w:eastAsia="zh-CN"/>
                              </w:rPr>
                              <w:t>0</w:t>
                            </w:r>
                            <w:r>
                              <w:rPr>
                                <w:sz w:val="24"/>
                              </w:rPr>
                              <w:t>0 分</w:t>
                            </w:r>
                          </w:p>
                        </w:tc>
                      </w:tr>
                    </w:tbl>
                    <w:p>
                      <w:pPr>
                        <w:pStyle w:val="5"/>
                        <w:ind w:left="0"/>
                      </w:pPr>
                    </w:p>
                  </w:txbxContent>
                </v:textbox>
              </v:shape>
            </w:pict>
          </mc:Fallback>
        </mc:AlternateContent>
      </w:r>
    </w:p>
    <w:p>
      <w:pPr>
        <w:pStyle w:val="5"/>
        <w:spacing w:before="9"/>
        <w:ind w:left="0"/>
        <w:rPr>
          <w:b/>
          <w:sz w:val="29"/>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ind w:left="0"/>
        <w:rPr>
          <w:sz w:val="20"/>
        </w:rPr>
      </w:pPr>
    </w:p>
    <w:p>
      <w:pPr>
        <w:pStyle w:val="5"/>
        <w:spacing w:before="11"/>
        <w:ind w:left="0"/>
        <w:rPr>
          <w:sz w:val="16"/>
        </w:rPr>
      </w:pPr>
    </w:p>
    <w:p>
      <w:pPr>
        <w:pStyle w:val="4"/>
        <w:spacing w:before="66"/>
        <w:ind w:left="0" w:right="357"/>
        <w:jc w:val="both"/>
      </w:pPr>
    </w:p>
    <w:p>
      <w:pPr>
        <w:pStyle w:val="5"/>
        <w:ind w:left="0"/>
        <w:rPr>
          <w:b/>
        </w:rPr>
      </w:pPr>
    </w:p>
    <w:p>
      <w:pPr>
        <w:pStyle w:val="5"/>
        <w:ind w:left="0"/>
        <w:rPr>
          <w:b/>
        </w:rPr>
      </w:pPr>
    </w:p>
    <w:p>
      <w:pPr>
        <w:pStyle w:val="5"/>
        <w:ind w:left="0"/>
        <w:rPr>
          <w:b/>
        </w:rPr>
      </w:pPr>
    </w:p>
    <w:p>
      <w:pPr>
        <w:pStyle w:val="5"/>
        <w:spacing w:before="1"/>
        <w:ind w:left="0"/>
        <w:rPr>
          <w:b/>
          <w:sz w:val="26"/>
        </w:rPr>
      </w:pPr>
    </w:p>
    <w:p>
      <w:pPr>
        <w:pStyle w:val="4"/>
        <w:spacing w:before="0"/>
        <w:ind w:left="0" w:right="339"/>
        <w:jc w:val="right"/>
      </w:pPr>
    </w:p>
    <w:p>
      <w:pPr>
        <w:spacing w:after="0"/>
        <w:jc w:val="center"/>
        <w:sectPr>
          <w:pgSz w:w="11910" w:h="16840"/>
          <w:pgMar w:top="1420" w:right="1100" w:bottom="1220" w:left="1123" w:header="0" w:footer="1027" w:gutter="0"/>
        </w:sectPr>
      </w:pPr>
    </w:p>
    <w:p>
      <w:pPr>
        <w:pStyle w:val="5"/>
        <w:spacing w:before="6"/>
        <w:ind w:left="0"/>
        <w:rPr>
          <w:b/>
          <w:sz w:val="18"/>
        </w:rPr>
      </w:pPr>
      <w:r>
        <mc:AlternateContent>
          <mc:Choice Requires="wps">
            <w:drawing>
              <wp:anchor distT="0" distB="0" distL="114300" distR="114300" simplePos="0" relativeHeight="251666432" behindDoc="0" locked="0" layoutInCell="1" allowOverlap="1">
                <wp:simplePos x="0" y="0"/>
                <wp:positionH relativeFrom="page">
                  <wp:posOffset>824230</wp:posOffset>
                </wp:positionH>
                <wp:positionV relativeFrom="paragraph">
                  <wp:posOffset>73025</wp:posOffset>
                </wp:positionV>
                <wp:extent cx="5930265" cy="8580120"/>
                <wp:effectExtent l="0" t="0" r="0" b="0"/>
                <wp:wrapNone/>
                <wp:docPr id="7" name="文本框 8"/>
                <wp:cNvGraphicFramePr/>
                <a:graphic xmlns:a="http://schemas.openxmlformats.org/drawingml/2006/main">
                  <a:graphicData uri="http://schemas.microsoft.com/office/word/2010/wordprocessingShape">
                    <wps:wsp>
                      <wps:cNvSpPr txBox="1"/>
                      <wps:spPr>
                        <a:xfrm>
                          <a:off x="0" y="0"/>
                          <a:ext cx="5930265" cy="8580120"/>
                        </a:xfrm>
                        <a:prstGeom prst="rect">
                          <a:avLst/>
                        </a:prstGeom>
                        <a:noFill/>
                        <a:ln w="9525">
                          <a:noFill/>
                        </a:ln>
                      </wps:spPr>
                      <wps:txbx>
                        <w:txbxContent>
                          <w:tbl>
                            <w:tblPr>
                              <w:tblStyle w:val="12"/>
                              <w:tblW w:w="93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349"/>
                              <w:gridCol w:w="7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555" w:type="dxa"/>
                                  <w:vAlign w:val="center"/>
                                </w:tcPr>
                                <w:p>
                                  <w:pPr>
                                    <w:pStyle w:val="15"/>
                                    <w:jc w:val="center"/>
                                    <w:rPr>
                                      <w:rFonts w:ascii="Times New Roman"/>
                                      <w:sz w:val="24"/>
                                    </w:rPr>
                                  </w:pPr>
                                  <w:r>
                                    <w:rPr>
                                      <w:sz w:val="24"/>
                                    </w:rPr>
                                    <w:t>2</w:t>
                                  </w:r>
                                  <w:r>
                                    <w:rPr>
                                      <w:rFonts w:hint="eastAsia"/>
                                      <w:sz w:val="24"/>
                                      <w:lang w:val="en-US" w:eastAsia="zh-CN"/>
                                    </w:rPr>
                                    <w:t>9</w:t>
                                  </w:r>
                                </w:p>
                              </w:tc>
                              <w:tc>
                                <w:tcPr>
                                  <w:tcW w:w="1349" w:type="dxa"/>
                                  <w:vAlign w:val="center"/>
                                </w:tcPr>
                                <w:p>
                                  <w:pPr>
                                    <w:pStyle w:val="15"/>
                                    <w:jc w:val="center"/>
                                    <w:rPr>
                                      <w:rFonts w:ascii="Times New Roman"/>
                                      <w:sz w:val="24"/>
                                    </w:rPr>
                                  </w:pPr>
                                  <w:r>
                                    <w:rPr>
                                      <w:sz w:val="24"/>
                                    </w:rPr>
                                    <w:t>开标地点</w:t>
                                  </w:r>
                                </w:p>
                              </w:tc>
                              <w:tc>
                                <w:tcPr>
                                  <w:tcW w:w="7396" w:type="dxa"/>
                                </w:tcPr>
                                <w:p>
                                  <w:pPr>
                                    <w:pStyle w:val="15"/>
                                    <w:spacing w:before="96"/>
                                    <w:ind w:left="15"/>
                                    <w:rPr>
                                      <w:sz w:val="24"/>
                                    </w:rPr>
                                  </w:pPr>
                                  <w:r>
                                    <w:rPr>
                                      <w:spacing w:val="-4"/>
                                      <w:sz w:val="24"/>
                                    </w:rPr>
                                    <w:t>银川市公共资源交易中心</w:t>
                                  </w:r>
                                  <w:r>
                                    <w:rPr>
                                      <w:sz w:val="24"/>
                                    </w:rPr>
                                    <w:t>（</w:t>
                                  </w:r>
                                  <w:r>
                                    <w:rPr>
                                      <w:spacing w:val="-4"/>
                                      <w:sz w:val="24"/>
                                    </w:rPr>
                                    <w:t>金凤区悦海中央商务区万寿路东侧，沈阳路</w:t>
                                  </w:r>
                                </w:p>
                                <w:p>
                                  <w:pPr>
                                    <w:pStyle w:val="15"/>
                                    <w:spacing w:before="96"/>
                                    <w:ind w:left="15"/>
                                    <w:rPr>
                                      <w:sz w:val="24"/>
                                    </w:rPr>
                                  </w:pPr>
                                  <w:r>
                                    <w:rPr>
                                      <w:sz w:val="24"/>
                                    </w:rPr>
                                    <w:t>与大连路之间银川市市民大厅 C 座 7 楼。）</w:t>
                                  </w:r>
                                </w:p>
                                <w:p>
                                  <w:pPr>
                                    <w:pStyle w:val="15"/>
                                    <w:spacing w:before="96"/>
                                    <w:ind w:left="15"/>
                                    <w:rPr>
                                      <w:sz w:val="24"/>
                                    </w:rPr>
                                  </w:pPr>
                                  <w:r>
                                    <w:rPr>
                                      <w:sz w:val="24"/>
                                    </w:rPr>
                                    <w:t>开标顺序：按递交标书随机顺序。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555" w:type="dxa"/>
                                </w:tcPr>
                                <w:p>
                                  <w:pPr>
                                    <w:pStyle w:val="15"/>
                                    <w:spacing w:before="97"/>
                                    <w:ind w:right="145"/>
                                    <w:jc w:val="right"/>
                                    <w:rPr>
                                      <w:sz w:val="24"/>
                                    </w:rPr>
                                  </w:pPr>
                                  <w:r>
                                    <w:rPr>
                                      <w:sz w:val="24"/>
                                    </w:rPr>
                                    <w:t>30</w:t>
                                  </w:r>
                                </w:p>
                              </w:tc>
                              <w:tc>
                                <w:tcPr>
                                  <w:tcW w:w="1349" w:type="dxa"/>
                                </w:tcPr>
                                <w:p>
                                  <w:pPr>
                                    <w:pStyle w:val="15"/>
                                    <w:spacing w:before="97"/>
                                    <w:ind w:left="193"/>
                                    <w:rPr>
                                      <w:sz w:val="24"/>
                                    </w:rPr>
                                  </w:pPr>
                                  <w:r>
                                    <w:rPr>
                                      <w:sz w:val="24"/>
                                    </w:rPr>
                                    <w:t>评标办法</w:t>
                                  </w:r>
                                </w:p>
                              </w:tc>
                              <w:tc>
                                <w:tcPr>
                                  <w:tcW w:w="7396" w:type="dxa"/>
                                </w:tcPr>
                                <w:p>
                                  <w:pPr>
                                    <w:pStyle w:val="15"/>
                                    <w:spacing w:before="97"/>
                                    <w:ind w:left="15"/>
                                    <w:rPr>
                                      <w:sz w:val="24"/>
                                    </w:rPr>
                                  </w:pPr>
                                  <w:r>
                                    <w:rPr>
                                      <w:sz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555" w:type="dxa"/>
                                </w:tcPr>
                                <w:p>
                                  <w:pPr>
                                    <w:pStyle w:val="15"/>
                                    <w:spacing w:before="10"/>
                                    <w:rPr>
                                      <w:b/>
                                      <w:sz w:val="25"/>
                                    </w:rPr>
                                  </w:pPr>
                                </w:p>
                                <w:p>
                                  <w:pPr>
                                    <w:pStyle w:val="15"/>
                                    <w:spacing w:before="1"/>
                                    <w:ind w:right="145"/>
                                    <w:jc w:val="right"/>
                                    <w:rPr>
                                      <w:sz w:val="24"/>
                                    </w:rPr>
                                  </w:pPr>
                                  <w:r>
                                    <w:rPr>
                                      <w:sz w:val="24"/>
                                    </w:rPr>
                                    <w:t>31</w:t>
                                  </w:r>
                                </w:p>
                              </w:tc>
                              <w:tc>
                                <w:tcPr>
                                  <w:tcW w:w="1349" w:type="dxa"/>
                                </w:tcPr>
                                <w:p>
                                  <w:pPr>
                                    <w:pStyle w:val="15"/>
                                    <w:spacing w:before="96"/>
                                    <w:ind w:left="53" w:right="46"/>
                                    <w:jc w:val="center"/>
                                    <w:rPr>
                                      <w:sz w:val="24"/>
                                    </w:rPr>
                                  </w:pPr>
                                  <w:r>
                                    <w:rPr>
                                      <w:sz w:val="24"/>
                                    </w:rPr>
                                    <w:t>评标委员会</w:t>
                                  </w:r>
                                </w:p>
                                <w:p>
                                  <w:pPr>
                                    <w:pStyle w:val="15"/>
                                    <w:spacing w:before="160"/>
                                    <w:ind w:left="70" w:right="63"/>
                                    <w:jc w:val="center"/>
                                    <w:rPr>
                                      <w:sz w:val="24"/>
                                    </w:rPr>
                                  </w:pPr>
                                  <w:r>
                                    <w:rPr>
                                      <w:sz w:val="24"/>
                                    </w:rPr>
                                    <w:t>的组建</w:t>
                                  </w:r>
                                </w:p>
                              </w:tc>
                              <w:tc>
                                <w:tcPr>
                                  <w:tcW w:w="7396" w:type="dxa"/>
                                </w:tcPr>
                                <w:p>
                                  <w:pPr>
                                    <w:pStyle w:val="15"/>
                                    <w:spacing w:before="96"/>
                                    <w:ind w:left="15"/>
                                    <w:rPr>
                                      <w:sz w:val="24"/>
                                    </w:rPr>
                                  </w:pPr>
                                  <w:r>
                                    <w:rPr>
                                      <w:sz w:val="24"/>
                                    </w:rPr>
                                    <w:t>评标委员会构成:5 人，</w:t>
                                  </w:r>
                                  <w:r>
                                    <w:rPr>
                                      <w:rFonts w:hint="eastAsia"/>
                                      <w:sz w:val="24"/>
                                      <w:lang w:eastAsia="zh-CN"/>
                                    </w:rPr>
                                    <w:t>抽取</w:t>
                                  </w:r>
                                  <w:r>
                                    <w:rPr>
                                      <w:sz w:val="24"/>
                                    </w:rPr>
                                    <w:t>专家 5 人；</w:t>
                                  </w:r>
                                </w:p>
                                <w:p>
                                  <w:pPr>
                                    <w:pStyle w:val="15"/>
                                    <w:spacing w:before="160"/>
                                    <w:ind w:left="15"/>
                                    <w:rPr>
                                      <w:sz w:val="24"/>
                                    </w:rPr>
                                  </w:pPr>
                                  <w:r>
                                    <w:rPr>
                                      <w:sz w:val="24"/>
                                    </w:rPr>
                                    <w:t>专家确定方式：从政府采购专家库中随机抽取产生。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9" w:hRule="atLeast"/>
                              </w:trPr>
                              <w:tc>
                                <w:tcPr>
                                  <w:tcW w:w="555" w:type="dxa"/>
                                </w:tcPr>
                                <w:p>
                                  <w:pPr>
                                    <w:pStyle w:val="15"/>
                                    <w:rPr>
                                      <w:b/>
                                      <w:sz w:val="24"/>
                                    </w:rPr>
                                  </w:pPr>
                                </w:p>
                                <w:p>
                                  <w:pPr>
                                    <w:pStyle w:val="15"/>
                                    <w:spacing w:before="12"/>
                                    <w:rPr>
                                      <w:b/>
                                      <w:sz w:val="19"/>
                                    </w:rPr>
                                  </w:pPr>
                                </w:p>
                                <w:p>
                                  <w:pPr>
                                    <w:pStyle w:val="15"/>
                                    <w:ind w:right="145"/>
                                    <w:jc w:val="right"/>
                                    <w:rPr>
                                      <w:sz w:val="24"/>
                                    </w:rPr>
                                  </w:pPr>
                                  <w:r>
                                    <w:rPr>
                                      <w:sz w:val="24"/>
                                    </w:rPr>
                                    <w:t>32</w:t>
                                  </w:r>
                                </w:p>
                              </w:tc>
                              <w:tc>
                                <w:tcPr>
                                  <w:tcW w:w="1349" w:type="dxa"/>
                                </w:tcPr>
                                <w:p>
                                  <w:pPr>
                                    <w:pStyle w:val="15"/>
                                    <w:spacing w:before="95" w:line="364" w:lineRule="auto"/>
                                    <w:ind w:left="15" w:right="121"/>
                                    <w:jc w:val="center"/>
                                    <w:rPr>
                                      <w:sz w:val="24"/>
                                    </w:rPr>
                                  </w:pPr>
                                  <w:r>
                                    <w:rPr>
                                      <w:sz w:val="24"/>
                                    </w:rPr>
                                    <w:t>是否授权评标委员会确</w:t>
                                  </w:r>
                                </w:p>
                                <w:p>
                                  <w:pPr>
                                    <w:pStyle w:val="15"/>
                                    <w:spacing w:before="1"/>
                                    <w:ind w:left="15"/>
                                    <w:jc w:val="center"/>
                                    <w:rPr>
                                      <w:sz w:val="24"/>
                                    </w:rPr>
                                  </w:pPr>
                                  <w:r>
                                    <w:rPr>
                                      <w:sz w:val="24"/>
                                    </w:rPr>
                                    <w:t>定中标人</w:t>
                                  </w:r>
                                </w:p>
                              </w:tc>
                              <w:tc>
                                <w:tcPr>
                                  <w:tcW w:w="7396" w:type="dxa"/>
                                </w:tcPr>
                                <w:p>
                                  <w:pPr>
                                    <w:pStyle w:val="15"/>
                                    <w:rPr>
                                      <w:b/>
                                      <w:sz w:val="24"/>
                                    </w:rPr>
                                  </w:pPr>
                                </w:p>
                                <w:p>
                                  <w:pPr>
                                    <w:pStyle w:val="15"/>
                                    <w:spacing w:before="12"/>
                                    <w:rPr>
                                      <w:b/>
                                      <w:sz w:val="19"/>
                                    </w:rPr>
                                  </w:pPr>
                                </w:p>
                                <w:p>
                                  <w:pPr>
                                    <w:pStyle w:val="15"/>
                                    <w:ind w:left="15"/>
                                    <w:rPr>
                                      <w:sz w:val="24"/>
                                    </w:rPr>
                                  </w:pPr>
                                  <w:r>
                                    <w:rPr>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555" w:type="dxa"/>
                                </w:tcPr>
                                <w:p>
                                  <w:pPr>
                                    <w:pStyle w:val="15"/>
                                    <w:spacing w:before="147"/>
                                    <w:ind w:right="145"/>
                                    <w:jc w:val="right"/>
                                    <w:rPr>
                                      <w:sz w:val="24"/>
                                    </w:rPr>
                                  </w:pPr>
                                  <w:r>
                                    <w:rPr>
                                      <w:sz w:val="24"/>
                                    </w:rPr>
                                    <w:t>33</w:t>
                                  </w:r>
                                </w:p>
                              </w:tc>
                              <w:tc>
                                <w:tcPr>
                                  <w:tcW w:w="1349" w:type="dxa"/>
                                </w:tcPr>
                                <w:p>
                                  <w:pPr>
                                    <w:pStyle w:val="15"/>
                                    <w:spacing w:before="147"/>
                                    <w:ind w:left="15"/>
                                    <w:jc w:val="center"/>
                                    <w:rPr>
                                      <w:sz w:val="24"/>
                                    </w:rPr>
                                  </w:pPr>
                                  <w:r>
                                    <w:rPr>
                                      <w:sz w:val="24"/>
                                    </w:rPr>
                                    <w:t>监督部门</w:t>
                                  </w:r>
                                </w:p>
                              </w:tc>
                              <w:tc>
                                <w:tcPr>
                                  <w:tcW w:w="7396" w:type="dxa"/>
                                </w:tcPr>
                                <w:p>
                                  <w:pPr>
                                    <w:pStyle w:val="15"/>
                                    <w:tabs>
                                      <w:tab w:val="left" w:pos="4335"/>
                                    </w:tabs>
                                    <w:spacing w:before="147"/>
                                    <w:ind w:left="15"/>
                                    <w:rPr>
                                      <w:rFonts w:hint="default" w:eastAsia="仿宋"/>
                                      <w:sz w:val="24"/>
                                      <w:lang w:val="en-US" w:eastAsia="zh-CN"/>
                                    </w:rPr>
                                  </w:pPr>
                                  <w:r>
                                    <w:rPr>
                                      <w:sz w:val="24"/>
                                    </w:rPr>
                                    <w:t>银川市</w:t>
                                  </w:r>
                                  <w:r>
                                    <w:rPr>
                                      <w:rFonts w:hint="eastAsia"/>
                                      <w:sz w:val="24"/>
                                      <w:lang w:eastAsia="zh-CN"/>
                                    </w:rPr>
                                    <w:t>西夏</w:t>
                                  </w:r>
                                  <w:r>
                                    <w:rPr>
                                      <w:sz w:val="24"/>
                                    </w:rPr>
                                    <w:t>区政府采购管理办公室</w:t>
                                  </w:r>
                                  <w:r>
                                    <w:rPr>
                                      <w:sz w:val="24"/>
                                    </w:rPr>
                                    <w:tab/>
                                  </w:r>
                                  <w:r>
                                    <w:rPr>
                                      <w:sz w:val="24"/>
                                    </w:rPr>
                                    <w:t>电话：0951-</w:t>
                                  </w:r>
                                  <w:r>
                                    <w:rPr>
                                      <w:rFonts w:hint="eastAsia"/>
                                      <w:sz w:val="24"/>
                                      <w:lang w:val="en-US" w:eastAsia="zh-CN"/>
                                    </w:rPr>
                                    <w:t>2083882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71" w:hRule="atLeast"/>
                              </w:trPr>
                              <w:tc>
                                <w:tcPr>
                                  <w:tcW w:w="555" w:type="dxa"/>
                                  <w:tcBorders>
                                    <w:top w:val="single" w:color="000000" w:sz="4" w:space="0"/>
                                    <w:left w:val="single" w:color="000000" w:sz="4" w:space="0"/>
                                    <w:bottom w:val="single" w:color="000000" w:sz="4" w:space="0"/>
                                    <w:right w:val="single" w:color="000000" w:sz="4" w:space="0"/>
                                  </w:tcBorders>
                                  <w:vAlign w:val="top"/>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9"/>
                                    <w:rPr>
                                      <w:b/>
                                      <w:sz w:val="35"/>
                                    </w:rPr>
                                  </w:pPr>
                                </w:p>
                                <w:p>
                                  <w:pPr>
                                    <w:pStyle w:val="15"/>
                                    <w:ind w:right="145"/>
                                    <w:jc w:val="right"/>
                                    <w:rPr>
                                      <w:sz w:val="24"/>
                                    </w:rPr>
                                  </w:pPr>
                                  <w:r>
                                    <w:rPr>
                                      <w:sz w:val="24"/>
                                    </w:rPr>
                                    <w:t>34</w:t>
                                  </w:r>
                                </w:p>
                              </w:tc>
                              <w:tc>
                                <w:tcPr>
                                  <w:tcW w:w="1349" w:type="dxa"/>
                                  <w:tcBorders>
                                    <w:top w:val="single" w:color="000000" w:sz="4" w:space="0"/>
                                    <w:left w:val="single" w:color="000000" w:sz="4" w:space="0"/>
                                    <w:bottom w:val="single" w:color="000000" w:sz="4" w:space="0"/>
                                    <w:right w:val="single" w:color="000000" w:sz="4" w:space="0"/>
                                  </w:tcBorders>
                                  <w:vAlign w:val="top"/>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2"/>
                                    <w:rPr>
                                      <w:b/>
                                      <w:sz w:val="23"/>
                                    </w:rPr>
                                  </w:pPr>
                                </w:p>
                                <w:p>
                                  <w:pPr>
                                    <w:pStyle w:val="15"/>
                                    <w:spacing w:before="1" w:line="364" w:lineRule="auto"/>
                                    <w:ind w:left="15" w:right="121"/>
                                    <w:jc w:val="both"/>
                                    <w:rPr>
                                      <w:sz w:val="24"/>
                                    </w:rPr>
                                  </w:pPr>
                                  <w:r>
                                    <w:rPr>
                                      <w:sz w:val="24"/>
                                    </w:rPr>
                                    <w:t>资格审查须提供证明文件</w:t>
                                  </w:r>
                                </w:p>
                              </w:tc>
                              <w:tc>
                                <w:tcPr>
                                  <w:tcW w:w="7396" w:type="dxa"/>
                                  <w:tcBorders>
                                    <w:top w:val="single" w:color="000000" w:sz="4" w:space="0"/>
                                    <w:left w:val="single" w:color="000000" w:sz="4" w:space="0"/>
                                    <w:bottom w:val="single" w:color="000000" w:sz="4" w:space="0"/>
                                    <w:right w:val="single" w:color="000000" w:sz="4" w:space="0"/>
                                  </w:tcBorders>
                                  <w:vAlign w:val="top"/>
                                </w:tcPr>
                                <w:p>
                                  <w:pPr>
                                    <w:pStyle w:val="15"/>
                                    <w:spacing w:before="96" w:line="364" w:lineRule="auto"/>
                                    <w:ind w:left="15" w:right="10"/>
                                    <w:rPr>
                                      <w:b/>
                                      <w:sz w:val="24"/>
                                    </w:rPr>
                                  </w:pPr>
                                  <w:r>
                                    <w:rPr>
                                      <w:b/>
                                      <w:sz w:val="24"/>
                                    </w:rPr>
                                    <w:t>开标资格审查时应携带（以下文件需单独提供原件用于审查，相应的复印件附于投标文件内）</w:t>
                                  </w:r>
                                </w:p>
                                <w:p>
                                  <w:pPr>
                                    <w:pStyle w:val="15"/>
                                    <w:numPr>
                                      <w:ilvl w:val="0"/>
                                      <w:numId w:val="1"/>
                                    </w:numPr>
                                    <w:tabs>
                                      <w:tab w:val="left" w:pos="378"/>
                                    </w:tabs>
                                    <w:spacing w:before="1" w:after="0" w:line="364" w:lineRule="auto"/>
                                    <w:ind w:left="15" w:right="-44" w:firstLine="0"/>
                                    <w:jc w:val="left"/>
                                    <w:rPr>
                                      <w:b/>
                                      <w:sz w:val="24"/>
                                    </w:rPr>
                                  </w:pPr>
                                  <w:r>
                                    <w:rPr>
                                      <w:b/>
                                      <w:sz w:val="24"/>
                                    </w:rPr>
                                    <w:t>法定代表人授权委托书原件及被授权人身份证原件（法定代表人直</w:t>
                                  </w:r>
                                  <w:r>
                                    <w:rPr>
                                      <w:b/>
                                      <w:spacing w:val="-4"/>
                                      <w:sz w:val="24"/>
                                    </w:rPr>
                                    <w:t>接参与投标可不提供授权委托书，但须提供法定代表人身份证明原件</w:t>
                                  </w:r>
                                  <w:r>
                                    <w:rPr>
                                      <w:b/>
                                      <w:sz w:val="24"/>
                                    </w:rPr>
                                    <w:t>）</w:t>
                                  </w:r>
                                </w:p>
                                <w:p>
                                  <w:pPr>
                                    <w:pStyle w:val="15"/>
                                    <w:numPr>
                                      <w:ilvl w:val="0"/>
                                      <w:numId w:val="1"/>
                                    </w:numPr>
                                    <w:tabs>
                                      <w:tab w:val="left" w:pos="378"/>
                                    </w:tabs>
                                    <w:spacing w:before="2" w:after="0" w:line="364" w:lineRule="auto"/>
                                    <w:ind w:left="15" w:right="-29" w:firstLine="0"/>
                                    <w:jc w:val="left"/>
                                    <w:rPr>
                                      <w:b/>
                                      <w:sz w:val="24"/>
                                    </w:rPr>
                                  </w:pPr>
                                  <w:r>
                                    <w:rPr>
                                      <w:b/>
                                      <w:sz w:val="24"/>
                                    </w:rPr>
                                    <w:t>投标人需提供营业执照、税务登记证、组织代码证或三证合一（原件）；</w:t>
                                  </w:r>
                                </w:p>
                                <w:p>
                                  <w:pPr>
                                    <w:pStyle w:val="15"/>
                                    <w:spacing w:before="1" w:line="364" w:lineRule="auto"/>
                                    <w:ind w:left="15" w:right="10"/>
                                    <w:rPr>
                                      <w:rFonts w:hint="eastAsia" w:eastAsia="仿宋"/>
                                      <w:b/>
                                      <w:sz w:val="24"/>
                                      <w:lang w:eastAsia="zh-CN"/>
                                    </w:rPr>
                                  </w:pPr>
                                  <w:r>
                                    <w:rPr>
                                      <w:b/>
                                      <w:sz w:val="24"/>
                                    </w:rPr>
                                    <w:t>3、无行贿犯罪档案查询由投标人自行登录《中国裁判文书网》自行查询，打印后加盖投标单位公章，投标人无行贿犯罪记录方可参加投标同时提供近三年无行贿犯罪书面声明原件</w:t>
                                  </w:r>
                                  <w:r>
                                    <w:rPr>
                                      <w:rFonts w:hint="eastAsia"/>
                                      <w:b/>
                                      <w:sz w:val="24"/>
                                      <w:lang w:eastAsia="zh-CN"/>
                                    </w:rPr>
                                    <w:t>；</w:t>
                                  </w:r>
                                </w:p>
                                <w:p>
                                  <w:pPr>
                                    <w:pStyle w:val="15"/>
                                    <w:spacing w:before="2" w:line="364" w:lineRule="auto"/>
                                    <w:ind w:left="15" w:right="5"/>
                                    <w:rPr>
                                      <w:b/>
                                      <w:spacing w:val="-8"/>
                                      <w:w w:val="95"/>
                                      <w:sz w:val="24"/>
                                    </w:rPr>
                                  </w:pPr>
                                  <w:r>
                                    <w:rPr>
                                      <w:b/>
                                      <w:sz w:val="24"/>
                                    </w:rPr>
                                    <w:t>4</w:t>
                                  </w:r>
                                  <w:r>
                                    <w:rPr>
                                      <w:b/>
                                      <w:spacing w:val="-2"/>
                                      <w:sz w:val="24"/>
                                    </w:rPr>
                                    <w:t>. 根据财库【</w:t>
                                  </w:r>
                                  <w:r>
                                    <w:rPr>
                                      <w:b/>
                                      <w:sz w:val="24"/>
                                    </w:rPr>
                                    <w:t>2016】125</w:t>
                                  </w:r>
                                  <w:r>
                                    <w:rPr>
                                      <w:b/>
                                      <w:spacing w:val="-2"/>
                                      <w:sz w:val="24"/>
                                    </w:rPr>
                                    <w:t xml:space="preserve"> 号文件规定，对列入失信被执行人、企业经</w:t>
                                  </w:r>
                                  <w:r>
                                    <w:rPr>
                                      <w:b/>
                                      <w:spacing w:val="-12"/>
                                      <w:sz w:val="24"/>
                                    </w:rPr>
                                    <w:t>营异常名录、重大税收违法案件当事人名单、政府采购严重违法失信名</w:t>
                                  </w:r>
                                  <w:r>
                                    <w:rPr>
                                      <w:b/>
                                      <w:spacing w:val="-5"/>
                                      <w:w w:val="99"/>
                                      <w:sz w:val="24"/>
                                    </w:rPr>
                                    <w:t>单的供应商拒绝其参与政府采购活动。信誉记录查询渠道</w:t>
                                  </w:r>
                                  <w:r>
                                    <w:rPr>
                                      <w:b/>
                                      <w:spacing w:val="-25"/>
                                      <w:w w:val="99"/>
                                      <w:sz w:val="24"/>
                                    </w:rPr>
                                    <w:t>：“信用中国</w:t>
                                  </w:r>
                                  <w:r>
                                    <w:rPr>
                                      <w:b/>
                                      <w:spacing w:val="-25"/>
                                      <w:sz w:val="24"/>
                                    </w:rPr>
                                    <w:t>官网（</w:t>
                                  </w:r>
                                  <w:r>
                                    <w:fldChar w:fldCharType="begin"/>
                                  </w:r>
                                  <w:r>
                                    <w:instrText xml:space="preserve"> HYPERLINK "http://www.creditchina.gov.cn/" \h </w:instrText>
                                  </w:r>
                                  <w:r>
                                    <w:fldChar w:fldCharType="separate"/>
                                  </w:r>
                                  <w:r>
                                    <w:rPr>
                                      <w:b/>
                                      <w:spacing w:val="-25"/>
                                      <w:sz w:val="24"/>
                                    </w:rPr>
                                    <w:t>www.creditchina.gov.cn</w:t>
                                  </w:r>
                                  <w:r>
                                    <w:rPr>
                                      <w:b/>
                                      <w:spacing w:val="-25"/>
                                      <w:sz w:val="24"/>
                                    </w:rPr>
                                    <w:fldChar w:fldCharType="end"/>
                                  </w:r>
                                  <w:r>
                                    <w:rPr>
                                      <w:b/>
                                      <w:spacing w:val="-25"/>
                                      <w:sz w:val="24"/>
                                    </w:rPr>
                                    <w:t>）、中国政府采购网</w:t>
                                  </w:r>
                                  <w:r>
                                    <w:rPr>
                                      <w:b/>
                                      <w:spacing w:val="-3"/>
                                      <w:w w:val="95"/>
                                      <w:sz w:val="24"/>
                                    </w:rPr>
                                    <w:t>（www.ccgp.gov.cn)</w:t>
                                  </w:r>
                                  <w:r>
                                    <w:rPr>
                                      <w:b/>
                                      <w:spacing w:val="-8"/>
                                      <w:w w:val="95"/>
                                      <w:sz w:val="24"/>
                                    </w:rPr>
                                    <w:t>；</w:t>
                                  </w:r>
                                </w:p>
                                <w:p>
                                  <w:pPr>
                                    <w:pStyle w:val="15"/>
                                    <w:keepNext w:val="0"/>
                                    <w:keepLines w:val="0"/>
                                    <w:pageBreakBefore w:val="0"/>
                                    <w:widowControl w:val="0"/>
                                    <w:kinsoku/>
                                    <w:wordWrap/>
                                    <w:overflowPunct/>
                                    <w:topLinePunct w:val="0"/>
                                    <w:autoSpaceDE w:val="0"/>
                                    <w:autoSpaceDN w:val="0"/>
                                    <w:bidi w:val="0"/>
                                    <w:adjustRightInd/>
                                    <w:snapToGrid/>
                                    <w:spacing w:before="2" w:line="364" w:lineRule="auto"/>
                                    <w:ind w:left="17" w:right="5"/>
                                    <w:jc w:val="both"/>
                                    <w:textAlignment w:val="auto"/>
                                    <w:rPr>
                                      <w:b/>
                                      <w:sz w:val="24"/>
                                    </w:rPr>
                                  </w:pPr>
                                  <w:r>
                                    <w:rPr>
                                      <w:b/>
                                      <w:spacing w:val="-8"/>
                                      <w:w w:val="95"/>
                                      <w:sz w:val="24"/>
                                    </w:rPr>
                                    <w:t>查询截止时间：政府采购代理机构在开标评审前</w:t>
                                  </w:r>
                                  <w:r>
                                    <w:rPr>
                                      <w:b/>
                                      <w:spacing w:val="-13"/>
                                      <w:sz w:val="24"/>
                                    </w:rPr>
                                    <w:t>查询参与项目的投标供应商是否存在不良信用记录，并现场打印网络版</w:t>
                                  </w:r>
                                  <w:r>
                                    <w:rPr>
                                      <w:b/>
                                      <w:spacing w:val="-8"/>
                                      <w:sz w:val="24"/>
                                    </w:rPr>
                                    <w:t>本后由供应商签字确认留存原件记录；同时要求投标供应商提交无不良</w:t>
                                  </w:r>
                                  <w:r>
                                    <w:rPr>
                                      <w:b/>
                                      <w:sz w:val="24"/>
                                    </w:rPr>
                                    <w:t>信用记录承诺函原件；</w:t>
                                  </w:r>
                                </w:p>
                              </w:tc>
                            </w:tr>
                          </w:tbl>
                          <w:p>
                            <w:pPr>
                              <w:pStyle w:val="5"/>
                              <w:ind w:left="0"/>
                            </w:pPr>
                          </w:p>
                        </w:txbxContent>
                      </wps:txbx>
                      <wps:bodyPr lIns="0" tIns="0" rIns="0" bIns="0" upright="1"/>
                    </wps:wsp>
                  </a:graphicData>
                </a:graphic>
              </wp:anchor>
            </w:drawing>
          </mc:Choice>
          <mc:Fallback>
            <w:pict>
              <v:shape id="文本框 8" o:spid="_x0000_s1026" o:spt="202" type="#_x0000_t202" style="position:absolute;left:0pt;margin-left:64.9pt;margin-top:5.75pt;height:675.6pt;width:466.95pt;mso-position-horizontal-relative:page;z-index:251666432;mso-width-relative:page;mso-height-relative:page;" filled="f" stroked="f" coordsize="21600,21600" o:gfxdata="UEsDBAoAAAAAAIdO4kAAAAAAAAAAAAAAAAAEAAAAZHJzL1BLAwQUAAAACACHTuJAvGHWYNkAAAAM&#10;AQAADwAAAGRycy9kb3ducmV2LnhtbE2PzU7DMBCE70i8g7VI3KidVKQ0xKkQghMSIg0Hjk68TaLG&#10;6xC7P7w92xPcZrSj2W+KzdmN4ohzGDxpSBYKBFLr7UCdhs/69e4BRIiGrBk9oYYfDLApr68Kk1t/&#10;ogqP29gJLqGQGw19jFMuZWh7dCYs/ITEt52fnYls507a2Zy43I0yVSqTzgzEH3oz4XOP7X57cBqe&#10;vqh6Gb7fm49qVw11vVb0lu21vr1J1COIiOf4F4YLPqNDyUyNP5ANYmSfrhk9skjuQVwCKluuQDSs&#10;llm6AlkW8v+I8hdQSwMEFAAAAAgAh07iQIURMu2pAQAALgMAAA4AAABkcnMvZTJvRG9jLnhtbK1S&#10;S27bMBDdF8gdCO5jySqUOILlAEWQIEDRFEhyAJoiLQL8YchY8gXaG3SVTfY9l8/RIWM5RbIruqFG&#10;83l87w2Xl6PRZCsgKGdbOp+VlAjLXafspqWPD9enC0pCZLZj2lnR0p0I9HJ18mk5+EZUrne6E0AQ&#10;xIZm8C3tY/RNUQTeC8PCzHlhsSgdGBbxFzZFB2xAdKOLqizPisFB58FxEQJmr16LdJXxpRQ83kkZ&#10;RCS6pcgt5hPyuU5nsVqyZgPM94ofaLB/YGGYsnjpEeqKRUaeQH2AMoqDC07GGXemcFIqLrIGVDMv&#10;36m575kXWQuaE/zRpvD/YPm37XcgqmvpOSWWGVzR/tfP/fPv/csPskj2DD402HXvsS+OX9yIa57y&#10;AZNJ9SjBpC/qIVhHo3dHc8UYCcdkffG5rM5qSjjWFvWinFfZ/uJt3EOIN8IZkoKWAm4vm8q2X0NE&#10;Ktg6taTbrLtWWucNakuGll7UVZ0HjhWc0BYHk4hXsimK43o8KFu7bofC9K1FU9MDmQKYgvUUPHlQ&#10;mx55ZfkZEpeSWR0eUNr63//54rdnvv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GHWYNkAAAAM&#10;AQAADwAAAAAAAAABACAAAAAiAAAAZHJzL2Rvd25yZXYueG1sUEsBAhQAFAAAAAgAh07iQIURMu2p&#10;AQAALgMAAA4AAAAAAAAAAQAgAAAAKAEAAGRycy9lMm9Eb2MueG1sUEsFBgAAAAAGAAYAWQEAAEMF&#10;AAAAAA==&#10;">
                <v:fill on="f" focussize="0,0"/>
                <v:stroke on="f"/>
                <v:imagedata o:title=""/>
                <o:lock v:ext="edit" aspectratio="f"/>
                <v:textbox inset="0mm,0mm,0mm,0mm">
                  <w:txbxContent>
                    <w:tbl>
                      <w:tblPr>
                        <w:tblStyle w:val="12"/>
                        <w:tblW w:w="93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1349"/>
                        <w:gridCol w:w="7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555" w:type="dxa"/>
                            <w:vAlign w:val="center"/>
                          </w:tcPr>
                          <w:p>
                            <w:pPr>
                              <w:pStyle w:val="15"/>
                              <w:jc w:val="center"/>
                              <w:rPr>
                                <w:rFonts w:ascii="Times New Roman"/>
                                <w:sz w:val="24"/>
                              </w:rPr>
                            </w:pPr>
                            <w:r>
                              <w:rPr>
                                <w:sz w:val="24"/>
                              </w:rPr>
                              <w:t>2</w:t>
                            </w:r>
                            <w:r>
                              <w:rPr>
                                <w:rFonts w:hint="eastAsia"/>
                                <w:sz w:val="24"/>
                                <w:lang w:val="en-US" w:eastAsia="zh-CN"/>
                              </w:rPr>
                              <w:t>9</w:t>
                            </w:r>
                          </w:p>
                        </w:tc>
                        <w:tc>
                          <w:tcPr>
                            <w:tcW w:w="1349" w:type="dxa"/>
                            <w:vAlign w:val="center"/>
                          </w:tcPr>
                          <w:p>
                            <w:pPr>
                              <w:pStyle w:val="15"/>
                              <w:jc w:val="center"/>
                              <w:rPr>
                                <w:rFonts w:ascii="Times New Roman"/>
                                <w:sz w:val="24"/>
                              </w:rPr>
                            </w:pPr>
                            <w:r>
                              <w:rPr>
                                <w:sz w:val="24"/>
                              </w:rPr>
                              <w:t>开标地点</w:t>
                            </w:r>
                          </w:p>
                        </w:tc>
                        <w:tc>
                          <w:tcPr>
                            <w:tcW w:w="7396" w:type="dxa"/>
                          </w:tcPr>
                          <w:p>
                            <w:pPr>
                              <w:pStyle w:val="15"/>
                              <w:spacing w:before="96"/>
                              <w:ind w:left="15"/>
                              <w:rPr>
                                <w:sz w:val="24"/>
                              </w:rPr>
                            </w:pPr>
                            <w:r>
                              <w:rPr>
                                <w:spacing w:val="-4"/>
                                <w:sz w:val="24"/>
                              </w:rPr>
                              <w:t>银川市公共资源交易中心</w:t>
                            </w:r>
                            <w:r>
                              <w:rPr>
                                <w:sz w:val="24"/>
                              </w:rPr>
                              <w:t>（</w:t>
                            </w:r>
                            <w:r>
                              <w:rPr>
                                <w:spacing w:val="-4"/>
                                <w:sz w:val="24"/>
                              </w:rPr>
                              <w:t>金凤区悦海中央商务区万寿路东侧，沈阳路</w:t>
                            </w:r>
                          </w:p>
                          <w:p>
                            <w:pPr>
                              <w:pStyle w:val="15"/>
                              <w:spacing w:before="96"/>
                              <w:ind w:left="15"/>
                              <w:rPr>
                                <w:sz w:val="24"/>
                              </w:rPr>
                            </w:pPr>
                            <w:r>
                              <w:rPr>
                                <w:sz w:val="24"/>
                              </w:rPr>
                              <w:t>与大连路之间银川市市民大厅 C 座 7 楼。）</w:t>
                            </w:r>
                          </w:p>
                          <w:p>
                            <w:pPr>
                              <w:pStyle w:val="15"/>
                              <w:spacing w:before="96"/>
                              <w:ind w:left="15"/>
                              <w:rPr>
                                <w:sz w:val="24"/>
                              </w:rPr>
                            </w:pPr>
                            <w:r>
                              <w:rPr>
                                <w:sz w:val="24"/>
                              </w:rPr>
                              <w:t>开标顺序：按递交标书随机顺序。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2" w:hRule="atLeast"/>
                        </w:trPr>
                        <w:tc>
                          <w:tcPr>
                            <w:tcW w:w="555" w:type="dxa"/>
                          </w:tcPr>
                          <w:p>
                            <w:pPr>
                              <w:pStyle w:val="15"/>
                              <w:spacing w:before="97"/>
                              <w:ind w:right="145"/>
                              <w:jc w:val="right"/>
                              <w:rPr>
                                <w:sz w:val="24"/>
                              </w:rPr>
                            </w:pPr>
                            <w:r>
                              <w:rPr>
                                <w:sz w:val="24"/>
                              </w:rPr>
                              <w:t>30</w:t>
                            </w:r>
                          </w:p>
                        </w:tc>
                        <w:tc>
                          <w:tcPr>
                            <w:tcW w:w="1349" w:type="dxa"/>
                          </w:tcPr>
                          <w:p>
                            <w:pPr>
                              <w:pStyle w:val="15"/>
                              <w:spacing w:before="97"/>
                              <w:ind w:left="193"/>
                              <w:rPr>
                                <w:sz w:val="24"/>
                              </w:rPr>
                            </w:pPr>
                            <w:r>
                              <w:rPr>
                                <w:sz w:val="24"/>
                              </w:rPr>
                              <w:t>评标办法</w:t>
                            </w:r>
                          </w:p>
                        </w:tc>
                        <w:tc>
                          <w:tcPr>
                            <w:tcW w:w="7396" w:type="dxa"/>
                          </w:tcPr>
                          <w:p>
                            <w:pPr>
                              <w:pStyle w:val="15"/>
                              <w:spacing w:before="97"/>
                              <w:ind w:left="15"/>
                              <w:rPr>
                                <w:sz w:val="24"/>
                              </w:rPr>
                            </w:pPr>
                            <w:r>
                              <w:rPr>
                                <w:sz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0" w:hRule="atLeast"/>
                        </w:trPr>
                        <w:tc>
                          <w:tcPr>
                            <w:tcW w:w="555" w:type="dxa"/>
                          </w:tcPr>
                          <w:p>
                            <w:pPr>
                              <w:pStyle w:val="15"/>
                              <w:spacing w:before="10"/>
                              <w:rPr>
                                <w:b/>
                                <w:sz w:val="25"/>
                              </w:rPr>
                            </w:pPr>
                          </w:p>
                          <w:p>
                            <w:pPr>
                              <w:pStyle w:val="15"/>
                              <w:spacing w:before="1"/>
                              <w:ind w:right="145"/>
                              <w:jc w:val="right"/>
                              <w:rPr>
                                <w:sz w:val="24"/>
                              </w:rPr>
                            </w:pPr>
                            <w:r>
                              <w:rPr>
                                <w:sz w:val="24"/>
                              </w:rPr>
                              <w:t>31</w:t>
                            </w:r>
                          </w:p>
                        </w:tc>
                        <w:tc>
                          <w:tcPr>
                            <w:tcW w:w="1349" w:type="dxa"/>
                          </w:tcPr>
                          <w:p>
                            <w:pPr>
                              <w:pStyle w:val="15"/>
                              <w:spacing w:before="96"/>
                              <w:ind w:left="53" w:right="46"/>
                              <w:jc w:val="center"/>
                              <w:rPr>
                                <w:sz w:val="24"/>
                              </w:rPr>
                            </w:pPr>
                            <w:r>
                              <w:rPr>
                                <w:sz w:val="24"/>
                              </w:rPr>
                              <w:t>评标委员会</w:t>
                            </w:r>
                          </w:p>
                          <w:p>
                            <w:pPr>
                              <w:pStyle w:val="15"/>
                              <w:spacing w:before="160"/>
                              <w:ind w:left="70" w:right="63"/>
                              <w:jc w:val="center"/>
                              <w:rPr>
                                <w:sz w:val="24"/>
                              </w:rPr>
                            </w:pPr>
                            <w:r>
                              <w:rPr>
                                <w:sz w:val="24"/>
                              </w:rPr>
                              <w:t>的组建</w:t>
                            </w:r>
                          </w:p>
                        </w:tc>
                        <w:tc>
                          <w:tcPr>
                            <w:tcW w:w="7396" w:type="dxa"/>
                          </w:tcPr>
                          <w:p>
                            <w:pPr>
                              <w:pStyle w:val="15"/>
                              <w:spacing w:before="96"/>
                              <w:ind w:left="15"/>
                              <w:rPr>
                                <w:sz w:val="24"/>
                              </w:rPr>
                            </w:pPr>
                            <w:r>
                              <w:rPr>
                                <w:sz w:val="24"/>
                              </w:rPr>
                              <w:t>评标委员会构成:5 人，</w:t>
                            </w:r>
                            <w:r>
                              <w:rPr>
                                <w:rFonts w:hint="eastAsia"/>
                                <w:sz w:val="24"/>
                                <w:lang w:eastAsia="zh-CN"/>
                              </w:rPr>
                              <w:t>抽取</w:t>
                            </w:r>
                            <w:r>
                              <w:rPr>
                                <w:sz w:val="24"/>
                              </w:rPr>
                              <w:t>专家 5 人；</w:t>
                            </w:r>
                          </w:p>
                          <w:p>
                            <w:pPr>
                              <w:pStyle w:val="15"/>
                              <w:spacing w:before="160"/>
                              <w:ind w:left="15"/>
                              <w:rPr>
                                <w:sz w:val="24"/>
                              </w:rPr>
                            </w:pPr>
                            <w:r>
                              <w:rPr>
                                <w:sz w:val="24"/>
                              </w:rPr>
                              <w:t>专家确定方式：从政府采购专家库中随机抽取产生。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9" w:hRule="atLeast"/>
                        </w:trPr>
                        <w:tc>
                          <w:tcPr>
                            <w:tcW w:w="555" w:type="dxa"/>
                          </w:tcPr>
                          <w:p>
                            <w:pPr>
                              <w:pStyle w:val="15"/>
                              <w:rPr>
                                <w:b/>
                                <w:sz w:val="24"/>
                              </w:rPr>
                            </w:pPr>
                          </w:p>
                          <w:p>
                            <w:pPr>
                              <w:pStyle w:val="15"/>
                              <w:spacing w:before="12"/>
                              <w:rPr>
                                <w:b/>
                                <w:sz w:val="19"/>
                              </w:rPr>
                            </w:pPr>
                          </w:p>
                          <w:p>
                            <w:pPr>
                              <w:pStyle w:val="15"/>
                              <w:ind w:right="145"/>
                              <w:jc w:val="right"/>
                              <w:rPr>
                                <w:sz w:val="24"/>
                              </w:rPr>
                            </w:pPr>
                            <w:r>
                              <w:rPr>
                                <w:sz w:val="24"/>
                              </w:rPr>
                              <w:t>32</w:t>
                            </w:r>
                          </w:p>
                        </w:tc>
                        <w:tc>
                          <w:tcPr>
                            <w:tcW w:w="1349" w:type="dxa"/>
                          </w:tcPr>
                          <w:p>
                            <w:pPr>
                              <w:pStyle w:val="15"/>
                              <w:spacing w:before="95" w:line="364" w:lineRule="auto"/>
                              <w:ind w:left="15" w:right="121"/>
                              <w:jc w:val="center"/>
                              <w:rPr>
                                <w:sz w:val="24"/>
                              </w:rPr>
                            </w:pPr>
                            <w:r>
                              <w:rPr>
                                <w:sz w:val="24"/>
                              </w:rPr>
                              <w:t>是否授权评标委员会确</w:t>
                            </w:r>
                          </w:p>
                          <w:p>
                            <w:pPr>
                              <w:pStyle w:val="15"/>
                              <w:spacing w:before="1"/>
                              <w:ind w:left="15"/>
                              <w:jc w:val="center"/>
                              <w:rPr>
                                <w:sz w:val="24"/>
                              </w:rPr>
                            </w:pPr>
                            <w:r>
                              <w:rPr>
                                <w:sz w:val="24"/>
                              </w:rPr>
                              <w:t>定中标人</w:t>
                            </w:r>
                          </w:p>
                        </w:tc>
                        <w:tc>
                          <w:tcPr>
                            <w:tcW w:w="7396" w:type="dxa"/>
                          </w:tcPr>
                          <w:p>
                            <w:pPr>
                              <w:pStyle w:val="15"/>
                              <w:rPr>
                                <w:b/>
                                <w:sz w:val="24"/>
                              </w:rPr>
                            </w:pPr>
                          </w:p>
                          <w:p>
                            <w:pPr>
                              <w:pStyle w:val="15"/>
                              <w:spacing w:before="12"/>
                              <w:rPr>
                                <w:b/>
                                <w:sz w:val="19"/>
                              </w:rPr>
                            </w:pPr>
                          </w:p>
                          <w:p>
                            <w:pPr>
                              <w:pStyle w:val="15"/>
                              <w:ind w:left="15"/>
                              <w:rPr>
                                <w:sz w:val="24"/>
                              </w:rPr>
                            </w:pPr>
                            <w:r>
                              <w:rPr>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555" w:type="dxa"/>
                          </w:tcPr>
                          <w:p>
                            <w:pPr>
                              <w:pStyle w:val="15"/>
                              <w:spacing w:before="147"/>
                              <w:ind w:right="145"/>
                              <w:jc w:val="right"/>
                              <w:rPr>
                                <w:sz w:val="24"/>
                              </w:rPr>
                            </w:pPr>
                            <w:r>
                              <w:rPr>
                                <w:sz w:val="24"/>
                              </w:rPr>
                              <w:t>33</w:t>
                            </w:r>
                          </w:p>
                        </w:tc>
                        <w:tc>
                          <w:tcPr>
                            <w:tcW w:w="1349" w:type="dxa"/>
                          </w:tcPr>
                          <w:p>
                            <w:pPr>
                              <w:pStyle w:val="15"/>
                              <w:spacing w:before="147"/>
                              <w:ind w:left="15"/>
                              <w:jc w:val="center"/>
                              <w:rPr>
                                <w:sz w:val="24"/>
                              </w:rPr>
                            </w:pPr>
                            <w:r>
                              <w:rPr>
                                <w:sz w:val="24"/>
                              </w:rPr>
                              <w:t>监督部门</w:t>
                            </w:r>
                          </w:p>
                        </w:tc>
                        <w:tc>
                          <w:tcPr>
                            <w:tcW w:w="7396" w:type="dxa"/>
                          </w:tcPr>
                          <w:p>
                            <w:pPr>
                              <w:pStyle w:val="15"/>
                              <w:tabs>
                                <w:tab w:val="left" w:pos="4335"/>
                              </w:tabs>
                              <w:spacing w:before="147"/>
                              <w:ind w:left="15"/>
                              <w:rPr>
                                <w:rFonts w:hint="default" w:eastAsia="仿宋"/>
                                <w:sz w:val="24"/>
                                <w:lang w:val="en-US" w:eastAsia="zh-CN"/>
                              </w:rPr>
                            </w:pPr>
                            <w:r>
                              <w:rPr>
                                <w:sz w:val="24"/>
                              </w:rPr>
                              <w:t>银川市</w:t>
                            </w:r>
                            <w:r>
                              <w:rPr>
                                <w:rFonts w:hint="eastAsia"/>
                                <w:sz w:val="24"/>
                                <w:lang w:eastAsia="zh-CN"/>
                              </w:rPr>
                              <w:t>西夏</w:t>
                            </w:r>
                            <w:r>
                              <w:rPr>
                                <w:sz w:val="24"/>
                              </w:rPr>
                              <w:t>区政府采购管理办公室</w:t>
                            </w:r>
                            <w:r>
                              <w:rPr>
                                <w:sz w:val="24"/>
                              </w:rPr>
                              <w:tab/>
                            </w:r>
                            <w:r>
                              <w:rPr>
                                <w:sz w:val="24"/>
                              </w:rPr>
                              <w:t>电话：0951-</w:t>
                            </w:r>
                            <w:r>
                              <w:rPr>
                                <w:rFonts w:hint="eastAsia"/>
                                <w:sz w:val="24"/>
                                <w:lang w:val="en-US" w:eastAsia="zh-CN"/>
                              </w:rPr>
                              <w:t>2083882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971" w:hRule="atLeast"/>
                        </w:trPr>
                        <w:tc>
                          <w:tcPr>
                            <w:tcW w:w="555" w:type="dxa"/>
                            <w:tcBorders>
                              <w:top w:val="single" w:color="000000" w:sz="4" w:space="0"/>
                              <w:left w:val="single" w:color="000000" w:sz="4" w:space="0"/>
                              <w:bottom w:val="single" w:color="000000" w:sz="4" w:space="0"/>
                              <w:right w:val="single" w:color="000000" w:sz="4" w:space="0"/>
                            </w:tcBorders>
                            <w:vAlign w:val="top"/>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9"/>
                              <w:rPr>
                                <w:b/>
                                <w:sz w:val="35"/>
                              </w:rPr>
                            </w:pPr>
                          </w:p>
                          <w:p>
                            <w:pPr>
                              <w:pStyle w:val="15"/>
                              <w:ind w:right="145"/>
                              <w:jc w:val="right"/>
                              <w:rPr>
                                <w:sz w:val="24"/>
                              </w:rPr>
                            </w:pPr>
                            <w:r>
                              <w:rPr>
                                <w:sz w:val="24"/>
                              </w:rPr>
                              <w:t>34</w:t>
                            </w:r>
                          </w:p>
                        </w:tc>
                        <w:tc>
                          <w:tcPr>
                            <w:tcW w:w="1349" w:type="dxa"/>
                            <w:tcBorders>
                              <w:top w:val="single" w:color="000000" w:sz="4" w:space="0"/>
                              <w:left w:val="single" w:color="000000" w:sz="4" w:space="0"/>
                              <w:bottom w:val="single" w:color="000000" w:sz="4" w:space="0"/>
                              <w:right w:val="single" w:color="000000" w:sz="4" w:space="0"/>
                            </w:tcBorders>
                            <w:vAlign w:val="top"/>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2"/>
                              <w:rPr>
                                <w:b/>
                                <w:sz w:val="23"/>
                              </w:rPr>
                            </w:pPr>
                          </w:p>
                          <w:p>
                            <w:pPr>
                              <w:pStyle w:val="15"/>
                              <w:spacing w:before="1" w:line="364" w:lineRule="auto"/>
                              <w:ind w:left="15" w:right="121"/>
                              <w:jc w:val="both"/>
                              <w:rPr>
                                <w:sz w:val="24"/>
                              </w:rPr>
                            </w:pPr>
                            <w:r>
                              <w:rPr>
                                <w:sz w:val="24"/>
                              </w:rPr>
                              <w:t>资格审查须提供证明文件</w:t>
                            </w:r>
                          </w:p>
                        </w:tc>
                        <w:tc>
                          <w:tcPr>
                            <w:tcW w:w="7396" w:type="dxa"/>
                            <w:tcBorders>
                              <w:top w:val="single" w:color="000000" w:sz="4" w:space="0"/>
                              <w:left w:val="single" w:color="000000" w:sz="4" w:space="0"/>
                              <w:bottom w:val="single" w:color="000000" w:sz="4" w:space="0"/>
                              <w:right w:val="single" w:color="000000" w:sz="4" w:space="0"/>
                            </w:tcBorders>
                            <w:vAlign w:val="top"/>
                          </w:tcPr>
                          <w:p>
                            <w:pPr>
                              <w:pStyle w:val="15"/>
                              <w:spacing w:before="96" w:line="364" w:lineRule="auto"/>
                              <w:ind w:left="15" w:right="10"/>
                              <w:rPr>
                                <w:b/>
                                <w:sz w:val="24"/>
                              </w:rPr>
                            </w:pPr>
                            <w:r>
                              <w:rPr>
                                <w:b/>
                                <w:sz w:val="24"/>
                              </w:rPr>
                              <w:t>开标资格审查时应携带（以下文件需单独提供原件用于审查，相应的复印件附于投标文件内）</w:t>
                            </w:r>
                          </w:p>
                          <w:p>
                            <w:pPr>
                              <w:pStyle w:val="15"/>
                              <w:numPr>
                                <w:ilvl w:val="0"/>
                                <w:numId w:val="1"/>
                              </w:numPr>
                              <w:tabs>
                                <w:tab w:val="left" w:pos="378"/>
                              </w:tabs>
                              <w:spacing w:before="1" w:after="0" w:line="364" w:lineRule="auto"/>
                              <w:ind w:left="15" w:right="-44" w:firstLine="0"/>
                              <w:jc w:val="left"/>
                              <w:rPr>
                                <w:b/>
                                <w:sz w:val="24"/>
                              </w:rPr>
                            </w:pPr>
                            <w:r>
                              <w:rPr>
                                <w:b/>
                                <w:sz w:val="24"/>
                              </w:rPr>
                              <w:t>法定代表人授权委托书原件及被授权人身份证原件（法定代表人直</w:t>
                            </w:r>
                            <w:r>
                              <w:rPr>
                                <w:b/>
                                <w:spacing w:val="-4"/>
                                <w:sz w:val="24"/>
                              </w:rPr>
                              <w:t>接参与投标可不提供授权委托书，但须提供法定代表人身份证明原件</w:t>
                            </w:r>
                            <w:r>
                              <w:rPr>
                                <w:b/>
                                <w:sz w:val="24"/>
                              </w:rPr>
                              <w:t>）</w:t>
                            </w:r>
                          </w:p>
                          <w:p>
                            <w:pPr>
                              <w:pStyle w:val="15"/>
                              <w:numPr>
                                <w:ilvl w:val="0"/>
                                <w:numId w:val="1"/>
                              </w:numPr>
                              <w:tabs>
                                <w:tab w:val="left" w:pos="378"/>
                              </w:tabs>
                              <w:spacing w:before="2" w:after="0" w:line="364" w:lineRule="auto"/>
                              <w:ind w:left="15" w:right="-29" w:firstLine="0"/>
                              <w:jc w:val="left"/>
                              <w:rPr>
                                <w:b/>
                                <w:sz w:val="24"/>
                              </w:rPr>
                            </w:pPr>
                            <w:r>
                              <w:rPr>
                                <w:b/>
                                <w:sz w:val="24"/>
                              </w:rPr>
                              <w:t>投标人需提供营业执照、税务登记证、组织代码证或三证合一（原件）；</w:t>
                            </w:r>
                          </w:p>
                          <w:p>
                            <w:pPr>
                              <w:pStyle w:val="15"/>
                              <w:spacing w:before="1" w:line="364" w:lineRule="auto"/>
                              <w:ind w:left="15" w:right="10"/>
                              <w:rPr>
                                <w:rFonts w:hint="eastAsia" w:eastAsia="仿宋"/>
                                <w:b/>
                                <w:sz w:val="24"/>
                                <w:lang w:eastAsia="zh-CN"/>
                              </w:rPr>
                            </w:pPr>
                            <w:r>
                              <w:rPr>
                                <w:b/>
                                <w:sz w:val="24"/>
                              </w:rPr>
                              <w:t>3、无行贿犯罪档案查询由投标人自行登录《中国裁判文书网》自行查询，打印后加盖投标单位公章，投标人无行贿犯罪记录方可参加投标同时提供近三年无行贿犯罪书面声明原件</w:t>
                            </w:r>
                            <w:r>
                              <w:rPr>
                                <w:rFonts w:hint="eastAsia"/>
                                <w:b/>
                                <w:sz w:val="24"/>
                                <w:lang w:eastAsia="zh-CN"/>
                              </w:rPr>
                              <w:t>；</w:t>
                            </w:r>
                          </w:p>
                          <w:p>
                            <w:pPr>
                              <w:pStyle w:val="15"/>
                              <w:spacing w:before="2" w:line="364" w:lineRule="auto"/>
                              <w:ind w:left="15" w:right="5"/>
                              <w:rPr>
                                <w:b/>
                                <w:spacing w:val="-8"/>
                                <w:w w:val="95"/>
                                <w:sz w:val="24"/>
                              </w:rPr>
                            </w:pPr>
                            <w:r>
                              <w:rPr>
                                <w:b/>
                                <w:sz w:val="24"/>
                              </w:rPr>
                              <w:t>4</w:t>
                            </w:r>
                            <w:r>
                              <w:rPr>
                                <w:b/>
                                <w:spacing w:val="-2"/>
                                <w:sz w:val="24"/>
                              </w:rPr>
                              <w:t>. 根据财库【</w:t>
                            </w:r>
                            <w:r>
                              <w:rPr>
                                <w:b/>
                                <w:sz w:val="24"/>
                              </w:rPr>
                              <w:t>2016】125</w:t>
                            </w:r>
                            <w:r>
                              <w:rPr>
                                <w:b/>
                                <w:spacing w:val="-2"/>
                                <w:sz w:val="24"/>
                              </w:rPr>
                              <w:t xml:space="preserve"> 号文件规定，对列入失信被执行人、企业经</w:t>
                            </w:r>
                            <w:r>
                              <w:rPr>
                                <w:b/>
                                <w:spacing w:val="-12"/>
                                <w:sz w:val="24"/>
                              </w:rPr>
                              <w:t>营异常名录、重大税收违法案件当事人名单、政府采购严重违法失信名</w:t>
                            </w:r>
                            <w:r>
                              <w:rPr>
                                <w:b/>
                                <w:spacing w:val="-5"/>
                                <w:w w:val="99"/>
                                <w:sz w:val="24"/>
                              </w:rPr>
                              <w:t>单的供应商拒绝其参与政府采购活动。信誉记录查询渠道</w:t>
                            </w:r>
                            <w:r>
                              <w:rPr>
                                <w:b/>
                                <w:spacing w:val="-25"/>
                                <w:w w:val="99"/>
                                <w:sz w:val="24"/>
                              </w:rPr>
                              <w:t>：“信用中国</w:t>
                            </w:r>
                            <w:r>
                              <w:rPr>
                                <w:b/>
                                <w:spacing w:val="-25"/>
                                <w:sz w:val="24"/>
                              </w:rPr>
                              <w:t>官网（</w:t>
                            </w:r>
                            <w:r>
                              <w:fldChar w:fldCharType="begin"/>
                            </w:r>
                            <w:r>
                              <w:instrText xml:space="preserve"> HYPERLINK "http://www.creditchina.gov.cn/" \h </w:instrText>
                            </w:r>
                            <w:r>
                              <w:fldChar w:fldCharType="separate"/>
                            </w:r>
                            <w:r>
                              <w:rPr>
                                <w:b/>
                                <w:spacing w:val="-25"/>
                                <w:sz w:val="24"/>
                              </w:rPr>
                              <w:t>www.creditchina.gov.cn</w:t>
                            </w:r>
                            <w:r>
                              <w:rPr>
                                <w:b/>
                                <w:spacing w:val="-25"/>
                                <w:sz w:val="24"/>
                              </w:rPr>
                              <w:fldChar w:fldCharType="end"/>
                            </w:r>
                            <w:r>
                              <w:rPr>
                                <w:b/>
                                <w:spacing w:val="-25"/>
                                <w:sz w:val="24"/>
                              </w:rPr>
                              <w:t>）、中国政府采购网</w:t>
                            </w:r>
                            <w:r>
                              <w:rPr>
                                <w:b/>
                                <w:spacing w:val="-3"/>
                                <w:w w:val="95"/>
                                <w:sz w:val="24"/>
                              </w:rPr>
                              <w:t>（www.ccgp.gov.cn)</w:t>
                            </w:r>
                            <w:r>
                              <w:rPr>
                                <w:b/>
                                <w:spacing w:val="-8"/>
                                <w:w w:val="95"/>
                                <w:sz w:val="24"/>
                              </w:rPr>
                              <w:t>；</w:t>
                            </w:r>
                          </w:p>
                          <w:p>
                            <w:pPr>
                              <w:pStyle w:val="15"/>
                              <w:keepNext w:val="0"/>
                              <w:keepLines w:val="0"/>
                              <w:pageBreakBefore w:val="0"/>
                              <w:widowControl w:val="0"/>
                              <w:kinsoku/>
                              <w:wordWrap/>
                              <w:overflowPunct/>
                              <w:topLinePunct w:val="0"/>
                              <w:autoSpaceDE w:val="0"/>
                              <w:autoSpaceDN w:val="0"/>
                              <w:bidi w:val="0"/>
                              <w:adjustRightInd/>
                              <w:snapToGrid/>
                              <w:spacing w:before="2" w:line="364" w:lineRule="auto"/>
                              <w:ind w:left="17" w:right="5"/>
                              <w:jc w:val="both"/>
                              <w:textAlignment w:val="auto"/>
                              <w:rPr>
                                <w:b/>
                                <w:sz w:val="24"/>
                              </w:rPr>
                            </w:pPr>
                            <w:r>
                              <w:rPr>
                                <w:b/>
                                <w:spacing w:val="-8"/>
                                <w:w w:val="95"/>
                                <w:sz w:val="24"/>
                              </w:rPr>
                              <w:t>查询截止时间：政府采购代理机构在开标评审前</w:t>
                            </w:r>
                            <w:r>
                              <w:rPr>
                                <w:b/>
                                <w:spacing w:val="-13"/>
                                <w:sz w:val="24"/>
                              </w:rPr>
                              <w:t>查询参与项目的投标供应商是否存在不良信用记录，并现场打印网络版</w:t>
                            </w:r>
                            <w:r>
                              <w:rPr>
                                <w:b/>
                                <w:spacing w:val="-8"/>
                                <w:sz w:val="24"/>
                              </w:rPr>
                              <w:t>本后由供应商签字确认留存原件记录；同时要求投标供应商提交无不良</w:t>
                            </w:r>
                            <w:r>
                              <w:rPr>
                                <w:b/>
                                <w:sz w:val="24"/>
                              </w:rPr>
                              <w:t>信用记录承诺函原件；</w:t>
                            </w:r>
                          </w:p>
                        </w:tc>
                      </w:tr>
                    </w:tbl>
                    <w:p>
                      <w:pPr>
                        <w:pStyle w:val="5"/>
                        <w:ind w:left="0"/>
                      </w:pPr>
                    </w:p>
                  </w:txbxContent>
                </v:textbox>
              </v:shape>
            </w:pict>
          </mc:Fallback>
        </mc:AlternateContent>
      </w: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5"/>
        <w:spacing w:before="6"/>
        <w:ind w:left="0"/>
        <w:rPr>
          <w:b/>
          <w:sz w:val="18"/>
        </w:rPr>
      </w:pPr>
    </w:p>
    <w:p>
      <w:pPr>
        <w:pStyle w:val="2"/>
        <w:tabs>
          <w:tab w:val="left" w:pos="1259"/>
        </w:tabs>
      </w:pPr>
      <w:r>
        <w:t>第三章</w:t>
      </w:r>
      <w:r>
        <w:tab/>
      </w:r>
      <w:bookmarkStart w:id="4" w:name="第三章投标单位须知"/>
      <w:bookmarkEnd w:id="4"/>
      <w:bookmarkStart w:id="5" w:name="_bookmark2"/>
      <w:bookmarkEnd w:id="5"/>
      <w:r>
        <w:t>投标单位须知</w:t>
      </w:r>
    </w:p>
    <w:p>
      <w:pPr>
        <w:pStyle w:val="5"/>
        <w:spacing w:before="2"/>
        <w:ind w:left="0"/>
        <w:rPr>
          <w:b/>
          <w:sz w:val="40"/>
        </w:rPr>
      </w:pPr>
    </w:p>
    <w:p>
      <w:pPr>
        <w:pStyle w:val="4"/>
        <w:tabs>
          <w:tab w:val="left" w:pos="1495"/>
        </w:tabs>
        <w:spacing w:before="0"/>
      </w:pPr>
      <w:r>
        <w:t>第 1</w:t>
      </w:r>
      <w:r>
        <w:rPr>
          <w:spacing w:val="-2"/>
        </w:rPr>
        <w:t xml:space="preserve"> </w:t>
      </w:r>
      <w:r>
        <w:t>条</w:t>
      </w:r>
      <w:r>
        <w:tab/>
      </w:r>
      <w:r>
        <w:t>政府采购政策</w:t>
      </w:r>
    </w:p>
    <w:p>
      <w:pPr>
        <w:pStyle w:val="4"/>
        <w:spacing w:before="161"/>
      </w:pPr>
      <w:r>
        <w:t>1、政府采购政策及适用范围</w:t>
      </w:r>
    </w:p>
    <w:p>
      <w:pPr>
        <w:pStyle w:val="14"/>
        <w:numPr>
          <w:ilvl w:val="1"/>
          <w:numId w:val="2"/>
        </w:numPr>
        <w:tabs>
          <w:tab w:val="left" w:pos="1136"/>
        </w:tabs>
        <w:spacing w:before="160" w:after="0" w:line="364" w:lineRule="auto"/>
        <w:ind w:left="235" w:right="657" w:firstLine="480"/>
        <w:jc w:val="left"/>
        <w:rPr>
          <w:sz w:val="24"/>
        </w:rPr>
      </w:pPr>
      <w:r>
        <w:rPr>
          <w:spacing w:val="-1"/>
          <w:sz w:val="24"/>
        </w:rPr>
        <w:t>采购人优先购买中华人民共和国财政部公布的《政府采购自主创新产品目录》</w:t>
      </w:r>
      <w:r>
        <w:rPr>
          <w:spacing w:val="-8"/>
          <w:sz w:val="24"/>
        </w:rPr>
        <w:t>和《节能环保产品目录》的标的物。投标单位应优先选投中华人民共和国财政部公布的</w:t>
      </w:r>
    </w:p>
    <w:p>
      <w:pPr>
        <w:pStyle w:val="5"/>
        <w:spacing w:before="2" w:line="364" w:lineRule="auto"/>
        <w:ind w:right="537"/>
      </w:pPr>
      <w:r>
        <w:rPr>
          <w:spacing w:val="-6"/>
        </w:rPr>
        <w:t>《政府采购自主创新产品目录》和《节能环保产品目录》的标的物。供应商选投《政府</w:t>
      </w:r>
      <w:r>
        <w:rPr>
          <w:spacing w:val="-16"/>
        </w:rPr>
        <w:t>采购自主创新产品目录》和《节能环保产品目录》内产品的，须自行提供相关证明材料。</w:t>
      </w:r>
      <w:r>
        <w:rPr>
          <w:spacing w:val="-10"/>
        </w:rPr>
        <w:t xml:space="preserve">以《中国政府采购网》财政部最新发布的第 </w:t>
      </w:r>
      <w:r>
        <w:t>23</w:t>
      </w:r>
      <w:r>
        <w:rPr>
          <w:spacing w:val="-4"/>
        </w:rPr>
        <w:t xml:space="preserve"> 期节能产品政府采购清单</w:t>
      </w:r>
      <w:r>
        <w:t>（</w:t>
      </w:r>
      <w:r>
        <w:rPr>
          <w:spacing w:val="-15"/>
        </w:rPr>
        <w:t>财库〔</w:t>
      </w:r>
      <w:r>
        <w:t>2018</w:t>
      </w:r>
      <w:r>
        <w:rPr>
          <w:spacing w:val="-16"/>
        </w:rPr>
        <w:t>〕</w:t>
      </w:r>
    </w:p>
    <w:p>
      <w:pPr>
        <w:pStyle w:val="5"/>
        <w:spacing w:before="1"/>
      </w:pPr>
      <w:r>
        <w:t>17 号）、第 21 期环境标志产品政府采购清单（财库〔2018〕19 号）为准。</w:t>
      </w:r>
    </w:p>
    <w:p>
      <w:pPr>
        <w:pStyle w:val="14"/>
        <w:numPr>
          <w:ilvl w:val="1"/>
          <w:numId w:val="2"/>
        </w:numPr>
        <w:tabs>
          <w:tab w:val="left" w:pos="1136"/>
        </w:tabs>
        <w:spacing w:before="161" w:after="0" w:line="364" w:lineRule="auto"/>
        <w:ind w:left="235" w:right="656" w:firstLine="480"/>
        <w:jc w:val="both"/>
        <w:rPr>
          <w:sz w:val="24"/>
        </w:rPr>
      </w:pPr>
      <w:r>
        <w:rPr>
          <w:spacing w:val="-1"/>
          <w:sz w:val="24"/>
        </w:rPr>
        <w:t>为了鼓励和支持小微企业积极参加政府采购活动，依据《中华人民共和国中小</w:t>
      </w:r>
      <w:r>
        <w:rPr>
          <w:spacing w:val="4"/>
          <w:sz w:val="24"/>
        </w:rPr>
        <w:t>企业促进法》</w:t>
      </w:r>
      <w:r>
        <w:rPr>
          <w:spacing w:val="7"/>
          <w:sz w:val="24"/>
        </w:rPr>
        <w:t>（</w:t>
      </w:r>
      <w:r>
        <w:rPr>
          <w:spacing w:val="4"/>
          <w:sz w:val="24"/>
        </w:rPr>
        <w:t xml:space="preserve">主席令第 </w:t>
      </w:r>
      <w:r>
        <w:rPr>
          <w:sz w:val="24"/>
        </w:rPr>
        <w:t>69</w:t>
      </w:r>
      <w:r>
        <w:rPr>
          <w:spacing w:val="4"/>
          <w:sz w:val="24"/>
        </w:rPr>
        <w:t xml:space="preserve"> 号）、《政府采购促进中小企业发展暂行办法》（</w:t>
      </w:r>
      <w:r>
        <w:rPr>
          <w:spacing w:val="2"/>
          <w:sz w:val="24"/>
        </w:rPr>
        <w:t>财库[2011]181</w:t>
      </w:r>
      <w:r>
        <w:rPr>
          <w:spacing w:val="13"/>
          <w:sz w:val="24"/>
        </w:rPr>
        <w:t xml:space="preserve"> 号</w:t>
      </w:r>
      <w:r>
        <w:rPr>
          <w:sz w:val="24"/>
        </w:rPr>
        <w:t>）、《财政部 司法部关于政府采购支持监狱企业发展有关问题的通知》</w:t>
      </w:r>
    </w:p>
    <w:p>
      <w:pPr>
        <w:pStyle w:val="5"/>
        <w:spacing w:before="2" w:line="364" w:lineRule="auto"/>
        <w:ind w:right="657"/>
        <w:jc w:val="both"/>
      </w:pPr>
      <w:r>
        <w:t>（</w:t>
      </w:r>
      <w:r>
        <w:rPr>
          <w:spacing w:val="-8"/>
        </w:rPr>
        <w:t>财库〔</w:t>
      </w:r>
      <w:r>
        <w:t>2014</w:t>
      </w:r>
      <w:r>
        <w:rPr>
          <w:spacing w:val="-24"/>
        </w:rPr>
        <w:t>〕</w:t>
      </w:r>
      <w:r>
        <w:t>68 号</w:t>
      </w:r>
      <w:r>
        <w:rPr>
          <w:spacing w:val="-24"/>
        </w:rPr>
        <w:t>）</w:t>
      </w:r>
      <w:r>
        <w:rPr>
          <w:spacing w:val="-9"/>
        </w:rPr>
        <w:t>、《宁夏回族自治区政府采购促进中小企业发展暂行办法》</w:t>
      </w:r>
      <w:r>
        <w:t>（</w:t>
      </w:r>
      <w:r>
        <w:rPr>
          <w:spacing w:val="-18"/>
        </w:rPr>
        <w:t>宁</w:t>
      </w:r>
      <w:r>
        <w:t>财（采）发【2014】1057</w:t>
      </w:r>
      <w:r>
        <w:rPr>
          <w:spacing w:val="26"/>
        </w:rPr>
        <w:t xml:space="preserve"> 号</w:t>
      </w:r>
      <w:r>
        <w:t>）、《自治区政府办公厅关于转发自治区财政厅财税支持</w:t>
      </w:r>
      <w:r>
        <w:rPr>
          <w:spacing w:val="-2"/>
        </w:rPr>
        <w:t>小微企业做大做强意见的通知》</w:t>
      </w:r>
      <w:r>
        <w:t>（</w:t>
      </w:r>
      <w:r>
        <w:rPr>
          <w:spacing w:val="-3"/>
        </w:rPr>
        <w:t>宁政办发【</w:t>
      </w:r>
      <w:r>
        <w:t>2015</w:t>
      </w:r>
      <w:r>
        <w:rPr>
          <w:spacing w:val="-8"/>
        </w:rPr>
        <w:t>】</w:t>
      </w:r>
      <w:r>
        <w:t>102 号</w:t>
      </w:r>
      <w:r>
        <w:rPr>
          <w:spacing w:val="-8"/>
        </w:rPr>
        <w:t>）</w:t>
      </w:r>
      <w:r>
        <w:rPr>
          <w:spacing w:val="-4"/>
        </w:rPr>
        <w:t>等法律法规规定，本次招</w:t>
      </w:r>
      <w:r>
        <w:rPr>
          <w:spacing w:val="-5"/>
        </w:rPr>
        <w:t>标欢迎小微企业投标，同等条件下优先从小微企业采购。对小型和微型企业产品的价格</w:t>
      </w:r>
      <w:r>
        <w:t>给予 6%的扣除，用扣除后的价格参与评审；</w:t>
      </w:r>
    </w:p>
    <w:p>
      <w:pPr>
        <w:pStyle w:val="14"/>
        <w:numPr>
          <w:ilvl w:val="1"/>
          <w:numId w:val="2"/>
        </w:numPr>
        <w:tabs>
          <w:tab w:val="left" w:pos="1136"/>
        </w:tabs>
        <w:spacing w:before="3" w:after="0" w:line="364" w:lineRule="auto"/>
        <w:ind w:left="235" w:right="609" w:firstLine="480"/>
        <w:jc w:val="both"/>
        <w:rPr>
          <w:b/>
          <w:sz w:val="24"/>
        </w:rPr>
      </w:pPr>
      <w:r>
        <w:rPr>
          <w:sz w:val="24"/>
        </w:rPr>
        <w:t>本招标文件仅适用于本项目政府采购。投标单位应详细阅读本招标文件的全部</w:t>
      </w:r>
      <w:r>
        <w:rPr>
          <w:spacing w:val="-1"/>
          <w:sz w:val="24"/>
        </w:rPr>
        <w:t>内容，掌握招标文件的各项要求，在充分理解招标文件的各项条款后，制作投标文件。</w:t>
      </w:r>
      <w:r>
        <w:rPr>
          <w:b/>
          <w:sz w:val="24"/>
        </w:rPr>
        <w:t>2、定义</w:t>
      </w:r>
    </w:p>
    <w:p>
      <w:pPr>
        <w:pStyle w:val="14"/>
        <w:numPr>
          <w:ilvl w:val="1"/>
          <w:numId w:val="3"/>
        </w:numPr>
        <w:tabs>
          <w:tab w:val="left" w:pos="1136"/>
        </w:tabs>
        <w:spacing w:before="1" w:after="0" w:line="240" w:lineRule="auto"/>
        <w:ind w:left="1136" w:right="0" w:hanging="420"/>
        <w:jc w:val="both"/>
        <w:rPr>
          <w:sz w:val="24"/>
        </w:rPr>
      </w:pPr>
      <w:r>
        <w:rPr>
          <w:sz w:val="24"/>
        </w:rPr>
        <w:t>采购人系指银川市</w:t>
      </w:r>
      <w:r>
        <w:rPr>
          <w:rFonts w:hint="eastAsia"/>
          <w:sz w:val="24"/>
          <w:lang w:eastAsia="zh-CN"/>
        </w:rPr>
        <w:t>西夏</w:t>
      </w:r>
      <w:r>
        <w:rPr>
          <w:sz w:val="24"/>
        </w:rPr>
        <w:t>区教育局。</w:t>
      </w:r>
    </w:p>
    <w:p>
      <w:pPr>
        <w:pStyle w:val="14"/>
        <w:numPr>
          <w:ilvl w:val="1"/>
          <w:numId w:val="3"/>
        </w:numPr>
        <w:tabs>
          <w:tab w:val="left" w:pos="1136"/>
        </w:tabs>
        <w:spacing w:before="161" w:after="0" w:line="240" w:lineRule="auto"/>
        <w:ind w:left="1136" w:right="0" w:hanging="420"/>
        <w:jc w:val="left"/>
        <w:rPr>
          <w:sz w:val="24"/>
        </w:rPr>
      </w:pPr>
      <w:r>
        <w:rPr>
          <w:sz w:val="24"/>
        </w:rPr>
        <w:t>投标单位系指响应采购、参加报价竞争的法人单位或其它组织。</w:t>
      </w:r>
    </w:p>
    <w:p>
      <w:pPr>
        <w:pStyle w:val="14"/>
        <w:numPr>
          <w:ilvl w:val="1"/>
          <w:numId w:val="3"/>
        </w:numPr>
        <w:tabs>
          <w:tab w:val="left" w:pos="1136"/>
        </w:tabs>
        <w:spacing w:before="160" w:after="0" w:line="364" w:lineRule="auto"/>
        <w:ind w:left="235" w:right="656" w:firstLine="480"/>
        <w:jc w:val="left"/>
        <w:rPr>
          <w:sz w:val="24"/>
        </w:rPr>
      </w:pPr>
      <w:r>
        <w:rPr>
          <w:spacing w:val="-1"/>
          <w:sz w:val="24"/>
        </w:rPr>
        <w:t>评标委员会系指由采购人或采购代理机构依法负责组织，由采购人代表和有关</w:t>
      </w:r>
      <w:r>
        <w:rPr>
          <w:sz w:val="24"/>
        </w:rPr>
        <w:t>专家组成以确定中标（成交）单位的临时组织。</w:t>
      </w:r>
    </w:p>
    <w:p>
      <w:pPr>
        <w:pStyle w:val="14"/>
        <w:numPr>
          <w:ilvl w:val="1"/>
          <w:numId w:val="3"/>
        </w:numPr>
        <w:tabs>
          <w:tab w:val="left" w:pos="1136"/>
        </w:tabs>
        <w:spacing w:before="2" w:after="0" w:line="364" w:lineRule="auto"/>
        <w:ind w:left="235" w:right="656" w:firstLine="480"/>
        <w:jc w:val="left"/>
        <w:rPr>
          <w:sz w:val="24"/>
        </w:rPr>
      </w:pPr>
      <w:r>
        <w:rPr>
          <w:sz w:val="24"/>
        </w:rPr>
        <w:t>中标（成交）</w:t>
      </w:r>
      <w:r>
        <w:rPr>
          <w:spacing w:val="-1"/>
          <w:sz w:val="24"/>
        </w:rPr>
        <w:t>单位系指由评标委员会评审确定的对招标文件做出实质性响应较</w:t>
      </w:r>
      <w:r>
        <w:rPr>
          <w:sz w:val="24"/>
        </w:rPr>
        <w:t>强， 综合竞争实力最优，取得与采购人签订合同资格的投标单位。</w:t>
      </w:r>
    </w:p>
    <w:p>
      <w:pPr>
        <w:pStyle w:val="14"/>
        <w:numPr>
          <w:ilvl w:val="1"/>
          <w:numId w:val="3"/>
        </w:numPr>
        <w:tabs>
          <w:tab w:val="left" w:pos="1136"/>
        </w:tabs>
        <w:spacing w:before="1" w:after="0" w:line="364" w:lineRule="auto"/>
        <w:ind w:left="235" w:right="656" w:firstLine="480"/>
        <w:jc w:val="left"/>
        <w:rPr>
          <w:sz w:val="24"/>
        </w:rPr>
      </w:pPr>
      <w:r>
        <w:rPr>
          <w:sz w:val="24"/>
        </w:rPr>
        <w:t>采购合同中的“甲方”系指本项目的采购人，“乙方”系指本项目的中标（</w:t>
      </w:r>
      <w:r>
        <w:rPr>
          <w:spacing w:val="-14"/>
          <w:sz w:val="24"/>
        </w:rPr>
        <w:t>成</w:t>
      </w:r>
      <w:r>
        <w:rPr>
          <w:sz w:val="24"/>
        </w:rPr>
        <w:t>交） 单位。</w:t>
      </w:r>
    </w:p>
    <w:p>
      <w:pPr>
        <w:spacing w:after="0" w:line="364" w:lineRule="auto"/>
        <w:jc w:val="left"/>
        <w:rPr>
          <w:sz w:val="24"/>
        </w:rPr>
        <w:sectPr>
          <w:pgSz w:w="11910" w:h="16840"/>
          <w:pgMar w:top="1580" w:right="760" w:bottom="1220" w:left="1180" w:header="0" w:footer="1027" w:gutter="0"/>
        </w:sectPr>
      </w:pPr>
    </w:p>
    <w:p>
      <w:pPr>
        <w:pStyle w:val="14"/>
        <w:numPr>
          <w:ilvl w:val="1"/>
          <w:numId w:val="3"/>
        </w:numPr>
        <w:tabs>
          <w:tab w:val="left" w:pos="1077"/>
        </w:tabs>
        <w:spacing w:before="42" w:after="0" w:line="364" w:lineRule="auto"/>
        <w:ind w:left="235" w:right="537" w:firstLine="480"/>
        <w:jc w:val="left"/>
        <w:rPr>
          <w:sz w:val="24"/>
        </w:rPr>
      </w:pPr>
      <w:r>
        <w:rPr>
          <w:spacing w:val="-6"/>
          <w:sz w:val="24"/>
        </w:rPr>
        <w:t>“货物”系指供应商按招标文件要求，向采购人提供的各种形态和种类的物品， 包括原材料、设备、产品(包括软件)及相关的其备品备件、工具、手册及其它技术资料和材料。</w:t>
      </w:r>
    </w:p>
    <w:p>
      <w:pPr>
        <w:pStyle w:val="14"/>
        <w:numPr>
          <w:ilvl w:val="1"/>
          <w:numId w:val="3"/>
        </w:numPr>
        <w:tabs>
          <w:tab w:val="left" w:pos="1077"/>
        </w:tabs>
        <w:spacing w:before="2" w:after="0" w:line="364" w:lineRule="auto"/>
        <w:ind w:left="235" w:right="533" w:firstLine="480"/>
        <w:jc w:val="left"/>
        <w:rPr>
          <w:sz w:val="24"/>
        </w:rPr>
      </w:pPr>
      <w:r>
        <w:rPr>
          <w:spacing w:val="-8"/>
          <w:sz w:val="24"/>
        </w:rPr>
        <w:t>“服务”系指招标文件规定供应商须承担的系统集成、安装、调试、技术协助、</w:t>
      </w:r>
      <w:r>
        <w:rPr>
          <w:sz w:val="24"/>
        </w:rPr>
        <w:t>校准、培训、咨询服务以及其它类似的义务。</w:t>
      </w:r>
    </w:p>
    <w:p>
      <w:pPr>
        <w:pStyle w:val="14"/>
        <w:numPr>
          <w:ilvl w:val="1"/>
          <w:numId w:val="3"/>
        </w:numPr>
        <w:tabs>
          <w:tab w:val="left" w:pos="1079"/>
        </w:tabs>
        <w:spacing w:before="1" w:after="0" w:line="364" w:lineRule="auto"/>
        <w:ind w:left="235" w:right="653" w:firstLine="480"/>
        <w:jc w:val="left"/>
        <w:rPr>
          <w:sz w:val="24"/>
        </w:rPr>
      </w:pPr>
      <w:r>
        <w:rPr>
          <w:sz w:val="24"/>
        </w:rPr>
        <w:t>“业绩”系指同类货物或服务合同业绩，属政府投资项目，由采购人委托中介代理机构或集中代理机构完成的政府采购项目，具有合同和中标通知书原件的。</w:t>
      </w:r>
    </w:p>
    <w:p>
      <w:pPr>
        <w:pStyle w:val="14"/>
        <w:numPr>
          <w:ilvl w:val="1"/>
          <w:numId w:val="3"/>
        </w:numPr>
        <w:tabs>
          <w:tab w:val="left" w:pos="1079"/>
        </w:tabs>
        <w:spacing w:before="1" w:after="0" w:line="364" w:lineRule="auto"/>
        <w:ind w:left="235" w:right="657" w:firstLine="480"/>
        <w:jc w:val="both"/>
        <w:rPr>
          <w:sz w:val="24"/>
        </w:rPr>
      </w:pPr>
      <w:r>
        <w:rPr>
          <w:sz w:val="24"/>
        </w:rPr>
        <w:t>“依法纳税”是指投标单位具有近三个月（截止开标时间前）依法纳税、缴纳</w:t>
      </w:r>
      <w:r>
        <w:rPr>
          <w:spacing w:val="-6"/>
          <w:sz w:val="24"/>
        </w:rPr>
        <w:t>养老保险、缴纳医疗保险，且有相关部门出具的缴纳证明</w:t>
      </w:r>
      <w:r>
        <w:rPr>
          <w:sz w:val="24"/>
        </w:rPr>
        <w:t>（</w:t>
      </w:r>
      <w:r>
        <w:rPr>
          <w:spacing w:val="-2"/>
          <w:sz w:val="24"/>
        </w:rPr>
        <w:t>或者社保部门出具的缴纳养</w:t>
      </w:r>
      <w:r>
        <w:rPr>
          <w:sz w:val="24"/>
        </w:rPr>
        <w:t>老保险、医保部门出具的缴纳医疗保险清单）。</w:t>
      </w:r>
    </w:p>
    <w:p>
      <w:pPr>
        <w:pStyle w:val="4"/>
        <w:spacing w:before="2"/>
      </w:pPr>
      <w:r>
        <w:t>3、合格的投标单位</w:t>
      </w:r>
    </w:p>
    <w:p>
      <w:pPr>
        <w:pStyle w:val="14"/>
        <w:numPr>
          <w:ilvl w:val="1"/>
          <w:numId w:val="4"/>
        </w:numPr>
        <w:tabs>
          <w:tab w:val="left" w:pos="1136"/>
        </w:tabs>
        <w:spacing w:before="160" w:after="0" w:line="240" w:lineRule="auto"/>
        <w:ind w:left="1136" w:right="0" w:hanging="420"/>
        <w:jc w:val="left"/>
        <w:rPr>
          <w:sz w:val="24"/>
        </w:rPr>
      </w:pPr>
      <w:r>
        <w:rPr>
          <w:spacing w:val="-9"/>
          <w:sz w:val="24"/>
        </w:rPr>
        <w:t>凡具有履行合同所需的设备、人员和专业技术能力的单位均可参与本项目投标。</w:t>
      </w:r>
    </w:p>
    <w:p>
      <w:pPr>
        <w:pStyle w:val="14"/>
        <w:numPr>
          <w:ilvl w:val="1"/>
          <w:numId w:val="4"/>
        </w:numPr>
        <w:tabs>
          <w:tab w:val="left" w:pos="1136"/>
        </w:tabs>
        <w:spacing w:before="161" w:after="0" w:line="240" w:lineRule="auto"/>
        <w:ind w:left="1136" w:right="0" w:hanging="420"/>
        <w:jc w:val="left"/>
        <w:rPr>
          <w:sz w:val="24"/>
        </w:rPr>
      </w:pPr>
      <w:r>
        <w:rPr>
          <w:sz w:val="24"/>
        </w:rPr>
        <w:t>投标单位在本次招标投标活动中，必须遵循《中华人民共和国政府采购法》、</w:t>
      </w:r>
    </w:p>
    <w:p>
      <w:pPr>
        <w:pStyle w:val="5"/>
        <w:spacing w:before="160"/>
      </w:pPr>
      <w:r>
        <w:t>《中华人民共和国政府采购法实施条例》等法律法规的各项规定。</w:t>
      </w:r>
    </w:p>
    <w:p>
      <w:pPr>
        <w:pStyle w:val="14"/>
        <w:numPr>
          <w:ilvl w:val="1"/>
          <w:numId w:val="4"/>
        </w:numPr>
        <w:tabs>
          <w:tab w:val="left" w:pos="1079"/>
        </w:tabs>
        <w:spacing w:before="161" w:after="0" w:line="364" w:lineRule="auto"/>
        <w:ind w:left="235" w:right="657" w:firstLine="480"/>
        <w:jc w:val="both"/>
        <w:rPr>
          <w:sz w:val="24"/>
        </w:rPr>
      </w:pPr>
      <w:r>
        <w:rPr>
          <w:sz w:val="24"/>
        </w:rPr>
        <w:t>《政府采购法实施条例》第十七条明确规定，供应商应提交参加政府采购活动</w:t>
      </w:r>
      <w:r>
        <w:rPr>
          <w:spacing w:val="-30"/>
          <w:sz w:val="24"/>
        </w:rPr>
        <w:t xml:space="preserve">前 </w:t>
      </w:r>
      <w:r>
        <w:rPr>
          <w:sz w:val="24"/>
        </w:rPr>
        <w:t>3</w:t>
      </w:r>
      <w:r>
        <w:rPr>
          <w:spacing w:val="-12"/>
          <w:sz w:val="24"/>
        </w:rPr>
        <w:t xml:space="preserve"> 年内在经营活动中没有重大违法记录的书面声明；根据《政府采购法条例》第十九</w:t>
      </w:r>
      <w:r>
        <w:rPr>
          <w:spacing w:val="-7"/>
          <w:sz w:val="24"/>
        </w:rPr>
        <w:t>条规定，重大违法记录是指供应商因违法经营受到刑事处罚或者责令停产停业、吊销许</w:t>
      </w:r>
      <w:r>
        <w:rPr>
          <w:sz w:val="24"/>
        </w:rPr>
        <w:t>可证或者执照、较大数额罚款等行政处罚。</w:t>
      </w:r>
    </w:p>
    <w:p>
      <w:pPr>
        <w:pStyle w:val="14"/>
        <w:numPr>
          <w:ilvl w:val="1"/>
          <w:numId w:val="4"/>
        </w:numPr>
        <w:tabs>
          <w:tab w:val="left" w:pos="1136"/>
        </w:tabs>
        <w:spacing w:before="2" w:after="0" w:line="364" w:lineRule="auto"/>
        <w:ind w:left="235" w:right="537" w:firstLine="480"/>
        <w:jc w:val="left"/>
        <w:rPr>
          <w:sz w:val="24"/>
        </w:rPr>
      </w:pPr>
      <w:r>
        <w:rPr>
          <w:spacing w:val="-10"/>
          <w:sz w:val="24"/>
        </w:rPr>
        <w:t>财政部《关于报送政府采购严重违法失信行为信息记录的通知</w:t>
      </w:r>
      <w:r>
        <w:rPr>
          <w:spacing w:val="-173"/>
          <w:sz w:val="24"/>
        </w:rPr>
        <w:t>》</w:t>
      </w:r>
      <w:r>
        <w:rPr>
          <w:sz w:val="24"/>
        </w:rPr>
        <w:t>（</w:t>
      </w:r>
      <w:r>
        <w:rPr>
          <w:spacing w:val="-23"/>
          <w:sz w:val="24"/>
        </w:rPr>
        <w:t>财办库〔</w:t>
      </w:r>
      <w:r>
        <w:rPr>
          <w:sz w:val="24"/>
        </w:rPr>
        <w:t>2014</w:t>
      </w:r>
      <w:r>
        <w:rPr>
          <w:spacing w:val="-17"/>
          <w:sz w:val="24"/>
        </w:rPr>
        <w:t>〕</w:t>
      </w:r>
      <w:r>
        <w:rPr>
          <w:sz w:val="24"/>
        </w:rPr>
        <w:t>526 号</w:t>
      </w:r>
      <w:r>
        <w:rPr>
          <w:spacing w:val="-8"/>
          <w:sz w:val="24"/>
        </w:rPr>
        <w:t>）</w:t>
      </w:r>
      <w:r>
        <w:rPr>
          <w:spacing w:val="-3"/>
          <w:sz w:val="24"/>
        </w:rPr>
        <w:t>及《关于规范政府采购行政处罚有关问题的通知》（财库〔</w:t>
      </w:r>
      <w:r>
        <w:rPr>
          <w:sz w:val="24"/>
        </w:rPr>
        <w:t>2016</w:t>
      </w:r>
      <w:r>
        <w:rPr>
          <w:spacing w:val="-8"/>
          <w:sz w:val="24"/>
        </w:rPr>
        <w:t>〕</w:t>
      </w:r>
      <w:r>
        <w:rPr>
          <w:sz w:val="24"/>
        </w:rPr>
        <w:t>150 号</w:t>
      </w:r>
      <w:r>
        <w:rPr>
          <w:spacing w:val="-8"/>
          <w:sz w:val="24"/>
        </w:rPr>
        <w:t>）</w:t>
      </w:r>
      <w:r>
        <w:rPr>
          <w:sz w:val="24"/>
        </w:rPr>
        <w:t>规</w:t>
      </w:r>
      <w:r>
        <w:rPr>
          <w:spacing w:val="-7"/>
          <w:sz w:val="24"/>
        </w:rPr>
        <w:t xml:space="preserve">定， 供应商在参加政府采购活动前 </w:t>
      </w:r>
      <w:r>
        <w:rPr>
          <w:sz w:val="24"/>
        </w:rPr>
        <w:t>3 年内受到行政处罚而被列入政府采购严重违法失信行为记录名单，以及明确了各级财政部门 依法作出的政府采购行政处罚决定在全国范围内生效。</w:t>
      </w:r>
    </w:p>
    <w:p>
      <w:pPr>
        <w:pStyle w:val="14"/>
        <w:numPr>
          <w:ilvl w:val="1"/>
          <w:numId w:val="4"/>
        </w:numPr>
        <w:tabs>
          <w:tab w:val="left" w:pos="1136"/>
        </w:tabs>
        <w:spacing w:before="3" w:after="0" w:line="364" w:lineRule="auto"/>
        <w:ind w:left="235" w:right="657" w:firstLine="480"/>
        <w:jc w:val="both"/>
        <w:rPr>
          <w:sz w:val="24"/>
        </w:rPr>
      </w:pPr>
      <w:r>
        <w:rPr>
          <w:spacing w:val="-1"/>
          <w:sz w:val="24"/>
        </w:rPr>
        <w:t>根据《政府采购法》及《财政部关于在政府采购活动中查询及使用信用记录有</w:t>
      </w:r>
      <w:r>
        <w:rPr>
          <w:spacing w:val="-2"/>
          <w:sz w:val="24"/>
        </w:rPr>
        <w:t>关问题的通知》</w:t>
      </w:r>
      <w:r>
        <w:rPr>
          <w:sz w:val="24"/>
        </w:rPr>
        <w:t>（</w:t>
      </w:r>
      <w:r>
        <w:rPr>
          <w:spacing w:val="-3"/>
          <w:sz w:val="24"/>
        </w:rPr>
        <w:t>财库〔</w:t>
      </w:r>
      <w:r>
        <w:rPr>
          <w:sz w:val="24"/>
        </w:rPr>
        <w:t>2016</w:t>
      </w:r>
      <w:r>
        <w:rPr>
          <w:spacing w:val="-8"/>
          <w:sz w:val="24"/>
        </w:rPr>
        <w:t>〕</w:t>
      </w:r>
      <w:r>
        <w:rPr>
          <w:sz w:val="24"/>
        </w:rPr>
        <w:t>125 号</w:t>
      </w:r>
      <w:r>
        <w:rPr>
          <w:spacing w:val="-8"/>
          <w:sz w:val="24"/>
        </w:rPr>
        <w:t>）</w:t>
      </w:r>
      <w:r>
        <w:rPr>
          <w:spacing w:val="-4"/>
          <w:sz w:val="24"/>
        </w:rPr>
        <w:t>文件规定，在开标评审前，采购代理机构通过</w:t>
      </w:r>
      <w:r>
        <w:rPr>
          <w:spacing w:val="8"/>
          <w:sz w:val="24"/>
        </w:rPr>
        <w:t>“ 信用中国 ” 网站</w:t>
      </w:r>
      <w:r>
        <w:rPr>
          <w:sz w:val="24"/>
        </w:rPr>
        <w:t>（</w:t>
      </w:r>
      <w:r>
        <w:rPr>
          <w:spacing w:val="-82"/>
          <w:sz w:val="24"/>
        </w:rPr>
        <w:t xml:space="preserve"> </w:t>
      </w:r>
      <w:r>
        <w:fldChar w:fldCharType="begin"/>
      </w:r>
      <w:r>
        <w:instrText xml:space="preserve"> HYPERLINK "http://www.creditchina.gov.cn/" \h </w:instrText>
      </w:r>
      <w:r>
        <w:fldChar w:fldCharType="separate"/>
      </w:r>
      <w:r>
        <w:rPr>
          <w:sz w:val="24"/>
        </w:rPr>
        <w:t>http://www.creditchina.gov.cn/</w:t>
      </w:r>
      <w:r>
        <w:rPr>
          <w:spacing w:val="-80"/>
          <w:sz w:val="24"/>
        </w:rPr>
        <w:t xml:space="preserve"> </w:t>
      </w:r>
      <w:r>
        <w:rPr>
          <w:spacing w:val="-80"/>
          <w:sz w:val="24"/>
        </w:rPr>
        <w:fldChar w:fldCharType="end"/>
      </w:r>
      <w:r>
        <w:rPr>
          <w:sz w:val="24"/>
        </w:rPr>
        <w:t>）</w:t>
      </w:r>
      <w:r>
        <w:rPr>
          <w:spacing w:val="8"/>
          <w:sz w:val="24"/>
        </w:rPr>
        <w:t xml:space="preserve"> 及“ 中国政府采购网</w:t>
      </w:r>
    </w:p>
    <w:p>
      <w:pPr>
        <w:pStyle w:val="5"/>
        <w:spacing w:before="2" w:line="364" w:lineRule="auto"/>
        <w:ind w:right="657"/>
        <w:jc w:val="both"/>
      </w:pPr>
      <w:r>
        <w:t>（</w:t>
      </w:r>
      <w:r>
        <w:fldChar w:fldCharType="begin"/>
      </w:r>
      <w:r>
        <w:instrText xml:space="preserve"> HYPERLINK "http://www.ccgp.gov.cn/" \h </w:instrText>
      </w:r>
      <w:r>
        <w:fldChar w:fldCharType="separate"/>
      </w:r>
      <w:r>
        <w:t>http://www.ccgp.gov.cn/</w:t>
      </w:r>
      <w:r>
        <w:fldChar w:fldCharType="end"/>
      </w:r>
      <w:r>
        <w:t>）”查询参与项目的投标单位是否存在不良信用记录，对</w:t>
      </w:r>
      <w:r>
        <w:rPr>
          <w:spacing w:val="-5"/>
        </w:rPr>
        <w:t>列入失信被执行人、重大税收违法案件当事人名单、政府采购严重违法失信行为记录名</w:t>
      </w:r>
      <w:r>
        <w:rPr>
          <w:spacing w:val="-6"/>
        </w:rPr>
        <w:t>单及其它不符合《中华人民共和国政府采购法》第二十二条规定条件的供应商，拒绝其</w:t>
      </w:r>
    </w:p>
    <w:p>
      <w:pPr>
        <w:spacing w:after="0" w:line="364" w:lineRule="auto"/>
        <w:jc w:val="both"/>
        <w:sectPr>
          <w:pgSz w:w="11910" w:h="16840"/>
          <w:pgMar w:top="1460" w:right="760" w:bottom="1220" w:left="1180" w:header="0" w:footer="1027" w:gutter="0"/>
        </w:sectPr>
      </w:pPr>
    </w:p>
    <w:p>
      <w:pPr>
        <w:pStyle w:val="5"/>
        <w:spacing w:before="42"/>
      </w:pPr>
      <w:r>
        <w:t>参与政府采购活动。</w:t>
      </w:r>
    </w:p>
    <w:p>
      <w:pPr>
        <w:pStyle w:val="14"/>
        <w:numPr>
          <w:ilvl w:val="1"/>
          <w:numId w:val="4"/>
        </w:numPr>
        <w:tabs>
          <w:tab w:val="left" w:pos="1144"/>
        </w:tabs>
        <w:spacing w:before="160" w:after="0" w:line="240" w:lineRule="auto"/>
        <w:ind w:left="1143" w:right="0" w:hanging="428"/>
        <w:jc w:val="both"/>
        <w:rPr>
          <w:sz w:val="24"/>
        </w:rPr>
      </w:pPr>
      <w:r>
        <w:rPr>
          <w:spacing w:val="7"/>
          <w:sz w:val="24"/>
        </w:rPr>
        <w:t>根据《国务院关于促进市场公平竞争维护市场正常秩序的若干意见》</w:t>
      </w:r>
      <w:r>
        <w:rPr>
          <w:spacing w:val="9"/>
          <w:sz w:val="24"/>
        </w:rPr>
        <w:t>（</w:t>
      </w:r>
      <w:r>
        <w:rPr>
          <w:spacing w:val="3"/>
          <w:sz w:val="24"/>
        </w:rPr>
        <w:t>国发</w:t>
      </w:r>
    </w:p>
    <w:p>
      <w:pPr>
        <w:pStyle w:val="5"/>
        <w:spacing w:before="161" w:line="364" w:lineRule="auto"/>
        <w:ind w:right="533"/>
        <w:jc w:val="both"/>
      </w:pPr>
      <w:r>
        <w:t>【2014】20</w:t>
      </w:r>
      <w:r>
        <w:rPr>
          <w:spacing w:val="14"/>
        </w:rPr>
        <w:t xml:space="preserve"> 号</w:t>
      </w:r>
      <w:r>
        <w:t>）、《最高人民法院关于公布失信被执行人名单信息的若干规定》（法释【2013】17</w:t>
      </w:r>
      <w:r>
        <w:rPr>
          <w:spacing w:val="14"/>
        </w:rPr>
        <w:t xml:space="preserve"> 号</w:t>
      </w:r>
      <w:r>
        <w:t>）和最高人民法院等九部委《关于在招标投标活动中对失信被执行人</w:t>
      </w:r>
      <w:r>
        <w:rPr>
          <w:spacing w:val="-2"/>
        </w:rPr>
        <w:t>实施联合惩戒的通知》</w:t>
      </w:r>
      <w:r>
        <w:t>（</w:t>
      </w:r>
      <w:r>
        <w:rPr>
          <w:spacing w:val="-5"/>
        </w:rPr>
        <w:t>法【</w:t>
      </w:r>
      <w:r>
        <w:t>2016</w:t>
      </w:r>
      <w:r>
        <w:rPr>
          <w:spacing w:val="-8"/>
        </w:rPr>
        <w:t>】</w:t>
      </w:r>
      <w:r>
        <w:t>285 号</w:t>
      </w:r>
      <w:r>
        <w:rPr>
          <w:spacing w:val="-8"/>
        </w:rPr>
        <w:t>）</w:t>
      </w:r>
      <w:r>
        <w:rPr>
          <w:spacing w:val="-2"/>
        </w:rPr>
        <w:t>文件规定，凡列入最高人民法院失信被执行人名单库的企业禁止投标。（“全国法院失信被执行人名单信息公布与查询”平台：</w:t>
      </w:r>
      <w:r>
        <w:fldChar w:fldCharType="begin"/>
      </w:r>
      <w:r>
        <w:instrText xml:space="preserve"> HYPERLINK "http://www.shixin.court.gov.cn/" \h </w:instrText>
      </w:r>
      <w:r>
        <w:fldChar w:fldCharType="separate"/>
      </w:r>
      <w:r>
        <w:rPr>
          <w:spacing w:val="-2"/>
        </w:rPr>
        <w:t xml:space="preserve"> http://www.shixin.court.gov.cn/</w:t>
      </w:r>
      <w:r>
        <w:rPr>
          <w:spacing w:val="-2"/>
        </w:rPr>
        <w:fldChar w:fldCharType="end"/>
      </w:r>
      <w:r>
        <w:rPr>
          <w:spacing w:val="-106"/>
        </w:rPr>
        <w:t>）</w:t>
      </w:r>
      <w:r>
        <w:rPr>
          <w:spacing w:val="-37"/>
        </w:rPr>
        <w:t>、“信用中国</w:t>
      </w:r>
      <w:r>
        <w:rPr>
          <w:spacing w:val="-208"/>
        </w:rPr>
        <w:t>”</w:t>
      </w:r>
      <w:r>
        <w:rPr>
          <w:spacing w:val="-6"/>
        </w:rPr>
        <w:t>（</w:t>
      </w:r>
      <w:r>
        <w:fldChar w:fldCharType="begin"/>
      </w:r>
      <w:r>
        <w:instrText xml:space="preserve"> HYPERLINK "http://www.creditchina.gov.cn/" \h </w:instrText>
      </w:r>
      <w:r>
        <w:fldChar w:fldCharType="separate"/>
      </w:r>
      <w:r>
        <w:rPr>
          <w:spacing w:val="-1"/>
        </w:rPr>
        <w:t>http://www.creditchina.gov.cn</w:t>
      </w:r>
      <w:r>
        <w:rPr>
          <w:spacing w:val="-2"/>
        </w:rPr>
        <w:t>/</w:t>
      </w:r>
      <w:r>
        <w:rPr>
          <w:spacing w:val="-2"/>
        </w:rPr>
        <w:fldChar w:fldCharType="end"/>
      </w:r>
      <w:r>
        <w:rPr>
          <w:spacing w:val="-1"/>
        </w:rPr>
        <w:t>）</w:t>
      </w:r>
      <w:r>
        <w:t>或各级信用信息共享平台）</w:t>
      </w:r>
    </w:p>
    <w:p>
      <w:pPr>
        <w:pStyle w:val="14"/>
        <w:numPr>
          <w:ilvl w:val="1"/>
          <w:numId w:val="4"/>
        </w:numPr>
        <w:tabs>
          <w:tab w:val="left" w:pos="1136"/>
        </w:tabs>
        <w:spacing w:before="3" w:after="0" w:line="364" w:lineRule="auto"/>
        <w:ind w:left="235" w:right="657" w:firstLine="480"/>
        <w:jc w:val="both"/>
        <w:rPr>
          <w:sz w:val="24"/>
        </w:rPr>
      </w:pPr>
      <w:r>
        <w:rPr>
          <w:spacing w:val="-1"/>
          <w:sz w:val="24"/>
        </w:rPr>
        <w:t>两个以上的自然人、法人或者其他组织组成一个联合体，以一个供应商的身份</w:t>
      </w:r>
      <w:r>
        <w:rPr>
          <w:spacing w:val="-4"/>
          <w:sz w:val="24"/>
        </w:rPr>
        <w:t>共同参加政府采购活动的，应当对所有联合体成员进行信用记录查询，联合体成员存在</w:t>
      </w:r>
      <w:r>
        <w:rPr>
          <w:sz w:val="24"/>
        </w:rPr>
        <w:t>不良信用记录的，视同联合体存在不良信用记录。</w:t>
      </w:r>
    </w:p>
    <w:p>
      <w:pPr>
        <w:pStyle w:val="14"/>
        <w:numPr>
          <w:ilvl w:val="1"/>
          <w:numId w:val="4"/>
        </w:numPr>
        <w:tabs>
          <w:tab w:val="left" w:pos="1136"/>
        </w:tabs>
        <w:spacing w:before="2" w:after="0" w:line="364" w:lineRule="auto"/>
        <w:ind w:left="235" w:right="657" w:firstLine="480"/>
        <w:jc w:val="both"/>
        <w:rPr>
          <w:sz w:val="24"/>
        </w:rPr>
      </w:pPr>
      <w:r>
        <w:rPr>
          <w:sz w:val="24"/>
        </w:rPr>
        <w:t>按照《货物和服务招标投标管理办法》（财政部令第 87 号）</w:t>
      </w:r>
      <w:r>
        <w:rPr>
          <w:spacing w:val="2"/>
          <w:sz w:val="24"/>
        </w:rPr>
        <w:t xml:space="preserve">第 </w:t>
      </w:r>
      <w:r>
        <w:rPr>
          <w:sz w:val="24"/>
        </w:rPr>
        <w:t>31</w:t>
      </w:r>
      <w:r>
        <w:rPr>
          <w:spacing w:val="-4"/>
          <w:sz w:val="24"/>
        </w:rPr>
        <w:t xml:space="preserve"> 条规定， </w:t>
      </w:r>
      <w:r>
        <w:rPr>
          <w:spacing w:val="-5"/>
          <w:sz w:val="24"/>
        </w:rPr>
        <w:t>政府采购货物类项目，单一产品同一品牌只能由一家供应商参加，如果有多家代理商参</w:t>
      </w:r>
      <w:r>
        <w:rPr>
          <w:sz w:val="24"/>
        </w:rPr>
        <w:t>加同一品牌产品投标的，应当按照规定选择中标候选人。</w:t>
      </w:r>
    </w:p>
    <w:p>
      <w:pPr>
        <w:pStyle w:val="14"/>
        <w:numPr>
          <w:ilvl w:val="1"/>
          <w:numId w:val="4"/>
        </w:numPr>
        <w:tabs>
          <w:tab w:val="left" w:pos="1136"/>
        </w:tabs>
        <w:spacing w:before="2" w:after="0" w:line="364" w:lineRule="auto"/>
        <w:ind w:left="235" w:right="656" w:firstLine="480"/>
        <w:jc w:val="both"/>
        <w:rPr>
          <w:sz w:val="24"/>
        </w:rPr>
      </w:pPr>
      <w:r>
        <w:rPr>
          <w:spacing w:val="-1"/>
          <w:sz w:val="24"/>
        </w:rPr>
        <w:t>本次招标不接受货物制造商和该货物制造商的授权经销商同时投标，不接受同</w:t>
      </w:r>
      <w:r>
        <w:rPr>
          <w:sz w:val="24"/>
        </w:rPr>
        <w:t>一货物制造商的不同授权经销商关于同一产品的投标。</w:t>
      </w:r>
    </w:p>
    <w:p>
      <w:pPr>
        <w:pStyle w:val="14"/>
        <w:numPr>
          <w:ilvl w:val="1"/>
          <w:numId w:val="4"/>
        </w:numPr>
        <w:tabs>
          <w:tab w:val="left" w:pos="1256"/>
        </w:tabs>
        <w:spacing w:before="1" w:after="0" w:line="364" w:lineRule="auto"/>
        <w:ind w:left="235" w:right="657" w:firstLine="480"/>
        <w:jc w:val="both"/>
        <w:rPr>
          <w:sz w:val="24"/>
        </w:rPr>
      </w:pPr>
      <w:r>
        <w:rPr>
          <w:spacing w:val="-7"/>
          <w:sz w:val="24"/>
        </w:rPr>
        <w:t>法定代表人为同一个人的两个及两个以上法人，母公司、全资子公司及其控股</w:t>
      </w:r>
      <w:r>
        <w:rPr>
          <w:sz w:val="24"/>
        </w:rPr>
        <w:t>公司，均不得在同一标段项目招标中同时投标。</w:t>
      </w:r>
    </w:p>
    <w:p>
      <w:pPr>
        <w:pStyle w:val="14"/>
        <w:numPr>
          <w:ilvl w:val="1"/>
          <w:numId w:val="4"/>
        </w:numPr>
        <w:tabs>
          <w:tab w:val="left" w:pos="1256"/>
        </w:tabs>
        <w:spacing w:before="1" w:after="0" w:line="364" w:lineRule="auto"/>
        <w:ind w:left="235" w:right="657" w:firstLine="480"/>
        <w:jc w:val="both"/>
        <w:rPr>
          <w:sz w:val="24"/>
        </w:rPr>
      </w:pPr>
      <w:r>
        <w:rPr>
          <w:spacing w:val="-7"/>
          <w:sz w:val="24"/>
        </w:rPr>
        <w:t>根据政府采购法律法规相关规定，除单一来源采购项目外，为采购项目提供整体设计、规范编制或者项目管理、监理、检测等服务的供应商，不得再参加该采购项目</w:t>
      </w:r>
      <w:r>
        <w:rPr>
          <w:sz w:val="24"/>
        </w:rPr>
        <w:t>的其他采购活动。</w:t>
      </w:r>
    </w:p>
    <w:p>
      <w:pPr>
        <w:pStyle w:val="14"/>
        <w:numPr>
          <w:ilvl w:val="1"/>
          <w:numId w:val="4"/>
        </w:numPr>
        <w:tabs>
          <w:tab w:val="left" w:pos="1256"/>
        </w:tabs>
        <w:spacing w:before="2" w:after="0" w:line="240" w:lineRule="auto"/>
        <w:ind w:left="1256" w:right="0" w:hanging="540"/>
        <w:jc w:val="both"/>
        <w:rPr>
          <w:sz w:val="24"/>
        </w:rPr>
      </w:pPr>
      <w:r>
        <w:rPr>
          <w:sz w:val="24"/>
        </w:rPr>
        <w:t>投标单位不得存在下列情形之一：</w:t>
      </w:r>
    </w:p>
    <w:p>
      <w:pPr>
        <w:pStyle w:val="14"/>
        <w:numPr>
          <w:ilvl w:val="0"/>
          <w:numId w:val="5"/>
        </w:numPr>
        <w:tabs>
          <w:tab w:val="left" w:pos="1317"/>
        </w:tabs>
        <w:spacing w:before="161" w:after="0" w:line="240" w:lineRule="auto"/>
        <w:ind w:left="1317" w:right="0" w:hanging="601"/>
        <w:jc w:val="left"/>
        <w:rPr>
          <w:sz w:val="24"/>
        </w:rPr>
      </w:pPr>
      <w:r>
        <w:rPr>
          <w:sz w:val="24"/>
        </w:rPr>
        <w:t>为采购人不具有独立法人资格的附属机构（单位）；</w:t>
      </w:r>
    </w:p>
    <w:p>
      <w:pPr>
        <w:pStyle w:val="14"/>
        <w:numPr>
          <w:ilvl w:val="0"/>
          <w:numId w:val="5"/>
        </w:numPr>
        <w:tabs>
          <w:tab w:val="left" w:pos="1317"/>
        </w:tabs>
        <w:spacing w:before="160" w:after="0" w:line="240" w:lineRule="auto"/>
        <w:ind w:left="1317" w:right="0" w:hanging="601"/>
        <w:jc w:val="left"/>
        <w:rPr>
          <w:sz w:val="24"/>
        </w:rPr>
      </w:pPr>
      <w:r>
        <w:rPr>
          <w:sz w:val="24"/>
        </w:rPr>
        <w:t>与采购人存在利害关系且可能影响招标公正性；</w:t>
      </w:r>
    </w:p>
    <w:p>
      <w:pPr>
        <w:pStyle w:val="14"/>
        <w:numPr>
          <w:ilvl w:val="0"/>
          <w:numId w:val="5"/>
        </w:numPr>
        <w:tabs>
          <w:tab w:val="left" w:pos="1317"/>
        </w:tabs>
        <w:spacing w:before="161" w:after="0" w:line="240" w:lineRule="auto"/>
        <w:ind w:left="1317" w:right="0" w:hanging="601"/>
        <w:jc w:val="left"/>
        <w:rPr>
          <w:sz w:val="24"/>
        </w:rPr>
      </w:pPr>
      <w:r>
        <w:rPr>
          <w:sz w:val="24"/>
        </w:rPr>
        <w:t>与本招标项目的其他投标单位为同一个单位负责人；</w:t>
      </w:r>
    </w:p>
    <w:p>
      <w:pPr>
        <w:pStyle w:val="14"/>
        <w:numPr>
          <w:ilvl w:val="0"/>
          <w:numId w:val="5"/>
        </w:numPr>
        <w:tabs>
          <w:tab w:val="left" w:pos="1317"/>
        </w:tabs>
        <w:spacing w:before="160" w:after="0" w:line="240" w:lineRule="auto"/>
        <w:ind w:left="1317" w:right="0" w:hanging="601"/>
        <w:jc w:val="left"/>
        <w:rPr>
          <w:sz w:val="24"/>
        </w:rPr>
      </w:pPr>
      <w:r>
        <w:rPr>
          <w:sz w:val="24"/>
        </w:rPr>
        <w:t>与本招标项目的其他投标单位存在控股、管理关系；</w:t>
      </w:r>
    </w:p>
    <w:p>
      <w:pPr>
        <w:pStyle w:val="14"/>
        <w:numPr>
          <w:ilvl w:val="0"/>
          <w:numId w:val="5"/>
        </w:numPr>
        <w:tabs>
          <w:tab w:val="left" w:pos="1317"/>
        </w:tabs>
        <w:spacing w:before="161" w:after="0" w:line="240" w:lineRule="auto"/>
        <w:ind w:left="1317" w:right="0" w:hanging="601"/>
        <w:jc w:val="left"/>
        <w:rPr>
          <w:sz w:val="24"/>
        </w:rPr>
      </w:pPr>
      <w:r>
        <w:rPr>
          <w:sz w:val="24"/>
        </w:rPr>
        <w:t>为本招标项目的代建人；</w:t>
      </w:r>
    </w:p>
    <w:p>
      <w:pPr>
        <w:pStyle w:val="14"/>
        <w:numPr>
          <w:ilvl w:val="0"/>
          <w:numId w:val="5"/>
        </w:numPr>
        <w:tabs>
          <w:tab w:val="left" w:pos="1317"/>
        </w:tabs>
        <w:spacing w:before="160" w:after="0" w:line="240" w:lineRule="auto"/>
        <w:ind w:left="1317" w:right="0" w:hanging="601"/>
        <w:jc w:val="left"/>
        <w:rPr>
          <w:sz w:val="24"/>
        </w:rPr>
      </w:pPr>
      <w:r>
        <w:rPr>
          <w:sz w:val="24"/>
        </w:rPr>
        <w:t>为本招标项目的招标代理机构；</w:t>
      </w:r>
    </w:p>
    <w:p>
      <w:pPr>
        <w:pStyle w:val="14"/>
        <w:numPr>
          <w:ilvl w:val="0"/>
          <w:numId w:val="5"/>
        </w:numPr>
        <w:tabs>
          <w:tab w:val="left" w:pos="1317"/>
        </w:tabs>
        <w:spacing w:before="161" w:after="0" w:line="240" w:lineRule="auto"/>
        <w:ind w:left="1317" w:right="0" w:hanging="601"/>
        <w:jc w:val="left"/>
        <w:rPr>
          <w:sz w:val="24"/>
        </w:rPr>
      </w:pPr>
      <w:r>
        <w:rPr>
          <w:sz w:val="24"/>
        </w:rPr>
        <w:t>与本招标项目的代建人或招标代理机构同为一个法定代表人；</w:t>
      </w:r>
    </w:p>
    <w:p>
      <w:pPr>
        <w:spacing w:after="0" w:line="240" w:lineRule="auto"/>
        <w:jc w:val="left"/>
        <w:rPr>
          <w:sz w:val="24"/>
        </w:rPr>
        <w:sectPr>
          <w:footerReference r:id="rId4" w:type="default"/>
          <w:pgSz w:w="11910" w:h="16840"/>
          <w:pgMar w:top="1460" w:right="760" w:bottom="1220" w:left="1180" w:header="0" w:footer="1027" w:gutter="0"/>
          <w:pgNumType w:start="10"/>
        </w:sectPr>
      </w:pPr>
    </w:p>
    <w:p>
      <w:pPr>
        <w:pStyle w:val="14"/>
        <w:numPr>
          <w:ilvl w:val="0"/>
          <w:numId w:val="5"/>
        </w:numPr>
        <w:tabs>
          <w:tab w:val="left" w:pos="1317"/>
        </w:tabs>
        <w:spacing w:before="42" w:after="0" w:line="240" w:lineRule="auto"/>
        <w:ind w:left="1317" w:right="0" w:hanging="601"/>
        <w:jc w:val="left"/>
        <w:rPr>
          <w:sz w:val="24"/>
        </w:rPr>
      </w:pPr>
      <w:r>
        <w:rPr>
          <w:sz w:val="24"/>
        </w:rPr>
        <w:t>与本招标项目的代建人或招标代理机构存在控股或参股关系；</w:t>
      </w:r>
    </w:p>
    <w:p>
      <w:pPr>
        <w:pStyle w:val="14"/>
        <w:numPr>
          <w:ilvl w:val="0"/>
          <w:numId w:val="5"/>
        </w:numPr>
        <w:tabs>
          <w:tab w:val="left" w:pos="1317"/>
        </w:tabs>
        <w:spacing w:before="160" w:after="0" w:line="240" w:lineRule="auto"/>
        <w:ind w:left="1317" w:right="0" w:hanging="601"/>
        <w:jc w:val="left"/>
        <w:rPr>
          <w:sz w:val="24"/>
        </w:rPr>
      </w:pPr>
      <w:r>
        <w:rPr>
          <w:sz w:val="24"/>
        </w:rPr>
        <w:t>被依法暂停或者取消投标资格；</w:t>
      </w:r>
    </w:p>
    <w:p>
      <w:pPr>
        <w:pStyle w:val="14"/>
        <w:numPr>
          <w:ilvl w:val="0"/>
          <w:numId w:val="5"/>
        </w:numPr>
        <w:tabs>
          <w:tab w:val="left" w:pos="1437"/>
        </w:tabs>
        <w:spacing w:before="161" w:after="0" w:line="240" w:lineRule="auto"/>
        <w:ind w:left="1437" w:right="0" w:hanging="721"/>
        <w:jc w:val="left"/>
        <w:rPr>
          <w:sz w:val="24"/>
        </w:rPr>
      </w:pPr>
      <w:r>
        <w:rPr>
          <w:sz w:val="24"/>
        </w:rPr>
        <w:t>被责令停产停业、暂扣或者吊销许可证、暂扣或者吊销执照；</w:t>
      </w:r>
    </w:p>
    <w:p>
      <w:pPr>
        <w:pStyle w:val="14"/>
        <w:numPr>
          <w:ilvl w:val="0"/>
          <w:numId w:val="5"/>
        </w:numPr>
        <w:tabs>
          <w:tab w:val="left" w:pos="1437"/>
        </w:tabs>
        <w:spacing w:before="160" w:after="0" w:line="364" w:lineRule="auto"/>
        <w:ind w:left="235" w:right="657" w:firstLine="480"/>
        <w:jc w:val="left"/>
        <w:rPr>
          <w:sz w:val="24"/>
        </w:rPr>
      </w:pPr>
      <w:r>
        <w:rPr>
          <w:spacing w:val="-5"/>
          <w:sz w:val="24"/>
        </w:rPr>
        <w:t>处于账户冻结、财产被接管、财产被设定他项权利、财产被人民法院采取保</w:t>
      </w:r>
      <w:r>
        <w:rPr>
          <w:sz w:val="24"/>
        </w:rPr>
        <w:t>全措施或破产状态，进入清算程序、或被宣告破产，或其他丧失履约能力的情形；</w:t>
      </w:r>
    </w:p>
    <w:p>
      <w:pPr>
        <w:pStyle w:val="14"/>
        <w:numPr>
          <w:ilvl w:val="0"/>
          <w:numId w:val="5"/>
        </w:numPr>
        <w:tabs>
          <w:tab w:val="left" w:pos="1437"/>
        </w:tabs>
        <w:spacing w:before="2" w:after="0" w:line="240" w:lineRule="auto"/>
        <w:ind w:left="1437" w:right="0" w:hanging="721"/>
        <w:jc w:val="left"/>
        <w:rPr>
          <w:sz w:val="24"/>
        </w:rPr>
      </w:pPr>
      <w:r>
        <w:rPr>
          <w:sz w:val="24"/>
        </w:rPr>
        <w:t>骗取中标和严重违约问题以及受到业主或行政主管部门的行政处罚情况；</w:t>
      </w:r>
    </w:p>
    <w:p>
      <w:pPr>
        <w:pStyle w:val="14"/>
        <w:numPr>
          <w:ilvl w:val="0"/>
          <w:numId w:val="5"/>
        </w:numPr>
        <w:tabs>
          <w:tab w:val="left" w:pos="1437"/>
        </w:tabs>
        <w:spacing w:before="160" w:after="0" w:line="364" w:lineRule="auto"/>
        <w:ind w:left="235" w:right="657" w:firstLine="480"/>
        <w:jc w:val="left"/>
        <w:rPr>
          <w:sz w:val="24"/>
        </w:rPr>
      </w:pPr>
      <w:r>
        <w:rPr>
          <w:spacing w:val="-2"/>
          <w:sz w:val="24"/>
        </w:rPr>
        <w:t>在最近三年内发生重大质量安全问题</w:t>
      </w:r>
      <w:r>
        <w:rPr>
          <w:sz w:val="24"/>
        </w:rPr>
        <w:t>（以相关行业主管部门的行政处罚决</w:t>
      </w:r>
      <w:r>
        <w:rPr>
          <w:spacing w:val="-5"/>
          <w:sz w:val="24"/>
        </w:rPr>
        <w:t>定或司法机关出具的有关法律文书为准</w:t>
      </w:r>
      <w:r>
        <w:rPr>
          <w:sz w:val="24"/>
        </w:rPr>
        <w:t>）；</w:t>
      </w:r>
    </w:p>
    <w:p>
      <w:pPr>
        <w:pStyle w:val="14"/>
        <w:numPr>
          <w:ilvl w:val="0"/>
          <w:numId w:val="5"/>
        </w:numPr>
        <w:tabs>
          <w:tab w:val="left" w:pos="1437"/>
        </w:tabs>
        <w:spacing w:before="1" w:after="0" w:line="364" w:lineRule="auto"/>
        <w:ind w:left="235" w:right="657" w:firstLine="480"/>
        <w:jc w:val="left"/>
        <w:rPr>
          <w:sz w:val="24"/>
        </w:rPr>
      </w:pPr>
      <w:r>
        <w:rPr>
          <w:sz w:val="24"/>
        </w:rPr>
        <w:t>被工商行政管理机关在全国企业信用信息公示系统中列入严重违法失信企</w:t>
      </w:r>
      <w:r>
        <w:rPr>
          <w:spacing w:val="-6"/>
          <w:sz w:val="24"/>
        </w:rPr>
        <w:t>业名单；</w:t>
      </w:r>
    </w:p>
    <w:p>
      <w:pPr>
        <w:pStyle w:val="14"/>
        <w:numPr>
          <w:ilvl w:val="0"/>
          <w:numId w:val="5"/>
        </w:numPr>
        <w:tabs>
          <w:tab w:val="left" w:pos="1437"/>
        </w:tabs>
        <w:spacing w:before="1" w:after="0" w:line="364" w:lineRule="auto"/>
        <w:ind w:left="235" w:right="657" w:firstLine="480"/>
        <w:jc w:val="left"/>
        <w:rPr>
          <w:sz w:val="24"/>
        </w:rPr>
      </w:pPr>
      <w:r>
        <w:rPr>
          <w:spacing w:val="-1"/>
          <w:sz w:val="24"/>
        </w:rPr>
        <w:t>在近三年内投标单位或其法定代表人</w:t>
      </w:r>
      <w:r>
        <w:rPr>
          <w:sz w:val="24"/>
        </w:rPr>
        <w:t>（单位负责人</w:t>
      </w:r>
      <w:r>
        <w:rPr>
          <w:spacing w:val="-12"/>
          <w:sz w:val="24"/>
        </w:rPr>
        <w:t>）</w:t>
      </w:r>
      <w:r>
        <w:rPr>
          <w:spacing w:val="-2"/>
          <w:sz w:val="24"/>
        </w:rPr>
        <w:t>有行贿犯罪行为的</w:t>
      </w:r>
      <w:r>
        <w:rPr>
          <w:sz w:val="24"/>
        </w:rPr>
        <w:t>（</w:t>
      </w:r>
      <w:r>
        <w:rPr>
          <w:spacing w:val="-18"/>
          <w:sz w:val="24"/>
        </w:rPr>
        <w:t>以</w:t>
      </w:r>
      <w:r>
        <w:rPr>
          <w:sz w:val="24"/>
        </w:rPr>
        <w:t>中国裁判文书网查询结果为准）；</w:t>
      </w:r>
    </w:p>
    <w:p>
      <w:pPr>
        <w:pStyle w:val="14"/>
        <w:numPr>
          <w:ilvl w:val="0"/>
          <w:numId w:val="5"/>
        </w:numPr>
        <w:tabs>
          <w:tab w:val="left" w:pos="1437"/>
        </w:tabs>
        <w:spacing w:before="2" w:after="0" w:line="364" w:lineRule="auto"/>
        <w:ind w:left="235" w:right="5649" w:firstLine="480"/>
        <w:jc w:val="left"/>
        <w:rPr>
          <w:b/>
          <w:sz w:val="24"/>
        </w:rPr>
      </w:pPr>
      <w:r>
        <w:rPr>
          <w:spacing w:val="-2"/>
          <w:sz w:val="24"/>
        </w:rPr>
        <w:t>法律法规规定的其他情形。</w:t>
      </w:r>
      <w:r>
        <w:rPr>
          <w:b/>
          <w:sz w:val="24"/>
        </w:rPr>
        <w:t>4、供应商的资格要求</w:t>
      </w:r>
    </w:p>
    <w:p>
      <w:pPr>
        <w:pStyle w:val="4"/>
        <w:numPr>
          <w:ilvl w:val="1"/>
          <w:numId w:val="6"/>
        </w:numPr>
        <w:tabs>
          <w:tab w:val="left" w:pos="659"/>
        </w:tabs>
        <w:spacing w:before="1" w:after="0" w:line="240" w:lineRule="auto"/>
        <w:ind w:left="658" w:right="0" w:hanging="424"/>
        <w:jc w:val="left"/>
      </w:pPr>
      <w:r>
        <w:t>供应商具备的条件</w:t>
      </w:r>
    </w:p>
    <w:p>
      <w:pPr>
        <w:pStyle w:val="5"/>
        <w:spacing w:before="160"/>
        <w:ind w:left="716"/>
      </w:pPr>
      <w:r>
        <w:t>《政府采购法》第二十二条规定，供应商参加政府采购活动应当具备下列条件：</w:t>
      </w:r>
    </w:p>
    <w:p>
      <w:pPr>
        <w:pStyle w:val="14"/>
        <w:numPr>
          <w:ilvl w:val="2"/>
          <w:numId w:val="6"/>
        </w:numPr>
        <w:tabs>
          <w:tab w:val="left" w:pos="1317"/>
        </w:tabs>
        <w:spacing w:before="161" w:after="0" w:line="240" w:lineRule="auto"/>
        <w:ind w:left="1317" w:right="0" w:hanging="601"/>
        <w:jc w:val="left"/>
        <w:rPr>
          <w:sz w:val="24"/>
        </w:rPr>
      </w:pPr>
      <w:r>
        <w:rPr>
          <w:sz w:val="24"/>
        </w:rPr>
        <w:t>具有独立承担民事责任的能力；</w:t>
      </w:r>
    </w:p>
    <w:p>
      <w:pPr>
        <w:pStyle w:val="14"/>
        <w:numPr>
          <w:ilvl w:val="2"/>
          <w:numId w:val="6"/>
        </w:numPr>
        <w:tabs>
          <w:tab w:val="left" w:pos="1317"/>
        </w:tabs>
        <w:spacing w:before="160" w:after="0" w:line="240" w:lineRule="auto"/>
        <w:ind w:left="1317" w:right="0" w:hanging="601"/>
        <w:jc w:val="left"/>
        <w:rPr>
          <w:sz w:val="24"/>
        </w:rPr>
      </w:pPr>
      <w:r>
        <w:rPr>
          <w:sz w:val="24"/>
        </w:rPr>
        <w:t>具有良好的商业信誉和健全的财务会计制度；</w:t>
      </w:r>
    </w:p>
    <w:p>
      <w:pPr>
        <w:pStyle w:val="14"/>
        <w:numPr>
          <w:ilvl w:val="2"/>
          <w:numId w:val="6"/>
        </w:numPr>
        <w:tabs>
          <w:tab w:val="left" w:pos="1317"/>
        </w:tabs>
        <w:spacing w:before="161" w:after="0" w:line="240" w:lineRule="auto"/>
        <w:ind w:left="1317" w:right="0" w:hanging="601"/>
        <w:jc w:val="left"/>
        <w:rPr>
          <w:sz w:val="24"/>
        </w:rPr>
      </w:pPr>
      <w:r>
        <w:rPr>
          <w:sz w:val="24"/>
        </w:rPr>
        <w:t>具有履行合同所必需的设备和专业技术能力；</w:t>
      </w:r>
    </w:p>
    <w:p>
      <w:pPr>
        <w:pStyle w:val="14"/>
        <w:numPr>
          <w:ilvl w:val="2"/>
          <w:numId w:val="6"/>
        </w:numPr>
        <w:tabs>
          <w:tab w:val="left" w:pos="1317"/>
        </w:tabs>
        <w:spacing w:before="160" w:after="0" w:line="240" w:lineRule="auto"/>
        <w:ind w:left="1317" w:right="0" w:hanging="601"/>
        <w:jc w:val="left"/>
        <w:rPr>
          <w:sz w:val="24"/>
        </w:rPr>
      </w:pPr>
      <w:r>
        <w:rPr>
          <w:sz w:val="24"/>
        </w:rPr>
        <w:t>有依法缴纳税收和社会保障资金的良好记录；</w:t>
      </w:r>
    </w:p>
    <w:p>
      <w:pPr>
        <w:pStyle w:val="14"/>
        <w:numPr>
          <w:ilvl w:val="2"/>
          <w:numId w:val="6"/>
        </w:numPr>
        <w:tabs>
          <w:tab w:val="left" w:pos="1317"/>
        </w:tabs>
        <w:spacing w:before="161" w:after="0" w:line="240" w:lineRule="auto"/>
        <w:ind w:left="1317" w:right="0" w:hanging="601"/>
        <w:jc w:val="left"/>
        <w:rPr>
          <w:sz w:val="24"/>
        </w:rPr>
      </w:pPr>
      <w:r>
        <w:rPr>
          <w:sz w:val="24"/>
        </w:rPr>
        <w:t>参加政府采购活动前三年内，在经营活动中没有重大违法记录；</w:t>
      </w:r>
    </w:p>
    <w:p>
      <w:pPr>
        <w:pStyle w:val="14"/>
        <w:numPr>
          <w:ilvl w:val="2"/>
          <w:numId w:val="6"/>
        </w:numPr>
        <w:tabs>
          <w:tab w:val="left" w:pos="1317"/>
        </w:tabs>
        <w:spacing w:before="160" w:after="0" w:line="240" w:lineRule="auto"/>
        <w:ind w:left="1317" w:right="0" w:hanging="601"/>
        <w:jc w:val="left"/>
        <w:rPr>
          <w:sz w:val="24"/>
        </w:rPr>
      </w:pPr>
      <w:r>
        <w:rPr>
          <w:sz w:val="24"/>
        </w:rPr>
        <w:t>法律、行政法规规定的其他条件。</w:t>
      </w:r>
    </w:p>
    <w:p>
      <w:pPr>
        <w:pStyle w:val="4"/>
        <w:numPr>
          <w:ilvl w:val="1"/>
          <w:numId w:val="6"/>
        </w:numPr>
        <w:tabs>
          <w:tab w:val="left" w:pos="659"/>
        </w:tabs>
        <w:spacing w:before="161" w:after="0" w:line="240" w:lineRule="auto"/>
        <w:ind w:left="658" w:right="0" w:hanging="424"/>
        <w:jc w:val="left"/>
      </w:pPr>
      <w:r>
        <w:t>供应商基本资格</w:t>
      </w:r>
    </w:p>
    <w:p>
      <w:pPr>
        <w:pStyle w:val="14"/>
        <w:numPr>
          <w:ilvl w:val="2"/>
          <w:numId w:val="7"/>
        </w:numPr>
        <w:tabs>
          <w:tab w:val="left" w:pos="1437"/>
        </w:tabs>
        <w:spacing w:before="160" w:after="0" w:line="364" w:lineRule="auto"/>
        <w:ind w:left="235" w:right="657" w:firstLine="480"/>
        <w:jc w:val="left"/>
        <w:rPr>
          <w:sz w:val="24"/>
        </w:rPr>
      </w:pPr>
      <w:r>
        <w:rPr>
          <w:spacing w:val="-7"/>
          <w:sz w:val="24"/>
        </w:rPr>
        <w:t>营业执照、组织机构代码、税务登记证书，营业执照为三证合一或五证合一</w:t>
      </w:r>
      <w:r>
        <w:rPr>
          <w:sz w:val="24"/>
        </w:rPr>
        <w:t>的只需提供营业执照（原件）；</w:t>
      </w:r>
    </w:p>
    <w:p>
      <w:pPr>
        <w:pStyle w:val="14"/>
        <w:numPr>
          <w:ilvl w:val="2"/>
          <w:numId w:val="7"/>
        </w:numPr>
        <w:tabs>
          <w:tab w:val="left" w:pos="1444"/>
        </w:tabs>
        <w:spacing w:before="2" w:after="0" w:line="364" w:lineRule="auto"/>
        <w:ind w:left="235" w:right="656" w:firstLine="480"/>
        <w:jc w:val="left"/>
        <w:rPr>
          <w:sz w:val="24"/>
        </w:rPr>
      </w:pPr>
      <w:r>
        <w:rPr>
          <w:spacing w:val="4"/>
          <w:sz w:val="24"/>
        </w:rPr>
        <w:t>法定代表人授权书及被授权人身份证（</w:t>
      </w:r>
      <w:r>
        <w:rPr>
          <w:spacing w:val="3"/>
          <w:sz w:val="24"/>
        </w:rPr>
        <w:t>法定代表人直接投标可不提供授权书，但须提供法定代表人身份证明及身份证）（原件）；</w:t>
      </w:r>
    </w:p>
    <w:p>
      <w:pPr>
        <w:pStyle w:val="14"/>
        <w:numPr>
          <w:ilvl w:val="2"/>
          <w:numId w:val="7"/>
        </w:numPr>
        <w:tabs>
          <w:tab w:val="left" w:pos="1437"/>
        </w:tabs>
        <w:spacing w:before="1" w:after="0" w:line="364" w:lineRule="auto"/>
        <w:ind w:left="235" w:right="657" w:firstLine="480"/>
        <w:jc w:val="left"/>
        <w:rPr>
          <w:sz w:val="24"/>
        </w:rPr>
      </w:pPr>
      <w:r>
        <w:rPr>
          <w:spacing w:val="-8"/>
          <w:sz w:val="24"/>
        </w:rPr>
        <w:t>通过“中国裁判文书网”查询供应商近三年无行贿犯罪记录截图打印稿并加</w:t>
      </w:r>
      <w:r>
        <w:rPr>
          <w:sz w:val="24"/>
        </w:rPr>
        <w:t>盖单位鲜章；</w:t>
      </w:r>
    </w:p>
    <w:p>
      <w:pPr>
        <w:spacing w:after="0" w:line="364" w:lineRule="auto"/>
        <w:jc w:val="left"/>
        <w:rPr>
          <w:sz w:val="24"/>
        </w:rPr>
        <w:sectPr>
          <w:pgSz w:w="11910" w:h="16840"/>
          <w:pgMar w:top="1460" w:right="760" w:bottom="1220" w:left="1180" w:header="0" w:footer="1027" w:gutter="0"/>
        </w:sectPr>
      </w:pPr>
    </w:p>
    <w:p>
      <w:pPr>
        <w:pStyle w:val="14"/>
        <w:numPr>
          <w:ilvl w:val="2"/>
          <w:numId w:val="7"/>
        </w:numPr>
        <w:tabs>
          <w:tab w:val="left" w:pos="1439"/>
        </w:tabs>
        <w:spacing w:before="42" w:after="0" w:line="364" w:lineRule="auto"/>
        <w:ind w:left="235" w:right="609" w:firstLine="480"/>
        <w:jc w:val="both"/>
        <w:rPr>
          <w:sz w:val="24"/>
        </w:rPr>
      </w:pPr>
      <w:r>
        <w:rPr>
          <w:sz w:val="24"/>
        </w:rPr>
        <w:t>根据财库【2016</w:t>
      </w:r>
      <w:r>
        <w:rPr>
          <w:spacing w:val="12"/>
          <w:sz w:val="24"/>
        </w:rPr>
        <w:t xml:space="preserve">】 </w:t>
      </w:r>
      <w:r>
        <w:rPr>
          <w:sz w:val="24"/>
        </w:rPr>
        <w:t>125 号文件规定，对列入失信被执行人、企业经营异常</w:t>
      </w:r>
      <w:r>
        <w:rPr>
          <w:spacing w:val="-7"/>
          <w:sz w:val="24"/>
        </w:rPr>
        <w:t>名录、重大税收违法案件当事人名单、政府采购严重违法失信名单的供应商拒绝其参与</w:t>
      </w:r>
      <w:r>
        <w:fldChar w:fldCharType="begin"/>
      </w:r>
      <w:r>
        <w:instrText xml:space="preserve"> HYPERLINK "http://www.creditchina.gov.cn/" \h </w:instrText>
      </w:r>
      <w:r>
        <w:fldChar w:fldCharType="separate"/>
      </w:r>
      <w:r>
        <w:rPr>
          <w:spacing w:val="-7"/>
          <w:sz w:val="24"/>
        </w:rPr>
        <w:t>政府采购活动。信誉记录查询渠道：“信用中国”官网（www.creditchina.gov.cn</w:t>
      </w:r>
      <w:r>
        <w:rPr>
          <w:spacing w:val="-7"/>
          <w:sz w:val="24"/>
        </w:rPr>
        <w:fldChar w:fldCharType="end"/>
      </w:r>
      <w:r>
        <w:rPr>
          <w:spacing w:val="-7"/>
          <w:sz w:val="24"/>
        </w:rPr>
        <w:t>）</w:t>
      </w:r>
      <w:r>
        <w:rPr>
          <w:spacing w:val="-18"/>
          <w:sz w:val="24"/>
        </w:rPr>
        <w:t>、</w:t>
      </w:r>
      <w:r>
        <w:rPr>
          <w:spacing w:val="-3"/>
          <w:sz w:val="24"/>
        </w:rPr>
        <w:t>中国政府采购网</w:t>
      </w:r>
      <w:r>
        <w:rPr>
          <w:sz w:val="24"/>
        </w:rPr>
        <w:t>（www.ccgp.gov.cn)</w:t>
      </w:r>
      <w:r>
        <w:rPr>
          <w:spacing w:val="-3"/>
          <w:sz w:val="24"/>
        </w:rPr>
        <w:t>；查询截止时间：政府采购代理机构在开标评审前</w:t>
      </w:r>
      <w:r>
        <w:rPr>
          <w:spacing w:val="-5"/>
          <w:sz w:val="24"/>
        </w:rPr>
        <w:t>查询参与项目的投标供应商是否存在不良信用记录，并现场打印网络版本后由供应商签字确认留存原件记录；同时要求投标供应商提交无不良信用记录承诺函原件。</w:t>
      </w:r>
    </w:p>
    <w:p>
      <w:pPr>
        <w:pStyle w:val="4"/>
        <w:spacing w:before="3" w:line="364" w:lineRule="auto"/>
        <w:ind w:right="624"/>
      </w:pPr>
      <w:r>
        <w:rPr>
          <w:spacing w:val="-9"/>
        </w:rPr>
        <w:t>注：以上资质文件为重要商务条款，投标单位应作出实质性响应，不能满足者视为无效投标；并将相应的复印件加盖单位公章附于投标文件内。</w:t>
      </w:r>
    </w:p>
    <w:p>
      <w:pPr>
        <w:pStyle w:val="4"/>
        <w:spacing w:before="2"/>
      </w:pPr>
      <w:r>
        <w:t>5、授权委托</w:t>
      </w:r>
    </w:p>
    <w:p>
      <w:pPr>
        <w:pStyle w:val="5"/>
        <w:spacing w:before="160" w:line="364" w:lineRule="auto"/>
        <w:ind w:right="537" w:firstLine="480"/>
        <w:rPr>
          <w:spacing w:val="-12"/>
        </w:rPr>
      </w:pPr>
      <w:r>
        <w:rPr>
          <w:spacing w:val="-12"/>
        </w:rPr>
        <w:t>非法定代表人参加投标的，应提供《法人授权委托书》，并附法定代表人身份证明。</w:t>
      </w:r>
    </w:p>
    <w:p>
      <w:pPr>
        <w:pStyle w:val="5"/>
        <w:spacing w:before="160" w:line="364" w:lineRule="auto"/>
        <w:ind w:right="537"/>
        <w:rPr>
          <w:b/>
        </w:rPr>
      </w:pPr>
      <w:r>
        <w:rPr>
          <w:b/>
        </w:rPr>
        <w:t>6、联合体投标</w:t>
      </w:r>
    </w:p>
    <w:p>
      <w:pPr>
        <w:spacing w:before="1" w:line="364" w:lineRule="auto"/>
        <w:ind w:left="235" w:right="5889" w:firstLine="480"/>
        <w:jc w:val="left"/>
        <w:rPr>
          <w:b/>
          <w:sz w:val="24"/>
        </w:rPr>
      </w:pPr>
      <w:r>
        <w:rPr>
          <w:sz w:val="24"/>
        </w:rPr>
        <w:t>本采购项目不接受联合体投标。</w:t>
      </w:r>
      <w:r>
        <w:rPr>
          <w:b/>
          <w:sz w:val="24"/>
        </w:rPr>
        <w:t>二、招标文件</w:t>
      </w:r>
    </w:p>
    <w:p>
      <w:pPr>
        <w:pStyle w:val="4"/>
        <w:spacing w:before="2"/>
      </w:pPr>
      <w:r>
        <w:t>1、招标文件的构成</w:t>
      </w:r>
    </w:p>
    <w:p>
      <w:pPr>
        <w:pStyle w:val="14"/>
        <w:numPr>
          <w:ilvl w:val="1"/>
          <w:numId w:val="8"/>
        </w:numPr>
        <w:tabs>
          <w:tab w:val="left" w:pos="1136"/>
        </w:tabs>
        <w:spacing w:before="160" w:after="0" w:line="364" w:lineRule="auto"/>
        <w:ind w:left="716" w:right="1149" w:firstLine="0"/>
        <w:jc w:val="left"/>
        <w:rPr>
          <w:sz w:val="24"/>
        </w:rPr>
      </w:pPr>
      <w:r>
        <w:rPr>
          <w:spacing w:val="-1"/>
          <w:sz w:val="24"/>
        </w:rPr>
        <w:t xml:space="preserve">招标文件由商务、技术、投标文件格式三部分组成，共七章，内容如下： </w:t>
      </w:r>
      <w:r>
        <w:rPr>
          <w:spacing w:val="-8"/>
          <w:sz w:val="24"/>
        </w:rPr>
        <w:t>第一章 投标邀请</w:t>
      </w:r>
      <w:r>
        <w:rPr>
          <w:sz w:val="24"/>
        </w:rPr>
        <w:t>（招标公告）</w:t>
      </w:r>
    </w:p>
    <w:p>
      <w:pPr>
        <w:pStyle w:val="5"/>
        <w:spacing w:before="1" w:line="364" w:lineRule="auto"/>
        <w:ind w:left="716" w:right="6789"/>
      </w:pPr>
      <w:r>
        <w:rPr>
          <w:spacing w:val="-9"/>
        </w:rPr>
        <w:t>第二章 投标须知前附表</w:t>
      </w:r>
      <w:r>
        <w:rPr>
          <w:spacing w:val="-8"/>
        </w:rPr>
        <w:t>第三章 投标须知</w:t>
      </w:r>
    </w:p>
    <w:p>
      <w:pPr>
        <w:pStyle w:val="5"/>
        <w:spacing w:before="1" w:line="364" w:lineRule="auto"/>
        <w:ind w:left="716" w:right="6309"/>
      </w:pPr>
      <w:r>
        <w:rPr>
          <w:spacing w:val="-8"/>
        </w:rPr>
        <w:t>第四章 政府采购合同条款第</w:t>
      </w:r>
      <w:r>
        <w:rPr>
          <w:spacing w:val="-10"/>
        </w:rPr>
        <w:t>五章 评标办法及评审细则第</w:t>
      </w:r>
      <w:r>
        <w:rPr>
          <w:spacing w:val="-13"/>
        </w:rPr>
        <w:t>六章 技术要求</w:t>
      </w:r>
    </w:p>
    <w:p>
      <w:pPr>
        <w:pStyle w:val="5"/>
        <w:spacing w:before="2"/>
        <w:ind w:left="716"/>
      </w:pPr>
      <w:r>
        <w:t>第七章 投标文件格式</w:t>
      </w:r>
    </w:p>
    <w:p>
      <w:pPr>
        <w:pStyle w:val="14"/>
        <w:numPr>
          <w:ilvl w:val="1"/>
          <w:numId w:val="8"/>
        </w:numPr>
        <w:tabs>
          <w:tab w:val="left" w:pos="1136"/>
        </w:tabs>
        <w:spacing w:before="161" w:after="0" w:line="364" w:lineRule="auto"/>
        <w:ind w:left="235" w:right="657" w:firstLine="480"/>
        <w:jc w:val="both"/>
        <w:rPr>
          <w:sz w:val="24"/>
        </w:rPr>
      </w:pPr>
      <w:r>
        <w:rPr>
          <w:spacing w:val="-1"/>
          <w:sz w:val="24"/>
        </w:rPr>
        <w:t>投标单位应详细阅读本招标文件的全部内容，掌握招标文件的各项要求，在充</w:t>
      </w:r>
      <w:r>
        <w:rPr>
          <w:spacing w:val="-5"/>
          <w:sz w:val="24"/>
        </w:rPr>
        <w:t>分理解招标文件的各项条款后，制作投标文件；任何对招标文件的忽略或误解，不能作</w:t>
      </w:r>
      <w:r>
        <w:rPr>
          <w:sz w:val="24"/>
        </w:rPr>
        <w:t>为投标文件存在缺陷或瑕疵的理由，其风险由供应商承担。</w:t>
      </w:r>
    </w:p>
    <w:p>
      <w:pPr>
        <w:pStyle w:val="14"/>
        <w:numPr>
          <w:ilvl w:val="1"/>
          <w:numId w:val="8"/>
        </w:numPr>
        <w:tabs>
          <w:tab w:val="left" w:pos="1136"/>
        </w:tabs>
        <w:spacing w:before="2" w:after="0" w:line="364" w:lineRule="auto"/>
        <w:ind w:left="235" w:right="1629" w:firstLine="480"/>
        <w:jc w:val="left"/>
        <w:rPr>
          <w:b/>
          <w:sz w:val="24"/>
        </w:rPr>
      </w:pPr>
      <w:r>
        <w:rPr>
          <w:spacing w:val="-1"/>
          <w:sz w:val="24"/>
        </w:rPr>
        <w:t>投标单位应视为充分熟悉本次招标要求及履行合同有关的一切情况。</w:t>
      </w:r>
      <w:r>
        <w:rPr>
          <w:b/>
          <w:sz w:val="24"/>
        </w:rPr>
        <w:t>2、招标文件的获取</w:t>
      </w:r>
    </w:p>
    <w:p>
      <w:pPr>
        <w:pStyle w:val="5"/>
        <w:keepNext w:val="0"/>
        <w:keepLines w:val="0"/>
        <w:pageBreakBefore w:val="0"/>
        <w:widowControl w:val="0"/>
        <w:kinsoku/>
        <w:wordWrap/>
        <w:overflowPunct/>
        <w:topLinePunct w:val="0"/>
        <w:autoSpaceDE w:val="0"/>
        <w:autoSpaceDN w:val="0"/>
        <w:bidi w:val="0"/>
        <w:adjustRightInd/>
        <w:snapToGrid/>
        <w:spacing w:before="52" w:line="360" w:lineRule="auto"/>
        <w:ind w:left="232"/>
        <w:jc w:val="both"/>
        <w:textAlignment w:val="auto"/>
        <w:rPr>
          <w:rFonts w:ascii="仿宋" w:hAnsi="仿宋" w:eastAsia="仿宋" w:cs="仿宋"/>
          <w:spacing w:val="-5"/>
          <w:sz w:val="24"/>
          <w:szCs w:val="22"/>
          <w:lang w:val="zh-CN" w:eastAsia="zh-CN" w:bidi="zh-CN"/>
        </w:rPr>
      </w:pPr>
      <w:r>
        <w:rPr>
          <w:rFonts w:ascii="仿宋" w:hAnsi="仿宋" w:eastAsia="仿宋" w:cs="仿宋"/>
          <w:spacing w:val="-5"/>
          <w:sz w:val="24"/>
          <w:szCs w:val="22"/>
          <w:lang w:val="zh-CN" w:eastAsia="zh-CN" w:bidi="zh-CN"/>
        </w:rPr>
        <w:fldChar w:fldCharType="begin"/>
      </w:r>
      <w:r>
        <w:rPr>
          <w:rFonts w:ascii="仿宋" w:hAnsi="仿宋" w:eastAsia="仿宋" w:cs="仿宋"/>
          <w:spacing w:val="-5"/>
          <w:sz w:val="24"/>
          <w:szCs w:val="22"/>
          <w:lang w:val="zh-CN" w:eastAsia="zh-CN" w:bidi="zh-CN"/>
        </w:rPr>
        <w:instrText xml:space="preserve"> HYPERLINK "http://www.nxggzyjy.org/" \h </w:instrText>
      </w:r>
      <w:r>
        <w:rPr>
          <w:rFonts w:ascii="仿宋" w:hAnsi="仿宋" w:eastAsia="仿宋" w:cs="仿宋"/>
          <w:spacing w:val="-5"/>
          <w:sz w:val="24"/>
          <w:szCs w:val="22"/>
          <w:lang w:val="zh-CN" w:eastAsia="zh-CN" w:bidi="zh-CN"/>
        </w:rPr>
        <w:fldChar w:fldCharType="separate"/>
      </w:r>
      <w:r>
        <w:rPr>
          <w:rFonts w:ascii="仿宋" w:hAnsi="仿宋" w:eastAsia="仿宋" w:cs="仿宋"/>
          <w:spacing w:val="-5"/>
          <w:sz w:val="24"/>
          <w:szCs w:val="22"/>
          <w:lang w:val="zh-CN" w:eastAsia="zh-CN" w:bidi="zh-CN"/>
        </w:rPr>
        <w:t>凡有意参加投标者，登录宁夏公共资源交易网（http://www.nxggzyjy.org</w:t>
      </w:r>
      <w:r>
        <w:rPr>
          <w:rFonts w:ascii="仿宋" w:hAnsi="仿宋" w:eastAsia="仿宋" w:cs="仿宋"/>
          <w:spacing w:val="-5"/>
          <w:sz w:val="24"/>
          <w:szCs w:val="22"/>
          <w:lang w:val="zh-CN" w:eastAsia="zh-CN" w:bidi="zh-CN"/>
        </w:rPr>
        <w:fldChar w:fldCharType="end"/>
      </w:r>
      <w:r>
        <w:rPr>
          <w:rFonts w:ascii="仿宋" w:hAnsi="仿宋" w:eastAsia="仿宋" w:cs="仿宋"/>
          <w:spacing w:val="-5"/>
          <w:sz w:val="24"/>
          <w:szCs w:val="22"/>
          <w:lang w:val="zh-CN" w:eastAsia="zh-CN" w:bidi="zh-CN"/>
        </w:rPr>
        <w:t>）， 通过 CA 锁进行网上报名。该交易管理平台系统实行 CA 锁认证安全登录管理，办理 CA 锁业务及平台操作事宜，请联系西部安全认证中心有限责任公司，联系电话：4008600271按 1 号键。新平台使用及操作问题，请联系江苏国泰新点软件有限公司，客服热线：4009980000 按 1 号键咨询即可。</w:t>
      </w:r>
    </w:p>
    <w:p>
      <w:pPr>
        <w:pStyle w:val="14"/>
        <w:numPr>
          <w:ilvl w:val="1"/>
          <w:numId w:val="9"/>
        </w:numPr>
        <w:tabs>
          <w:tab w:val="left" w:pos="1136"/>
        </w:tabs>
        <w:spacing w:before="84" w:after="0" w:line="240" w:lineRule="auto"/>
        <w:ind w:left="1136" w:right="0" w:hanging="420"/>
        <w:jc w:val="left"/>
        <w:rPr>
          <w:sz w:val="24"/>
        </w:rPr>
      </w:pPr>
      <w:r>
        <w:rPr>
          <w:sz w:val="24"/>
        </w:rPr>
        <w:t>招标文件自开始发出之日起至递交投标文件截止时间，不少于 20 日。</w:t>
      </w:r>
    </w:p>
    <w:p>
      <w:pPr>
        <w:pStyle w:val="14"/>
        <w:numPr>
          <w:ilvl w:val="1"/>
          <w:numId w:val="9"/>
        </w:numPr>
        <w:tabs>
          <w:tab w:val="left" w:pos="1136"/>
        </w:tabs>
        <w:spacing w:before="160" w:after="0" w:line="364" w:lineRule="auto"/>
        <w:ind w:left="235" w:right="3789" w:firstLine="480"/>
        <w:jc w:val="left"/>
        <w:rPr>
          <w:b/>
          <w:sz w:val="24"/>
        </w:rPr>
      </w:pPr>
      <w:r>
        <w:rPr>
          <w:spacing w:val="-1"/>
          <w:sz w:val="24"/>
        </w:rPr>
        <w:t>投标文件按照招标文件前附表规定的时间递交。</w:t>
      </w:r>
      <w:r>
        <w:rPr>
          <w:b/>
          <w:sz w:val="24"/>
        </w:rPr>
        <w:t>3、招标文件的澄清与修改</w:t>
      </w:r>
    </w:p>
    <w:p>
      <w:pPr>
        <w:pStyle w:val="14"/>
        <w:numPr>
          <w:ilvl w:val="1"/>
          <w:numId w:val="10"/>
        </w:numPr>
        <w:tabs>
          <w:tab w:val="left" w:pos="1136"/>
        </w:tabs>
        <w:spacing w:before="1" w:after="0" w:line="364" w:lineRule="auto"/>
        <w:ind w:left="235" w:right="657" w:firstLine="480"/>
        <w:jc w:val="both"/>
        <w:rPr>
          <w:sz w:val="24"/>
        </w:rPr>
      </w:pPr>
      <w:r>
        <w:rPr>
          <w:spacing w:val="-1"/>
          <w:sz w:val="24"/>
        </w:rPr>
        <w:t>采购人或者采购代理机构可以对已发出的招标文件、资格预审文件、投标邀请</w:t>
      </w:r>
      <w:r>
        <w:rPr>
          <w:spacing w:val="-4"/>
          <w:sz w:val="24"/>
        </w:rPr>
        <w:t>书进行必要的澄清或者修改，澄清或者修改的内容可能影响投标文件编制的，采购人或</w:t>
      </w:r>
      <w:r>
        <w:rPr>
          <w:sz w:val="24"/>
        </w:rPr>
        <w:t>采购代理机构应当在招标文件规定的提交投标文件截止时间 15</w:t>
      </w:r>
      <w:r>
        <w:rPr>
          <w:spacing w:val="-8"/>
          <w:sz w:val="24"/>
        </w:rPr>
        <w:t xml:space="preserve"> 日前，在政府采购信息</w:t>
      </w:r>
      <w:r>
        <w:rPr>
          <w:spacing w:val="3"/>
          <w:sz w:val="24"/>
        </w:rPr>
        <w:t>发布媒体上发布更正公告；如果澄清或者修改发出的时间距规定的投标截止时间不足15 日，将相应顺延投标截止时间。澄清或修改的内容为招标文件的组成部分。</w:t>
      </w:r>
    </w:p>
    <w:p>
      <w:pPr>
        <w:pStyle w:val="14"/>
        <w:numPr>
          <w:ilvl w:val="1"/>
          <w:numId w:val="10"/>
        </w:numPr>
        <w:tabs>
          <w:tab w:val="left" w:pos="1136"/>
        </w:tabs>
        <w:spacing w:before="3" w:after="0" w:line="364" w:lineRule="auto"/>
        <w:ind w:left="235" w:right="657" w:firstLine="480"/>
        <w:jc w:val="both"/>
        <w:rPr>
          <w:sz w:val="24"/>
        </w:rPr>
      </w:pPr>
      <w:r>
        <w:rPr>
          <w:sz w:val="24"/>
        </w:rPr>
        <w:t>投标单位对招标文件有疑问，最迟应当于截止开标时间 10</w:t>
      </w:r>
      <w:r>
        <w:rPr>
          <w:spacing w:val="-2"/>
          <w:sz w:val="24"/>
        </w:rPr>
        <w:t xml:space="preserve"> 日前以书面形式向</w:t>
      </w:r>
      <w:r>
        <w:rPr>
          <w:spacing w:val="1"/>
          <w:sz w:val="24"/>
        </w:rPr>
        <w:t xml:space="preserve">采购代理机构提出答疑要求；采购代理机构最迟在开标时间 </w:t>
      </w:r>
      <w:r>
        <w:rPr>
          <w:sz w:val="24"/>
        </w:rPr>
        <w:t>5 日前，分段整理落实各</w:t>
      </w:r>
      <w:r>
        <w:rPr>
          <w:spacing w:val="-7"/>
          <w:sz w:val="24"/>
        </w:rPr>
        <w:t>类问题，并附加有关补充或修正说明，以传真、邮件等书面形式通知各投标单位。该通</w:t>
      </w:r>
      <w:r>
        <w:rPr>
          <w:spacing w:val="-4"/>
          <w:sz w:val="24"/>
        </w:rPr>
        <w:t>知与招标文件具有同等约束力，投标单位接到答疑通知书后，应向采购代理机构提供回</w:t>
      </w:r>
      <w:r>
        <w:rPr>
          <w:sz w:val="24"/>
        </w:rPr>
        <w:t>执。</w:t>
      </w:r>
    </w:p>
    <w:p>
      <w:pPr>
        <w:pStyle w:val="4"/>
        <w:spacing w:before="3"/>
      </w:pPr>
      <w:r>
        <w:t>4、延长投标截止时间和开标时间</w:t>
      </w:r>
    </w:p>
    <w:p>
      <w:pPr>
        <w:pStyle w:val="14"/>
        <w:numPr>
          <w:ilvl w:val="1"/>
          <w:numId w:val="11"/>
        </w:numPr>
        <w:tabs>
          <w:tab w:val="left" w:pos="1136"/>
        </w:tabs>
        <w:spacing w:before="161" w:after="0" w:line="364" w:lineRule="auto"/>
        <w:ind w:left="235" w:right="656" w:firstLine="480"/>
        <w:jc w:val="left"/>
        <w:rPr>
          <w:sz w:val="24"/>
        </w:rPr>
      </w:pPr>
      <w:r>
        <w:rPr>
          <w:spacing w:val="-1"/>
          <w:sz w:val="24"/>
        </w:rPr>
        <w:t>采购代理机构可视具体情况，延长投标截止时间和开标时间，但应当在提交投</w:t>
      </w:r>
      <w:r>
        <w:rPr>
          <w:sz w:val="24"/>
        </w:rPr>
        <w:t>标文件截止时间 3 日前。变更时间应当在政府采购信息发布媒体上发布更正公告。</w:t>
      </w:r>
    </w:p>
    <w:p>
      <w:pPr>
        <w:pStyle w:val="14"/>
        <w:numPr>
          <w:ilvl w:val="1"/>
          <w:numId w:val="11"/>
        </w:numPr>
        <w:tabs>
          <w:tab w:val="left" w:pos="1136"/>
        </w:tabs>
        <w:spacing w:before="1" w:after="0" w:line="364" w:lineRule="auto"/>
        <w:ind w:left="235" w:right="656" w:firstLine="480"/>
        <w:jc w:val="left"/>
        <w:rPr>
          <w:sz w:val="24"/>
        </w:rPr>
      </w:pPr>
      <w:r>
        <w:rPr>
          <w:spacing w:val="-1"/>
          <w:sz w:val="24"/>
        </w:rPr>
        <w:t>供应商应及时关注上述媒体发布的答疑纪要及文件的澄清或修改、投标截止及</w:t>
      </w:r>
      <w:r>
        <w:rPr>
          <w:sz w:val="24"/>
        </w:rPr>
        <w:t>开标时间的变更等相关信息，恕不另行通知，如有遗漏采购单位概不负责。</w:t>
      </w:r>
    </w:p>
    <w:p>
      <w:pPr>
        <w:pStyle w:val="4"/>
      </w:pPr>
      <w:r>
        <w:t>三、投标文件</w:t>
      </w:r>
    </w:p>
    <w:p>
      <w:pPr>
        <w:pStyle w:val="4"/>
        <w:spacing w:before="161"/>
      </w:pPr>
      <w:r>
        <w:t>1、投标文件语言</w:t>
      </w:r>
    </w:p>
    <w:p>
      <w:pPr>
        <w:pStyle w:val="5"/>
        <w:spacing w:before="160" w:line="364" w:lineRule="auto"/>
        <w:ind w:right="656" w:firstLine="480"/>
        <w:rPr>
          <w:b/>
        </w:rPr>
      </w:pPr>
      <w:r>
        <w:t xml:space="preserve">供应商提交的投标文件及供应商与采购代理机构有关投标的所有来往函电均使用中文。供应商可以提交其它语言的资料，但应附有中文注释，有差异时以中文为准。 </w:t>
      </w:r>
      <w:r>
        <w:rPr>
          <w:b/>
        </w:rPr>
        <w:t>2、计量单位</w:t>
      </w:r>
    </w:p>
    <w:p>
      <w:pPr>
        <w:pStyle w:val="5"/>
        <w:spacing w:before="2" w:line="364" w:lineRule="auto"/>
        <w:ind w:right="596" w:firstLine="480"/>
      </w:pPr>
      <w:r>
        <w:t>投标文件中所使用的计量单位，除招标文件有特殊规定外，应使用中华人民共和国法定计量单位。</w:t>
      </w:r>
    </w:p>
    <w:p>
      <w:pPr>
        <w:pStyle w:val="4"/>
      </w:pPr>
      <w:r>
        <w:t>3、投标文件的组成</w:t>
      </w:r>
    </w:p>
    <w:p>
      <w:pPr>
        <w:pStyle w:val="14"/>
        <w:numPr>
          <w:ilvl w:val="1"/>
          <w:numId w:val="12"/>
        </w:numPr>
        <w:tabs>
          <w:tab w:val="left" w:pos="1136"/>
        </w:tabs>
        <w:spacing w:before="161" w:after="0" w:line="240" w:lineRule="auto"/>
        <w:ind w:left="1136" w:right="0" w:hanging="420"/>
        <w:jc w:val="left"/>
        <w:rPr>
          <w:sz w:val="24"/>
        </w:rPr>
      </w:pPr>
      <w:r>
        <w:rPr>
          <w:sz w:val="24"/>
        </w:rPr>
        <w:t>投标文件应采用书面形式，电报、传真形式的响应文件概不接受。</w:t>
      </w:r>
    </w:p>
    <w:p>
      <w:pPr>
        <w:pStyle w:val="14"/>
        <w:numPr>
          <w:ilvl w:val="1"/>
          <w:numId w:val="12"/>
        </w:numPr>
        <w:tabs>
          <w:tab w:val="left" w:pos="1136"/>
        </w:tabs>
        <w:spacing w:before="160" w:after="0" w:line="240" w:lineRule="auto"/>
        <w:ind w:left="1136" w:right="0" w:hanging="420"/>
        <w:jc w:val="left"/>
      </w:pPr>
      <w:r>
        <w:rPr>
          <w:sz w:val="24"/>
        </w:rPr>
        <w:t>投标文件格式按招标文件第七章“投标文件参考格式”要求填写。按招标文</w:t>
      </w:r>
      <w:r>
        <w:t>的全部内容，包括所有的补充通知及附件进行编制。招标文件中未提供格式的部分由投标单位自行编制。投标文件由商务文件、技术文件两部分组成。</w:t>
      </w:r>
    </w:p>
    <w:p>
      <w:pPr>
        <w:pStyle w:val="4"/>
        <w:ind w:left="716"/>
      </w:pPr>
      <w:r>
        <w:t>商务文件</w:t>
      </w:r>
    </w:p>
    <w:p>
      <w:pPr>
        <w:pStyle w:val="14"/>
        <w:numPr>
          <w:ilvl w:val="0"/>
          <w:numId w:val="13"/>
        </w:numPr>
        <w:tabs>
          <w:tab w:val="left" w:pos="1317"/>
        </w:tabs>
        <w:spacing w:before="161" w:after="0" w:line="240" w:lineRule="auto"/>
        <w:ind w:left="1317" w:right="0" w:hanging="601"/>
        <w:jc w:val="left"/>
        <w:rPr>
          <w:sz w:val="24"/>
        </w:rPr>
      </w:pPr>
      <w:r>
        <w:rPr>
          <w:sz w:val="24"/>
        </w:rPr>
        <w:t>投标函</w:t>
      </w:r>
    </w:p>
    <w:p>
      <w:pPr>
        <w:pStyle w:val="14"/>
        <w:numPr>
          <w:ilvl w:val="0"/>
          <w:numId w:val="13"/>
        </w:numPr>
        <w:tabs>
          <w:tab w:val="left" w:pos="1317"/>
        </w:tabs>
        <w:spacing w:before="160" w:after="0" w:line="240" w:lineRule="auto"/>
        <w:ind w:left="1317" w:right="0" w:hanging="601"/>
        <w:jc w:val="left"/>
        <w:rPr>
          <w:sz w:val="24"/>
        </w:rPr>
      </w:pPr>
      <w:r>
        <w:rPr>
          <w:sz w:val="24"/>
        </w:rPr>
        <w:t>法人代表身份证明（法人授权委托书）</w:t>
      </w:r>
    </w:p>
    <w:p>
      <w:pPr>
        <w:pStyle w:val="14"/>
        <w:numPr>
          <w:ilvl w:val="0"/>
          <w:numId w:val="13"/>
        </w:numPr>
        <w:tabs>
          <w:tab w:val="left" w:pos="1317"/>
        </w:tabs>
        <w:spacing w:before="161" w:after="0" w:line="240" w:lineRule="auto"/>
        <w:ind w:left="1317" w:right="0" w:hanging="601"/>
        <w:jc w:val="left"/>
        <w:rPr>
          <w:sz w:val="24"/>
        </w:rPr>
      </w:pPr>
      <w:r>
        <w:rPr>
          <w:sz w:val="24"/>
        </w:rPr>
        <w:t>开标一览表（含主要货物分项价格表）</w:t>
      </w:r>
    </w:p>
    <w:p>
      <w:pPr>
        <w:pStyle w:val="14"/>
        <w:numPr>
          <w:ilvl w:val="0"/>
          <w:numId w:val="13"/>
        </w:numPr>
        <w:tabs>
          <w:tab w:val="left" w:pos="1317"/>
        </w:tabs>
        <w:spacing w:before="160" w:after="0" w:line="240" w:lineRule="auto"/>
        <w:ind w:left="1317" w:right="0" w:hanging="601"/>
        <w:jc w:val="left"/>
        <w:rPr>
          <w:sz w:val="24"/>
        </w:rPr>
      </w:pPr>
      <w:r>
        <w:rPr>
          <w:sz w:val="24"/>
        </w:rPr>
        <w:t>投标保证金</w:t>
      </w:r>
    </w:p>
    <w:p>
      <w:pPr>
        <w:pStyle w:val="14"/>
        <w:numPr>
          <w:ilvl w:val="0"/>
          <w:numId w:val="13"/>
        </w:numPr>
        <w:tabs>
          <w:tab w:val="left" w:pos="1317"/>
        </w:tabs>
        <w:spacing w:before="161" w:after="0" w:line="364" w:lineRule="auto"/>
        <w:ind w:left="716" w:right="6489" w:firstLine="0"/>
        <w:jc w:val="left"/>
        <w:rPr>
          <w:b/>
          <w:sz w:val="24"/>
        </w:rPr>
      </w:pPr>
      <w:r>
        <w:rPr>
          <w:spacing w:val="-3"/>
          <w:sz w:val="24"/>
        </w:rPr>
        <w:t>供应商资格证明文件</w:t>
      </w:r>
      <w:r>
        <w:rPr>
          <w:b/>
          <w:sz w:val="24"/>
        </w:rPr>
        <w:t>技术文件</w:t>
      </w:r>
    </w:p>
    <w:p>
      <w:pPr>
        <w:pStyle w:val="14"/>
        <w:numPr>
          <w:ilvl w:val="0"/>
          <w:numId w:val="13"/>
        </w:numPr>
        <w:tabs>
          <w:tab w:val="left" w:pos="1317"/>
        </w:tabs>
        <w:spacing w:before="1" w:after="0" w:line="240" w:lineRule="auto"/>
        <w:ind w:left="1317" w:right="0" w:hanging="601"/>
        <w:jc w:val="left"/>
        <w:rPr>
          <w:sz w:val="24"/>
        </w:rPr>
      </w:pPr>
      <w:r>
        <w:rPr>
          <w:sz w:val="24"/>
        </w:rPr>
        <w:t>技术规格、参数</w:t>
      </w:r>
    </w:p>
    <w:p>
      <w:pPr>
        <w:pStyle w:val="14"/>
        <w:numPr>
          <w:ilvl w:val="0"/>
          <w:numId w:val="13"/>
        </w:numPr>
        <w:tabs>
          <w:tab w:val="left" w:pos="1317"/>
        </w:tabs>
        <w:spacing w:before="160" w:after="0" w:line="240" w:lineRule="auto"/>
        <w:ind w:left="1317" w:right="0" w:hanging="601"/>
        <w:jc w:val="left"/>
        <w:rPr>
          <w:sz w:val="24"/>
        </w:rPr>
      </w:pPr>
      <w:r>
        <w:rPr>
          <w:sz w:val="24"/>
        </w:rPr>
        <w:t>质量保证措施或售后服务承诺等</w:t>
      </w:r>
    </w:p>
    <w:p>
      <w:pPr>
        <w:pStyle w:val="14"/>
        <w:numPr>
          <w:ilvl w:val="0"/>
          <w:numId w:val="13"/>
        </w:numPr>
        <w:tabs>
          <w:tab w:val="left" w:pos="1317"/>
        </w:tabs>
        <w:spacing w:before="161" w:after="0" w:line="240" w:lineRule="auto"/>
        <w:ind w:left="1317" w:right="0" w:hanging="601"/>
        <w:jc w:val="left"/>
        <w:rPr>
          <w:sz w:val="24"/>
        </w:rPr>
      </w:pPr>
      <w:r>
        <w:rPr>
          <w:sz w:val="24"/>
        </w:rPr>
        <w:t>投标货物符合招标文件规定的证明文件</w:t>
      </w:r>
    </w:p>
    <w:p>
      <w:pPr>
        <w:pStyle w:val="14"/>
        <w:numPr>
          <w:ilvl w:val="1"/>
          <w:numId w:val="12"/>
        </w:numPr>
        <w:tabs>
          <w:tab w:val="left" w:pos="1136"/>
        </w:tabs>
        <w:spacing w:before="160" w:after="0" w:line="364" w:lineRule="auto"/>
        <w:ind w:left="235" w:right="656" w:firstLine="480"/>
        <w:jc w:val="left"/>
        <w:rPr>
          <w:sz w:val="24"/>
        </w:rPr>
      </w:pPr>
      <w:r>
        <w:rPr>
          <w:spacing w:val="-1"/>
          <w:sz w:val="24"/>
        </w:rPr>
        <w:t>根据《政府采购法》第四十二条的规定，供应商无论中标与否，原则上其投标</w:t>
      </w:r>
      <w:r>
        <w:rPr>
          <w:sz w:val="24"/>
        </w:rPr>
        <w:t>文件不予退还。</w:t>
      </w:r>
    </w:p>
    <w:p>
      <w:pPr>
        <w:pStyle w:val="4"/>
      </w:pPr>
      <w:r>
        <w:t>4、标价和货币</w:t>
      </w:r>
    </w:p>
    <w:p>
      <w:pPr>
        <w:pStyle w:val="14"/>
        <w:numPr>
          <w:ilvl w:val="1"/>
          <w:numId w:val="14"/>
        </w:numPr>
        <w:tabs>
          <w:tab w:val="left" w:pos="1136"/>
        </w:tabs>
        <w:spacing w:before="161" w:after="0" w:line="364" w:lineRule="auto"/>
        <w:ind w:left="235" w:right="656" w:firstLine="480"/>
        <w:jc w:val="both"/>
        <w:rPr>
          <w:sz w:val="24"/>
        </w:rPr>
      </w:pPr>
      <w:r>
        <w:rPr>
          <w:spacing w:val="-1"/>
          <w:sz w:val="24"/>
        </w:rPr>
        <w:t>投标文件正本与副本报价不符时，以正本为准；对不同文字文本投标文件解释</w:t>
      </w:r>
      <w:r>
        <w:rPr>
          <w:sz w:val="24"/>
        </w:rPr>
        <w:t>发生异议的，以中文文本为准。</w:t>
      </w:r>
    </w:p>
    <w:p>
      <w:pPr>
        <w:pStyle w:val="14"/>
        <w:numPr>
          <w:ilvl w:val="1"/>
          <w:numId w:val="14"/>
        </w:numPr>
        <w:tabs>
          <w:tab w:val="left" w:pos="1136"/>
        </w:tabs>
        <w:spacing w:before="1" w:after="0" w:line="364" w:lineRule="auto"/>
        <w:ind w:left="235" w:right="653" w:firstLine="480"/>
        <w:jc w:val="both"/>
        <w:rPr>
          <w:sz w:val="24"/>
        </w:rPr>
      </w:pPr>
      <w:r>
        <w:rPr>
          <w:sz w:val="24"/>
        </w:rPr>
        <w:t>投标文件中开标一览表（报价表）</w:t>
      </w:r>
      <w:r>
        <w:rPr>
          <w:spacing w:val="-1"/>
          <w:sz w:val="24"/>
        </w:rPr>
        <w:t>内容与投标文件中相应内容不一致的，以开</w:t>
      </w:r>
      <w:r>
        <w:rPr>
          <w:spacing w:val="-2"/>
          <w:sz w:val="24"/>
        </w:rPr>
        <w:t>标一览表</w:t>
      </w:r>
      <w:r>
        <w:rPr>
          <w:spacing w:val="-3"/>
          <w:sz w:val="24"/>
        </w:rPr>
        <w:t>（</w:t>
      </w:r>
      <w:r>
        <w:rPr>
          <w:sz w:val="24"/>
        </w:rPr>
        <w:t>报价表</w:t>
      </w:r>
      <w:r>
        <w:rPr>
          <w:spacing w:val="-10"/>
          <w:sz w:val="24"/>
        </w:rPr>
        <w:t>）</w:t>
      </w:r>
      <w:r>
        <w:rPr>
          <w:spacing w:val="-6"/>
          <w:sz w:val="24"/>
        </w:rPr>
        <w:t>为准；大写金额和小写金额</w:t>
      </w:r>
      <w:r>
        <w:rPr>
          <w:rFonts w:hint="eastAsia"/>
          <w:spacing w:val="-6"/>
          <w:sz w:val="24"/>
          <w:lang w:eastAsia="zh-CN"/>
        </w:rPr>
        <w:t>不</w:t>
      </w:r>
      <w:r>
        <w:rPr>
          <w:spacing w:val="-6"/>
          <w:sz w:val="24"/>
        </w:rPr>
        <w:t>符时，以大写金额为准；单价金额小数点有明显错位的，应以总价为准，并修改单价；单价汇总金额与总价金额不符时，以单</w:t>
      </w:r>
      <w:r>
        <w:rPr>
          <w:sz w:val="24"/>
        </w:rPr>
        <w:t>价金额计算结果为准。</w:t>
      </w:r>
    </w:p>
    <w:p>
      <w:pPr>
        <w:pStyle w:val="14"/>
        <w:numPr>
          <w:ilvl w:val="1"/>
          <w:numId w:val="14"/>
        </w:numPr>
        <w:tabs>
          <w:tab w:val="left" w:pos="1136"/>
        </w:tabs>
        <w:spacing w:before="3" w:after="0" w:line="364" w:lineRule="auto"/>
        <w:ind w:left="235" w:right="648" w:firstLine="480"/>
        <w:jc w:val="both"/>
        <w:rPr>
          <w:b/>
          <w:sz w:val="24"/>
        </w:rPr>
      </w:pPr>
      <w:r>
        <w:rPr>
          <w:sz w:val="24"/>
        </w:rPr>
        <w:t>同时出现两种以上不一致的，按照前款规定的顺序修正。</w:t>
      </w:r>
      <w:r>
        <w:rPr>
          <w:b/>
          <w:spacing w:val="-2"/>
          <w:sz w:val="24"/>
        </w:rPr>
        <w:t>修正后的报价经投标</w:t>
      </w:r>
      <w:r>
        <w:rPr>
          <w:b/>
          <w:sz w:val="24"/>
        </w:rPr>
        <w:t>单位确认后产生约束力，投标单位不确认的，其投标无效。</w:t>
      </w:r>
    </w:p>
    <w:p>
      <w:pPr>
        <w:pStyle w:val="14"/>
        <w:numPr>
          <w:ilvl w:val="1"/>
          <w:numId w:val="14"/>
        </w:numPr>
        <w:tabs>
          <w:tab w:val="left" w:pos="1136"/>
        </w:tabs>
        <w:spacing w:before="1" w:after="0" w:line="240" w:lineRule="auto"/>
        <w:ind w:left="1136" w:right="0" w:hanging="420"/>
        <w:jc w:val="both"/>
        <w:rPr>
          <w:sz w:val="24"/>
        </w:rPr>
      </w:pPr>
      <w:r>
        <w:rPr>
          <w:sz w:val="24"/>
        </w:rPr>
        <w:t>报价均以人民币为货币单位。</w:t>
      </w:r>
    </w:p>
    <w:p>
      <w:pPr>
        <w:pStyle w:val="14"/>
        <w:numPr>
          <w:ilvl w:val="1"/>
          <w:numId w:val="14"/>
        </w:numPr>
        <w:tabs>
          <w:tab w:val="left" w:pos="1136"/>
        </w:tabs>
        <w:spacing w:before="160" w:after="0" w:line="364" w:lineRule="auto"/>
        <w:ind w:left="235" w:right="657" w:firstLine="480"/>
        <w:jc w:val="both"/>
        <w:rPr>
          <w:sz w:val="24"/>
        </w:rPr>
      </w:pPr>
      <w:r>
        <w:rPr>
          <w:spacing w:val="-1"/>
          <w:sz w:val="24"/>
        </w:rPr>
        <w:t>投标单位提交的投标文件以及投标单位就有关投标的所有来往函电均应使用中</w:t>
      </w:r>
      <w:r>
        <w:rPr>
          <w:spacing w:val="-7"/>
          <w:sz w:val="24"/>
        </w:rPr>
        <w:t>文。投标单位可以在投标文件中提交用其他语言打印的数据或资料，但是必须提供由专</w:t>
      </w:r>
      <w:r>
        <w:rPr>
          <w:sz w:val="24"/>
        </w:rPr>
        <w:t>业翻译机构出具的中文译文，并以中文译文为准，否则视同未提供该数据或资料。</w:t>
      </w:r>
    </w:p>
    <w:p>
      <w:pPr>
        <w:pStyle w:val="4"/>
        <w:spacing w:before="2"/>
      </w:pPr>
      <w:r>
        <w:t>5、投标报价</w:t>
      </w:r>
    </w:p>
    <w:p>
      <w:pPr>
        <w:pStyle w:val="14"/>
        <w:numPr>
          <w:ilvl w:val="1"/>
          <w:numId w:val="15"/>
        </w:numPr>
        <w:tabs>
          <w:tab w:val="left" w:pos="1136"/>
        </w:tabs>
        <w:spacing w:before="161" w:after="0" w:line="240" w:lineRule="auto"/>
        <w:ind w:left="1136" w:right="0" w:hanging="420"/>
        <w:jc w:val="both"/>
        <w:rPr>
          <w:sz w:val="24"/>
        </w:rPr>
      </w:pPr>
      <w:r>
        <w:rPr>
          <w:sz w:val="24"/>
        </w:rPr>
        <w:t>供应商应按招标文件规定的供货及服务要求、责任范围和合同条件，以人民币</w:t>
      </w:r>
    </w:p>
    <w:p>
      <w:pPr>
        <w:spacing w:after="0" w:line="240" w:lineRule="auto"/>
        <w:jc w:val="both"/>
        <w:rPr>
          <w:sz w:val="24"/>
        </w:rPr>
        <w:sectPr>
          <w:pgSz w:w="11910" w:h="16840"/>
          <w:pgMar w:top="1460" w:right="760" w:bottom="1220" w:left="1180" w:header="0" w:footer="1027" w:gutter="0"/>
        </w:sectPr>
      </w:pPr>
    </w:p>
    <w:p>
      <w:pPr>
        <w:pStyle w:val="5"/>
        <w:spacing w:before="42"/>
      </w:pPr>
      <w:r>
        <w:t>进行报价。</w:t>
      </w:r>
    </w:p>
    <w:p>
      <w:pPr>
        <w:pStyle w:val="14"/>
        <w:numPr>
          <w:ilvl w:val="1"/>
          <w:numId w:val="15"/>
        </w:numPr>
        <w:tabs>
          <w:tab w:val="left" w:pos="1136"/>
        </w:tabs>
        <w:spacing w:before="160" w:after="0" w:line="364" w:lineRule="auto"/>
        <w:ind w:left="235" w:right="537" w:firstLine="480"/>
        <w:jc w:val="both"/>
        <w:rPr>
          <w:sz w:val="24"/>
        </w:rPr>
      </w:pPr>
      <w:r>
        <w:rPr>
          <w:sz w:val="24"/>
        </w:rPr>
        <w:t>供应商应按开标一览表和分项价格表的内容和格式要求填写各项货物及服务的</w:t>
      </w:r>
      <w:r>
        <w:rPr>
          <w:spacing w:val="-4"/>
          <w:sz w:val="24"/>
        </w:rPr>
        <w:t>分项价格和总价。投标总价中不得包含招标文件要求以外的内容，否则，在评标时不予</w:t>
      </w:r>
      <w:r>
        <w:rPr>
          <w:spacing w:val="-15"/>
          <w:sz w:val="24"/>
        </w:rPr>
        <w:t>核减。投标总价中不得缺漏招标文件所要求的内容，否则，在评标时将其视为无效投标。</w:t>
      </w:r>
    </w:p>
    <w:p>
      <w:pPr>
        <w:pStyle w:val="14"/>
        <w:numPr>
          <w:ilvl w:val="1"/>
          <w:numId w:val="15"/>
        </w:numPr>
        <w:tabs>
          <w:tab w:val="left" w:pos="1136"/>
        </w:tabs>
        <w:spacing w:before="2" w:after="0" w:line="240" w:lineRule="auto"/>
        <w:ind w:left="1136" w:right="0" w:hanging="420"/>
        <w:jc w:val="both"/>
        <w:rPr>
          <w:sz w:val="24"/>
        </w:rPr>
      </w:pPr>
      <w:r>
        <w:rPr>
          <w:spacing w:val="-2"/>
          <w:sz w:val="24"/>
        </w:rPr>
        <w:t>供应商的投标报价不得超过采购项目预算</w:t>
      </w:r>
      <w:r>
        <w:rPr>
          <w:sz w:val="24"/>
        </w:rPr>
        <w:t>（最高限价</w:t>
      </w:r>
      <w:r>
        <w:rPr>
          <w:spacing w:val="-27"/>
          <w:sz w:val="24"/>
        </w:rPr>
        <w:t>），</w:t>
      </w:r>
      <w:r>
        <w:rPr>
          <w:spacing w:val="-6"/>
          <w:sz w:val="24"/>
        </w:rPr>
        <w:t>否则，视为无效投标。</w:t>
      </w:r>
    </w:p>
    <w:p>
      <w:pPr>
        <w:pStyle w:val="14"/>
        <w:numPr>
          <w:ilvl w:val="1"/>
          <w:numId w:val="15"/>
        </w:numPr>
        <w:tabs>
          <w:tab w:val="left" w:pos="1136"/>
        </w:tabs>
        <w:spacing w:before="161" w:after="0" w:line="364" w:lineRule="auto"/>
        <w:ind w:left="235" w:right="656" w:firstLine="480"/>
        <w:jc w:val="left"/>
        <w:rPr>
          <w:sz w:val="24"/>
        </w:rPr>
      </w:pPr>
      <w:r>
        <w:rPr>
          <w:spacing w:val="-1"/>
          <w:sz w:val="24"/>
        </w:rPr>
        <w:t>投标文件中标明的价格在合同执行过程中是固定不变的，不得以任何理由予以</w:t>
      </w:r>
      <w:r>
        <w:rPr>
          <w:sz w:val="24"/>
        </w:rPr>
        <w:t>变更。任何包含价格调整要求和条件的投标，在评标时将其视为无效投标。</w:t>
      </w:r>
    </w:p>
    <w:p>
      <w:pPr>
        <w:pStyle w:val="14"/>
        <w:numPr>
          <w:ilvl w:val="1"/>
          <w:numId w:val="15"/>
        </w:numPr>
        <w:tabs>
          <w:tab w:val="left" w:pos="1136"/>
        </w:tabs>
        <w:spacing w:before="1" w:after="0" w:line="240" w:lineRule="auto"/>
        <w:ind w:left="1136" w:right="0" w:hanging="420"/>
        <w:jc w:val="left"/>
        <w:rPr>
          <w:sz w:val="24"/>
        </w:rPr>
      </w:pPr>
      <w:r>
        <w:rPr>
          <w:spacing w:val="-7"/>
          <w:sz w:val="24"/>
        </w:rPr>
        <w:t>供应商的价格折扣</w:t>
      </w:r>
      <w:r>
        <w:rPr>
          <w:sz w:val="24"/>
        </w:rPr>
        <w:t>（价格变更声明</w:t>
      </w:r>
      <w:r>
        <w:rPr>
          <w:spacing w:val="-56"/>
          <w:sz w:val="24"/>
        </w:rPr>
        <w:t>）</w:t>
      </w:r>
      <w:r>
        <w:rPr>
          <w:sz w:val="24"/>
        </w:rPr>
        <w:t>应当直接在开标一览表的投标报价中给出。</w:t>
      </w:r>
    </w:p>
    <w:p>
      <w:pPr>
        <w:pStyle w:val="14"/>
        <w:numPr>
          <w:ilvl w:val="1"/>
          <w:numId w:val="15"/>
        </w:numPr>
        <w:tabs>
          <w:tab w:val="left" w:pos="1136"/>
        </w:tabs>
        <w:spacing w:before="160" w:after="0" w:line="364" w:lineRule="auto"/>
        <w:ind w:left="235" w:right="657" w:firstLine="480"/>
        <w:jc w:val="both"/>
        <w:rPr>
          <w:sz w:val="24"/>
        </w:rPr>
      </w:pPr>
      <w:r>
        <w:rPr>
          <w:spacing w:val="-1"/>
          <w:sz w:val="24"/>
        </w:rPr>
        <w:t>投标单位除按照招标文件的要求提供服务外，还应提供如下伴随服务：现场安</w:t>
      </w:r>
      <w:r>
        <w:rPr>
          <w:spacing w:val="-7"/>
          <w:sz w:val="24"/>
        </w:rPr>
        <w:t>装、启动和试运行或提供养护、维护、维修、保养所需的工具或对服务人员进行必要的</w:t>
      </w:r>
      <w:r>
        <w:rPr>
          <w:sz w:val="24"/>
        </w:rPr>
        <w:t>培训等等。以上服务的费用应包含在报价中，不单独进行支付。</w:t>
      </w:r>
    </w:p>
    <w:p>
      <w:pPr>
        <w:pStyle w:val="14"/>
        <w:numPr>
          <w:ilvl w:val="1"/>
          <w:numId w:val="15"/>
        </w:numPr>
        <w:tabs>
          <w:tab w:val="left" w:pos="1136"/>
        </w:tabs>
        <w:spacing w:before="2" w:after="0" w:line="364" w:lineRule="auto"/>
        <w:ind w:left="235" w:right="657" w:firstLine="480"/>
        <w:jc w:val="both"/>
        <w:rPr>
          <w:sz w:val="24"/>
        </w:rPr>
      </w:pPr>
      <w:r>
        <w:rPr>
          <w:spacing w:val="-1"/>
          <w:sz w:val="24"/>
        </w:rPr>
        <w:t>对于可能有配件、耗材、选件和特殊工具的服务，还应填报投标设备配件、耗</w:t>
      </w:r>
      <w:r>
        <w:rPr>
          <w:spacing w:val="-9"/>
          <w:sz w:val="24"/>
        </w:rPr>
        <w:t>材、选件表和备件及特殊工具清单，注明品牌、型号、产地、功能、单价、批量折扣等</w:t>
      </w:r>
      <w:r>
        <w:rPr>
          <w:sz w:val="24"/>
        </w:rPr>
        <w:t>内容，该表格的格式由投标单位自行设计。</w:t>
      </w:r>
    </w:p>
    <w:p>
      <w:pPr>
        <w:pStyle w:val="4"/>
        <w:spacing w:before="2"/>
      </w:pPr>
      <w:r>
        <w:t>6、备选方案</w:t>
      </w:r>
    </w:p>
    <w:p>
      <w:pPr>
        <w:pStyle w:val="14"/>
        <w:numPr>
          <w:ilvl w:val="1"/>
          <w:numId w:val="16"/>
        </w:numPr>
        <w:tabs>
          <w:tab w:val="left" w:pos="1136"/>
        </w:tabs>
        <w:spacing w:before="160" w:after="0" w:line="240" w:lineRule="auto"/>
        <w:ind w:left="1136" w:right="0" w:hanging="420"/>
        <w:jc w:val="left"/>
        <w:rPr>
          <w:sz w:val="24"/>
        </w:rPr>
      </w:pPr>
      <w:r>
        <w:rPr>
          <w:sz w:val="24"/>
        </w:rPr>
        <w:t>本采购项目不接受备选方案投标。</w:t>
      </w:r>
    </w:p>
    <w:p>
      <w:pPr>
        <w:pStyle w:val="14"/>
        <w:numPr>
          <w:ilvl w:val="1"/>
          <w:numId w:val="16"/>
        </w:numPr>
        <w:tabs>
          <w:tab w:val="left" w:pos="1136"/>
        </w:tabs>
        <w:spacing w:before="161" w:after="0" w:line="364" w:lineRule="auto"/>
        <w:ind w:left="235" w:right="656" w:firstLine="480"/>
        <w:jc w:val="left"/>
        <w:rPr>
          <w:sz w:val="24"/>
        </w:rPr>
      </w:pPr>
      <w:r>
        <w:rPr>
          <w:spacing w:val="-1"/>
          <w:sz w:val="24"/>
        </w:rPr>
        <w:t>若投标文件中的投标报价与小密封袋中开标一览表报价不一致，且小密封袋上</w:t>
      </w:r>
      <w:r>
        <w:rPr>
          <w:sz w:val="24"/>
        </w:rPr>
        <w:t>未标注“补充、修改”字样的，视为有备选方案，按无效投标处理。</w:t>
      </w:r>
    </w:p>
    <w:p>
      <w:pPr>
        <w:pStyle w:val="4"/>
      </w:pPr>
      <w:r>
        <w:t>7、供应商的资格证明文件</w:t>
      </w:r>
    </w:p>
    <w:p>
      <w:pPr>
        <w:pStyle w:val="5"/>
        <w:spacing w:before="161" w:line="364" w:lineRule="auto"/>
        <w:ind w:right="656" w:firstLine="480"/>
      </w:pPr>
      <w:r>
        <w:t>供应商应提交满足本章“一、总则”第“4、供应商的资格要求”的证明文件，该证明文件作为投标文件的一部分。</w:t>
      </w:r>
    </w:p>
    <w:p>
      <w:pPr>
        <w:pStyle w:val="4"/>
      </w:pPr>
      <w:r>
        <w:t>8、投标货物符合招标文件规定的证明文件</w:t>
      </w:r>
    </w:p>
    <w:p>
      <w:pPr>
        <w:pStyle w:val="14"/>
        <w:numPr>
          <w:ilvl w:val="1"/>
          <w:numId w:val="17"/>
        </w:numPr>
        <w:tabs>
          <w:tab w:val="left" w:pos="1136"/>
        </w:tabs>
        <w:spacing w:before="160" w:after="0" w:line="364" w:lineRule="auto"/>
        <w:ind w:left="235" w:right="656" w:firstLine="480"/>
        <w:jc w:val="left"/>
        <w:rPr>
          <w:sz w:val="24"/>
        </w:rPr>
      </w:pPr>
      <w:r>
        <w:rPr>
          <w:spacing w:val="-1"/>
          <w:sz w:val="24"/>
        </w:rPr>
        <w:t>供应商应当提交其拟供货物及其服务符合招标文件规定的证明文件，作为商务</w:t>
      </w:r>
      <w:r>
        <w:rPr>
          <w:sz w:val="24"/>
        </w:rPr>
        <w:t>技术投标文件的一部分。</w:t>
      </w:r>
    </w:p>
    <w:p>
      <w:pPr>
        <w:pStyle w:val="14"/>
        <w:numPr>
          <w:ilvl w:val="1"/>
          <w:numId w:val="17"/>
        </w:numPr>
        <w:tabs>
          <w:tab w:val="left" w:pos="1136"/>
        </w:tabs>
        <w:spacing w:before="2" w:after="0" w:line="364" w:lineRule="auto"/>
        <w:ind w:left="235" w:right="656" w:firstLine="480"/>
        <w:jc w:val="left"/>
        <w:rPr>
          <w:sz w:val="24"/>
        </w:rPr>
      </w:pPr>
      <w:r>
        <w:rPr>
          <w:spacing w:val="-1"/>
          <w:sz w:val="24"/>
        </w:rPr>
        <w:t>供应商在货物说明一览表中应当说明货物的品牌型号、规格参数、制造商及原</w:t>
      </w:r>
      <w:r>
        <w:rPr>
          <w:sz w:val="24"/>
        </w:rPr>
        <w:t>产地等，交货时应出具原产地证明及出厂合格证明。</w:t>
      </w:r>
    </w:p>
    <w:p>
      <w:pPr>
        <w:pStyle w:val="14"/>
        <w:numPr>
          <w:ilvl w:val="1"/>
          <w:numId w:val="17"/>
        </w:numPr>
        <w:tabs>
          <w:tab w:val="left" w:pos="1136"/>
        </w:tabs>
        <w:spacing w:before="1" w:after="0" w:line="240" w:lineRule="auto"/>
        <w:ind w:left="1136" w:right="0" w:hanging="420"/>
        <w:jc w:val="left"/>
        <w:rPr>
          <w:sz w:val="24"/>
        </w:rPr>
      </w:pPr>
      <w:r>
        <w:rPr>
          <w:sz w:val="24"/>
        </w:rPr>
        <w:t>上述证明文件可以是文字资料、图纸和数据，并须提供：</w:t>
      </w:r>
    </w:p>
    <w:p>
      <w:pPr>
        <w:pStyle w:val="14"/>
        <w:numPr>
          <w:ilvl w:val="0"/>
          <w:numId w:val="18"/>
        </w:numPr>
        <w:tabs>
          <w:tab w:val="left" w:pos="1317"/>
        </w:tabs>
        <w:spacing w:before="160" w:after="0" w:line="240" w:lineRule="auto"/>
        <w:ind w:left="1317" w:right="0" w:hanging="601"/>
        <w:jc w:val="left"/>
        <w:rPr>
          <w:sz w:val="24"/>
        </w:rPr>
      </w:pPr>
      <w:r>
        <w:rPr>
          <w:sz w:val="24"/>
        </w:rPr>
        <w:t>货物主要性能和参数的详细说明；</w:t>
      </w:r>
    </w:p>
    <w:p>
      <w:pPr>
        <w:pStyle w:val="14"/>
        <w:numPr>
          <w:ilvl w:val="0"/>
          <w:numId w:val="18"/>
        </w:numPr>
        <w:tabs>
          <w:tab w:val="left" w:pos="1324"/>
        </w:tabs>
        <w:spacing w:before="161" w:after="0" w:line="240" w:lineRule="auto"/>
        <w:ind w:left="1323" w:right="0" w:hanging="608"/>
        <w:jc w:val="left"/>
        <w:rPr>
          <w:sz w:val="24"/>
        </w:rPr>
      </w:pPr>
      <w:r>
        <w:rPr>
          <w:sz w:val="24"/>
        </w:rPr>
        <w:t>对照招标文件技术规格，逐条说明所提供货物和服务对招标文件的技术规格</w:t>
      </w:r>
    </w:p>
    <w:p>
      <w:pPr>
        <w:spacing w:after="0" w:line="240" w:lineRule="auto"/>
        <w:jc w:val="left"/>
        <w:rPr>
          <w:sz w:val="24"/>
        </w:rPr>
        <w:sectPr>
          <w:pgSz w:w="11910" w:h="16840"/>
          <w:pgMar w:top="1460" w:right="760" w:bottom="1220" w:left="1180" w:header="0" w:footer="1027" w:gutter="0"/>
        </w:sectPr>
      </w:pPr>
    </w:p>
    <w:p>
      <w:pPr>
        <w:pStyle w:val="5"/>
        <w:spacing w:before="42"/>
      </w:pPr>
      <w:r>
        <w:t>的响应与偏离。对有具体参数要求的指标，供应商应提供具体参数值。</w:t>
      </w:r>
    </w:p>
    <w:p>
      <w:pPr>
        <w:pStyle w:val="14"/>
        <w:numPr>
          <w:ilvl w:val="1"/>
          <w:numId w:val="17"/>
        </w:numPr>
        <w:tabs>
          <w:tab w:val="left" w:pos="1136"/>
        </w:tabs>
        <w:spacing w:before="160" w:after="0" w:line="364" w:lineRule="auto"/>
        <w:ind w:left="235" w:right="656" w:firstLine="480"/>
        <w:jc w:val="left"/>
        <w:rPr>
          <w:sz w:val="24"/>
        </w:rPr>
      </w:pPr>
      <w:r>
        <w:rPr>
          <w:spacing w:val="-1"/>
          <w:sz w:val="24"/>
        </w:rPr>
        <w:t>招标文件规定供应商在投标时提供样品的，供应商有以下情形之一的，在评标</w:t>
      </w:r>
      <w:r>
        <w:rPr>
          <w:sz w:val="24"/>
        </w:rPr>
        <w:t>时将其视为无效投标。</w:t>
      </w:r>
    </w:p>
    <w:p>
      <w:pPr>
        <w:pStyle w:val="14"/>
        <w:numPr>
          <w:ilvl w:val="0"/>
          <w:numId w:val="19"/>
        </w:numPr>
        <w:tabs>
          <w:tab w:val="left" w:pos="1317"/>
        </w:tabs>
        <w:spacing w:before="2" w:after="0" w:line="240" w:lineRule="auto"/>
        <w:ind w:left="1317" w:right="0" w:hanging="601"/>
        <w:jc w:val="left"/>
        <w:rPr>
          <w:sz w:val="24"/>
        </w:rPr>
      </w:pPr>
      <w:r>
        <w:rPr>
          <w:sz w:val="24"/>
        </w:rPr>
        <w:t>未在招标文件前附表规定的提交时间、地点提交的；</w:t>
      </w:r>
    </w:p>
    <w:p>
      <w:pPr>
        <w:pStyle w:val="14"/>
        <w:numPr>
          <w:ilvl w:val="0"/>
          <w:numId w:val="19"/>
        </w:numPr>
        <w:tabs>
          <w:tab w:val="left" w:pos="1317"/>
        </w:tabs>
        <w:spacing w:before="160" w:after="0" w:line="364" w:lineRule="auto"/>
        <w:ind w:left="235" w:right="2889" w:firstLine="480"/>
        <w:jc w:val="left"/>
        <w:rPr>
          <w:b/>
          <w:sz w:val="24"/>
        </w:rPr>
      </w:pPr>
      <w:r>
        <w:rPr>
          <w:spacing w:val="-1"/>
          <w:sz w:val="24"/>
        </w:rPr>
        <w:t>供应商提供的样品与投标文件中型号、规格不一致的。</w:t>
      </w:r>
      <w:r>
        <w:rPr>
          <w:b/>
          <w:sz w:val="24"/>
        </w:rPr>
        <w:t>9、投标保证金</w:t>
      </w:r>
    </w:p>
    <w:p>
      <w:pPr>
        <w:pStyle w:val="14"/>
        <w:numPr>
          <w:ilvl w:val="1"/>
          <w:numId w:val="20"/>
        </w:numPr>
        <w:tabs>
          <w:tab w:val="left" w:pos="1136"/>
        </w:tabs>
        <w:spacing w:before="1" w:after="0" w:line="364" w:lineRule="auto"/>
        <w:ind w:left="235" w:right="656" w:firstLine="480"/>
        <w:jc w:val="both"/>
        <w:rPr>
          <w:sz w:val="24"/>
        </w:rPr>
      </w:pPr>
      <w:r>
        <w:rPr>
          <w:spacing w:val="-1"/>
          <w:sz w:val="24"/>
        </w:rPr>
        <w:t>供应商应按招标文件前附表规定的要求提交投标保证金，未按招标文件规定提</w:t>
      </w:r>
      <w:r>
        <w:rPr>
          <w:sz w:val="24"/>
        </w:rPr>
        <w:t>交保证金的响应文件，将被视为非实质响应而被拒绝。</w:t>
      </w:r>
    </w:p>
    <w:p>
      <w:pPr>
        <w:pStyle w:val="14"/>
        <w:numPr>
          <w:ilvl w:val="1"/>
          <w:numId w:val="20"/>
        </w:numPr>
        <w:tabs>
          <w:tab w:val="left" w:pos="1136"/>
        </w:tabs>
        <w:spacing w:before="1" w:after="0" w:line="240" w:lineRule="auto"/>
        <w:ind w:left="1136" w:right="0" w:hanging="420"/>
        <w:jc w:val="both"/>
        <w:rPr>
          <w:sz w:val="24"/>
        </w:rPr>
      </w:pPr>
      <w:r>
        <w:rPr>
          <w:sz w:val="24"/>
        </w:rPr>
        <w:t>投标保证金用于保护本次招标免受投标单位的违规、违约行为而引起的危险。</w:t>
      </w:r>
    </w:p>
    <w:p>
      <w:pPr>
        <w:pStyle w:val="14"/>
        <w:numPr>
          <w:ilvl w:val="1"/>
          <w:numId w:val="20"/>
        </w:numPr>
        <w:tabs>
          <w:tab w:val="left" w:pos="1136"/>
        </w:tabs>
        <w:spacing w:before="161" w:after="0" w:line="364" w:lineRule="auto"/>
        <w:ind w:left="235" w:right="609" w:firstLine="480"/>
        <w:jc w:val="both"/>
        <w:rPr>
          <w:sz w:val="24"/>
        </w:rPr>
      </w:pPr>
      <w:r>
        <w:rPr>
          <w:sz w:val="24"/>
        </w:rPr>
        <w:t>原则上供应商必须以单位名义从基本账户转出方式于截止开标前提缴，同时注</w:t>
      </w:r>
      <w:r>
        <w:rPr>
          <w:spacing w:val="-1"/>
          <w:sz w:val="24"/>
        </w:rPr>
        <w:t>明投标项目名称和标段；保留缴纳凭证，开标时审验资质备查。以个人名义、未缴纳、</w:t>
      </w:r>
      <w:r>
        <w:rPr>
          <w:spacing w:val="-3"/>
          <w:sz w:val="24"/>
        </w:rPr>
        <w:t>未按时缴纳或未足额缴纳投标保证金的，不予受理。供应商未按照招标文件要求提交投标保证金的，采购代理机构应当拒绝接收供应商的投标文件。</w:t>
      </w:r>
    </w:p>
    <w:p>
      <w:pPr>
        <w:pStyle w:val="14"/>
        <w:numPr>
          <w:ilvl w:val="1"/>
          <w:numId w:val="20"/>
        </w:numPr>
        <w:tabs>
          <w:tab w:val="left" w:pos="1136"/>
        </w:tabs>
        <w:spacing w:before="2" w:after="0" w:line="240" w:lineRule="auto"/>
        <w:ind w:left="1136" w:right="0" w:hanging="420"/>
        <w:jc w:val="both"/>
        <w:rPr>
          <w:sz w:val="24"/>
        </w:rPr>
      </w:pPr>
      <w:r>
        <w:rPr>
          <w:sz w:val="24"/>
        </w:rPr>
        <w:t>投标保证金缴纳及退付方式：</w:t>
      </w:r>
    </w:p>
    <w:p>
      <w:pPr>
        <w:pStyle w:val="14"/>
        <w:numPr>
          <w:ilvl w:val="1"/>
          <w:numId w:val="21"/>
        </w:numPr>
        <w:tabs>
          <w:tab w:val="left" w:pos="1136"/>
        </w:tabs>
        <w:spacing w:before="161" w:after="0" w:line="364" w:lineRule="auto"/>
        <w:ind w:left="235" w:right="656" w:firstLine="480"/>
        <w:jc w:val="both"/>
        <w:rPr>
          <w:sz w:val="24"/>
        </w:rPr>
      </w:pPr>
      <w:r>
        <w:rPr>
          <w:spacing w:val="-1"/>
          <w:sz w:val="24"/>
        </w:rPr>
        <w:t>供应商应按招标文件前附表规定的要求提交投标保证金，未按招标文件规定提</w:t>
      </w:r>
      <w:r>
        <w:rPr>
          <w:sz w:val="24"/>
        </w:rPr>
        <w:t>交保证金的响应文件，将被视为非实质响应而被拒绝。</w:t>
      </w:r>
    </w:p>
    <w:p>
      <w:pPr>
        <w:pStyle w:val="14"/>
        <w:numPr>
          <w:ilvl w:val="1"/>
          <w:numId w:val="21"/>
        </w:numPr>
        <w:tabs>
          <w:tab w:val="left" w:pos="1136"/>
        </w:tabs>
        <w:spacing w:before="1" w:after="0" w:line="240" w:lineRule="auto"/>
        <w:ind w:left="1136" w:right="0" w:hanging="420"/>
        <w:jc w:val="both"/>
        <w:rPr>
          <w:sz w:val="24"/>
        </w:rPr>
      </w:pPr>
      <w:r>
        <w:rPr>
          <w:sz w:val="24"/>
        </w:rPr>
        <w:t>投标保证金用于保护本次招标免受投标单位的违规、违约行为而引起的危险。</w:t>
      </w:r>
    </w:p>
    <w:p>
      <w:pPr>
        <w:pStyle w:val="14"/>
        <w:numPr>
          <w:ilvl w:val="1"/>
          <w:numId w:val="21"/>
        </w:numPr>
        <w:tabs>
          <w:tab w:val="left" w:pos="1136"/>
        </w:tabs>
        <w:spacing w:before="161" w:after="0" w:line="364" w:lineRule="auto"/>
        <w:ind w:left="235" w:right="609" w:firstLine="480"/>
        <w:jc w:val="both"/>
        <w:rPr>
          <w:sz w:val="24"/>
        </w:rPr>
      </w:pPr>
      <w:r>
        <w:rPr>
          <w:sz w:val="24"/>
        </w:rPr>
        <w:t>原则上供应商必须以单位名义从基本账户转出方式于截止开标前提缴，同时注</w:t>
      </w:r>
      <w:r>
        <w:rPr>
          <w:spacing w:val="-1"/>
          <w:sz w:val="24"/>
        </w:rPr>
        <w:t>明投标项目名称和标段；保留缴纳凭证，开标时审验资质备查。以个人名义、未缴纳、</w:t>
      </w:r>
      <w:r>
        <w:rPr>
          <w:spacing w:val="-3"/>
          <w:sz w:val="24"/>
        </w:rPr>
        <w:t>未按时缴纳或未足额缴纳投标保证金的，不予受理。供应商未按照招标文件要求提交投标保证金的，采购代理机构应当拒绝接收供应商的投标文件。</w:t>
      </w:r>
    </w:p>
    <w:p>
      <w:pPr>
        <w:pStyle w:val="14"/>
        <w:numPr>
          <w:ilvl w:val="1"/>
          <w:numId w:val="21"/>
        </w:numPr>
        <w:tabs>
          <w:tab w:val="left" w:pos="1136"/>
        </w:tabs>
        <w:spacing w:before="2" w:after="0" w:line="240" w:lineRule="auto"/>
        <w:ind w:left="1136" w:right="0" w:hanging="420"/>
        <w:jc w:val="both"/>
        <w:rPr>
          <w:sz w:val="24"/>
        </w:rPr>
      </w:pPr>
      <w:r>
        <w:rPr>
          <w:sz w:val="24"/>
        </w:rPr>
        <w:t>投标保证金缴纳及退付方式：</w:t>
      </w:r>
    </w:p>
    <w:p>
      <w:pPr>
        <w:pStyle w:val="14"/>
        <w:numPr>
          <w:ilvl w:val="0"/>
          <w:numId w:val="22"/>
        </w:numPr>
        <w:tabs>
          <w:tab w:val="left" w:pos="1324"/>
        </w:tabs>
        <w:spacing w:before="160" w:after="0" w:line="364" w:lineRule="auto"/>
        <w:ind w:left="235" w:right="609" w:firstLine="480"/>
        <w:jc w:val="both"/>
        <w:rPr>
          <w:sz w:val="24"/>
        </w:rPr>
      </w:pPr>
      <w:r>
        <w:rPr>
          <w:spacing w:val="3"/>
          <w:sz w:val="24"/>
        </w:rPr>
        <w:t xml:space="preserve">各投标单位利用 </w:t>
      </w:r>
      <w:r>
        <w:rPr>
          <w:sz w:val="24"/>
        </w:rPr>
        <w:t>CA 锁登录“宁夏公共资源交易网（银川市）—电子招投标</w:t>
      </w:r>
      <w:r>
        <w:rPr>
          <w:spacing w:val="-7"/>
          <w:sz w:val="24"/>
        </w:rPr>
        <w:t>交易平台”进入报名系统，在菜单“投标单位”处点击“保证金缴纳”找到相应的投标</w:t>
      </w:r>
      <w:r>
        <w:rPr>
          <w:spacing w:val="-6"/>
          <w:sz w:val="24"/>
        </w:rPr>
        <w:t>项目标段，点击“交纳”，在“标段交纳信息”中点击“获取”，获取交纳账号，各投</w:t>
      </w:r>
      <w:r>
        <w:rPr>
          <w:spacing w:val="-7"/>
          <w:sz w:val="24"/>
        </w:rPr>
        <w:t>标单位按照招标文件规定的缴款时间、数额通过单位基本账户将投标保证金按时缴纳。</w:t>
      </w:r>
    </w:p>
    <w:p>
      <w:pPr>
        <w:pStyle w:val="14"/>
        <w:numPr>
          <w:ilvl w:val="0"/>
          <w:numId w:val="22"/>
        </w:numPr>
        <w:tabs>
          <w:tab w:val="left" w:pos="1324"/>
        </w:tabs>
        <w:spacing w:before="3" w:after="0" w:line="364" w:lineRule="auto"/>
        <w:ind w:left="235" w:right="653" w:firstLine="480"/>
        <w:jc w:val="both"/>
        <w:rPr>
          <w:sz w:val="24"/>
        </w:rPr>
      </w:pPr>
      <w:r>
        <w:rPr>
          <w:spacing w:val="1"/>
          <w:sz w:val="24"/>
        </w:rPr>
        <w:t xml:space="preserve">投标单位在网上报名成功后， </w:t>
      </w:r>
      <w:r>
        <w:rPr>
          <w:sz w:val="24"/>
        </w:rPr>
        <w:t>CA 网上系统会自动生成一个随机虚拟账户， 可按该账户直接缴纳投标保证金。</w:t>
      </w:r>
    </w:p>
    <w:p>
      <w:pPr>
        <w:pStyle w:val="14"/>
        <w:numPr>
          <w:ilvl w:val="0"/>
          <w:numId w:val="22"/>
        </w:numPr>
        <w:tabs>
          <w:tab w:val="left" w:pos="1324"/>
        </w:tabs>
        <w:spacing w:before="1" w:after="0" w:line="240" w:lineRule="auto"/>
        <w:ind w:left="1323" w:right="0" w:hanging="608"/>
        <w:jc w:val="left"/>
        <w:rPr>
          <w:sz w:val="24"/>
        </w:rPr>
      </w:pPr>
      <w:r>
        <w:rPr>
          <w:sz w:val="24"/>
        </w:rPr>
        <w:t>投标单位务必按照网上系统提供的子账号缴纳投标保证金，投标保证金必须</w:t>
      </w:r>
    </w:p>
    <w:p>
      <w:pPr>
        <w:spacing w:after="0" w:line="240" w:lineRule="auto"/>
        <w:jc w:val="left"/>
        <w:rPr>
          <w:sz w:val="24"/>
        </w:rPr>
        <w:sectPr>
          <w:pgSz w:w="11910" w:h="16840"/>
          <w:pgMar w:top="1460" w:right="760" w:bottom="1220" w:left="1180" w:header="0" w:footer="1027" w:gutter="0"/>
        </w:sectPr>
      </w:pPr>
    </w:p>
    <w:p>
      <w:pPr>
        <w:pStyle w:val="5"/>
        <w:spacing w:before="42" w:line="364" w:lineRule="auto"/>
        <w:ind w:right="596"/>
      </w:pPr>
      <w:r>
        <w:t>以投标单位的基本户转入，其他户转入投标时出现问题、账号填写有误或未及时缴纳将导致投标保证金无法按时到账，后果将由投标单位自行承担。</w:t>
      </w:r>
    </w:p>
    <w:p>
      <w:pPr>
        <w:pStyle w:val="14"/>
        <w:numPr>
          <w:ilvl w:val="0"/>
          <w:numId w:val="22"/>
        </w:numPr>
        <w:tabs>
          <w:tab w:val="left" w:pos="1324"/>
        </w:tabs>
        <w:spacing w:before="1" w:after="0" w:line="364" w:lineRule="auto"/>
        <w:ind w:left="235" w:right="657" w:firstLine="480"/>
        <w:jc w:val="both"/>
        <w:rPr>
          <w:sz w:val="24"/>
        </w:rPr>
      </w:pPr>
      <w:r>
        <w:rPr>
          <w:sz w:val="24"/>
        </w:rPr>
        <w:t>投标单位需充分考虑保证金缴纳时间段内的银行处理业务时间以及节假日等</w:t>
      </w:r>
      <w:r>
        <w:rPr>
          <w:spacing w:val="-7"/>
          <w:sz w:val="24"/>
        </w:rPr>
        <w:t>客观因素，确保在工作日及时汇出并保证按时到账。缴纳投标保证金的截止时间以银川</w:t>
      </w:r>
      <w:r>
        <w:rPr>
          <w:spacing w:val="-3"/>
          <w:sz w:val="24"/>
        </w:rPr>
        <w:t>市公共资源交易中心投标保证金专户开户银行核实的投标保证金到帐时间为准，在开标</w:t>
      </w:r>
      <w:r>
        <w:rPr>
          <w:sz w:val="24"/>
        </w:rPr>
        <w:t>会议前。</w:t>
      </w:r>
    </w:p>
    <w:p>
      <w:pPr>
        <w:pStyle w:val="14"/>
        <w:numPr>
          <w:ilvl w:val="0"/>
          <w:numId w:val="22"/>
        </w:numPr>
        <w:tabs>
          <w:tab w:val="left" w:pos="1324"/>
        </w:tabs>
        <w:spacing w:before="2" w:after="0" w:line="364" w:lineRule="auto"/>
        <w:ind w:left="235" w:right="657" w:firstLine="480"/>
        <w:jc w:val="both"/>
        <w:rPr>
          <w:sz w:val="24"/>
        </w:rPr>
      </w:pPr>
      <w:r>
        <w:rPr>
          <w:sz w:val="24"/>
        </w:rPr>
        <w:t>退付投标保证金一律按照缴纳人（投标单位）的基本账户进行退付。网上报</w:t>
      </w:r>
      <w:r>
        <w:rPr>
          <w:spacing w:val="-4"/>
          <w:sz w:val="24"/>
        </w:rPr>
        <w:t>名和收退投标保证金工作及平台操作事宜，请咨询江苏国泰新点软件有限公司，联系电</w:t>
      </w:r>
      <w:r>
        <w:rPr>
          <w:sz w:val="24"/>
        </w:rPr>
        <w:t>话： 4009980000 按 1 号键进行咨询。</w:t>
      </w:r>
    </w:p>
    <w:p>
      <w:pPr>
        <w:pStyle w:val="14"/>
        <w:numPr>
          <w:ilvl w:val="1"/>
          <w:numId w:val="21"/>
        </w:numPr>
        <w:tabs>
          <w:tab w:val="left" w:pos="1136"/>
        </w:tabs>
        <w:spacing w:before="2" w:after="0" w:line="364" w:lineRule="auto"/>
        <w:ind w:left="235" w:right="653" w:firstLine="480"/>
        <w:jc w:val="both"/>
        <w:rPr>
          <w:sz w:val="24"/>
        </w:rPr>
      </w:pPr>
      <w:r>
        <w:rPr>
          <w:spacing w:val="-3"/>
          <w:sz w:val="24"/>
        </w:rPr>
        <w:t xml:space="preserve">未中标人的投标保证金在中标通知书发放之日起 </w:t>
      </w:r>
      <w:r>
        <w:rPr>
          <w:sz w:val="24"/>
        </w:rPr>
        <w:t>5</w:t>
      </w:r>
      <w:r>
        <w:rPr>
          <w:spacing w:val="-9"/>
          <w:sz w:val="24"/>
        </w:rPr>
        <w:t xml:space="preserve"> 个工作日日内退还，中标人</w:t>
      </w:r>
      <w:r>
        <w:rPr>
          <w:spacing w:val="-4"/>
          <w:sz w:val="24"/>
        </w:rPr>
        <w:t xml:space="preserve">的投标保证金在采购合同签订之日起 </w:t>
      </w:r>
      <w:r>
        <w:rPr>
          <w:sz w:val="24"/>
        </w:rPr>
        <w:t>5</w:t>
      </w:r>
      <w:r>
        <w:rPr>
          <w:spacing w:val="-8"/>
          <w:sz w:val="24"/>
        </w:rPr>
        <w:t xml:space="preserve"> 个工作日日内退还。</w:t>
      </w:r>
    </w:p>
    <w:p>
      <w:pPr>
        <w:pStyle w:val="14"/>
        <w:numPr>
          <w:ilvl w:val="1"/>
          <w:numId w:val="21"/>
        </w:numPr>
        <w:tabs>
          <w:tab w:val="left" w:pos="1136"/>
        </w:tabs>
        <w:spacing w:before="1" w:after="0" w:line="240" w:lineRule="auto"/>
        <w:ind w:left="1136" w:right="0" w:hanging="420"/>
        <w:jc w:val="both"/>
        <w:rPr>
          <w:sz w:val="24"/>
        </w:rPr>
      </w:pPr>
      <w:r>
        <w:rPr>
          <w:sz w:val="24"/>
        </w:rPr>
        <w:t>供应商有以下情形之一的，投标保证金将不予退还：</w:t>
      </w:r>
    </w:p>
    <w:p>
      <w:pPr>
        <w:pStyle w:val="14"/>
        <w:numPr>
          <w:ilvl w:val="0"/>
          <w:numId w:val="23"/>
        </w:numPr>
        <w:tabs>
          <w:tab w:val="left" w:pos="1317"/>
        </w:tabs>
        <w:spacing w:before="161" w:after="0" w:line="240" w:lineRule="auto"/>
        <w:ind w:left="1317" w:right="0" w:hanging="601"/>
        <w:jc w:val="left"/>
        <w:rPr>
          <w:sz w:val="24"/>
        </w:rPr>
      </w:pPr>
      <w:r>
        <w:rPr>
          <w:sz w:val="24"/>
        </w:rPr>
        <w:t>投标后资质审查结束撤回或修改投标文件的；</w:t>
      </w:r>
    </w:p>
    <w:p>
      <w:pPr>
        <w:pStyle w:val="14"/>
        <w:numPr>
          <w:ilvl w:val="0"/>
          <w:numId w:val="23"/>
        </w:numPr>
        <w:tabs>
          <w:tab w:val="left" w:pos="1317"/>
        </w:tabs>
        <w:spacing w:before="160" w:after="0" w:line="240" w:lineRule="auto"/>
        <w:ind w:left="1317" w:right="0" w:hanging="601"/>
        <w:jc w:val="left"/>
        <w:rPr>
          <w:sz w:val="24"/>
        </w:rPr>
      </w:pPr>
      <w:r>
        <w:rPr>
          <w:sz w:val="24"/>
        </w:rPr>
        <w:t>提供虚假材料或虚假承诺的谋取中标的；</w:t>
      </w:r>
    </w:p>
    <w:p>
      <w:pPr>
        <w:pStyle w:val="14"/>
        <w:numPr>
          <w:ilvl w:val="0"/>
          <w:numId w:val="23"/>
        </w:numPr>
        <w:tabs>
          <w:tab w:val="left" w:pos="1317"/>
        </w:tabs>
        <w:spacing w:before="161" w:after="0" w:line="240" w:lineRule="auto"/>
        <w:ind w:left="1317" w:right="0" w:hanging="601"/>
        <w:jc w:val="left"/>
        <w:rPr>
          <w:sz w:val="24"/>
        </w:rPr>
      </w:pPr>
      <w:r>
        <w:rPr>
          <w:sz w:val="24"/>
        </w:rPr>
        <w:t>有串标、围标等违法违纪行为的；</w:t>
      </w:r>
    </w:p>
    <w:p>
      <w:pPr>
        <w:pStyle w:val="14"/>
        <w:numPr>
          <w:ilvl w:val="0"/>
          <w:numId w:val="23"/>
        </w:numPr>
        <w:tabs>
          <w:tab w:val="left" w:pos="1324"/>
        </w:tabs>
        <w:spacing w:before="160" w:after="0" w:line="364" w:lineRule="auto"/>
        <w:ind w:left="235" w:right="656" w:firstLine="480"/>
        <w:jc w:val="left"/>
        <w:rPr>
          <w:sz w:val="24"/>
        </w:rPr>
      </w:pPr>
      <w:r>
        <w:rPr>
          <w:sz w:val="24"/>
        </w:rPr>
        <w:t>有违约违规行为或被投诉举报的，在调查处理期间，保证金暂不退还，待调查处理后按有关规定处理；</w:t>
      </w:r>
    </w:p>
    <w:p>
      <w:pPr>
        <w:pStyle w:val="14"/>
        <w:numPr>
          <w:ilvl w:val="0"/>
          <w:numId w:val="23"/>
        </w:numPr>
        <w:tabs>
          <w:tab w:val="left" w:pos="1317"/>
        </w:tabs>
        <w:spacing w:before="2" w:after="0" w:line="240" w:lineRule="auto"/>
        <w:ind w:left="1317" w:right="0" w:hanging="601"/>
        <w:jc w:val="left"/>
        <w:rPr>
          <w:sz w:val="24"/>
        </w:rPr>
      </w:pPr>
      <w:r>
        <w:rPr>
          <w:sz w:val="24"/>
        </w:rPr>
        <w:t>中标后放弃中标资格的；</w:t>
      </w:r>
    </w:p>
    <w:p>
      <w:pPr>
        <w:pStyle w:val="14"/>
        <w:numPr>
          <w:ilvl w:val="0"/>
          <w:numId w:val="23"/>
        </w:numPr>
        <w:tabs>
          <w:tab w:val="left" w:pos="1317"/>
        </w:tabs>
        <w:spacing w:before="160" w:after="0" w:line="240" w:lineRule="auto"/>
        <w:ind w:left="1317" w:right="0" w:hanging="601"/>
        <w:jc w:val="left"/>
        <w:rPr>
          <w:sz w:val="24"/>
        </w:rPr>
      </w:pPr>
      <w:r>
        <w:rPr>
          <w:spacing w:val="-5"/>
          <w:sz w:val="24"/>
        </w:rPr>
        <w:t>中标后，无正当理由不签订合同或转让、分包项目以及拒绝履行合同义务的；</w:t>
      </w:r>
    </w:p>
    <w:p>
      <w:pPr>
        <w:pStyle w:val="14"/>
        <w:numPr>
          <w:ilvl w:val="0"/>
          <w:numId w:val="23"/>
        </w:numPr>
        <w:tabs>
          <w:tab w:val="left" w:pos="1317"/>
        </w:tabs>
        <w:spacing w:before="161" w:after="0" w:line="364" w:lineRule="auto"/>
        <w:ind w:left="235" w:right="4569" w:firstLine="480"/>
        <w:jc w:val="left"/>
        <w:rPr>
          <w:b/>
          <w:sz w:val="24"/>
        </w:rPr>
      </w:pPr>
      <w:r>
        <w:rPr>
          <w:spacing w:val="-2"/>
          <w:sz w:val="24"/>
        </w:rPr>
        <w:t>法律法规及招标文件规定的其他情形。</w:t>
      </w:r>
      <w:r>
        <w:rPr>
          <w:b/>
          <w:sz w:val="24"/>
        </w:rPr>
        <w:t>10、投标有效期</w:t>
      </w:r>
    </w:p>
    <w:p>
      <w:pPr>
        <w:pStyle w:val="14"/>
        <w:numPr>
          <w:ilvl w:val="1"/>
          <w:numId w:val="24"/>
        </w:numPr>
        <w:tabs>
          <w:tab w:val="left" w:pos="1256"/>
        </w:tabs>
        <w:spacing w:before="1" w:after="0" w:line="364" w:lineRule="auto"/>
        <w:ind w:left="235" w:right="657" w:firstLine="480"/>
        <w:jc w:val="both"/>
        <w:rPr>
          <w:sz w:val="24"/>
        </w:rPr>
      </w:pPr>
      <w:r>
        <w:rPr>
          <w:spacing w:val="-8"/>
          <w:sz w:val="24"/>
        </w:rPr>
        <w:t>投标文件有效期见招标文件前附表，在此期间投标文件对供应商具有法律约束</w:t>
      </w:r>
      <w:r>
        <w:rPr>
          <w:spacing w:val="-7"/>
          <w:sz w:val="24"/>
        </w:rPr>
        <w:t>力，以保证采购人有足够的时间完成评标、定标以及签订合同。投标有效期从投标截止</w:t>
      </w:r>
      <w:r>
        <w:rPr>
          <w:sz w:val="24"/>
        </w:rPr>
        <w:t>之日起计算，投标有效期不足的将被视为无效投标。</w:t>
      </w:r>
    </w:p>
    <w:p>
      <w:pPr>
        <w:pStyle w:val="14"/>
        <w:numPr>
          <w:ilvl w:val="1"/>
          <w:numId w:val="24"/>
        </w:numPr>
        <w:tabs>
          <w:tab w:val="left" w:pos="1256"/>
        </w:tabs>
        <w:spacing w:before="2" w:after="0" w:line="364" w:lineRule="auto"/>
        <w:ind w:left="235" w:right="537" w:firstLine="480"/>
        <w:jc w:val="left"/>
        <w:rPr>
          <w:sz w:val="24"/>
        </w:rPr>
      </w:pPr>
      <w:r>
        <w:rPr>
          <w:spacing w:val="-8"/>
          <w:sz w:val="24"/>
        </w:rPr>
        <w:t>特殊情况需延长投标有效期的，采购代理机构可于投标文件有效期满之前要求</w:t>
      </w:r>
      <w:r>
        <w:rPr>
          <w:spacing w:val="-11"/>
          <w:sz w:val="24"/>
        </w:rPr>
        <w:t>供应商同意延长有效期，要求与供应商的答复均应为书面形式。供应商拒绝延长的，其</w:t>
      </w:r>
      <w:r>
        <w:rPr>
          <w:spacing w:val="-19"/>
          <w:sz w:val="24"/>
        </w:rPr>
        <w:t xml:space="preserve">投标在原投标有效期届满后将不再有效，但有权收回其投标保证金；供应商同意延长的， </w:t>
      </w:r>
      <w:r>
        <w:rPr>
          <w:sz w:val="24"/>
        </w:rPr>
        <w:t>应相应延长其投标保证金的有效期，但不允许修改或撤回投标文件。</w:t>
      </w:r>
    </w:p>
    <w:p>
      <w:pPr>
        <w:pStyle w:val="4"/>
        <w:spacing w:before="2"/>
      </w:pPr>
      <w:r>
        <w:t>11、投标文件的签署</w:t>
      </w:r>
    </w:p>
    <w:p>
      <w:pPr>
        <w:spacing w:after="0"/>
        <w:sectPr>
          <w:pgSz w:w="11910" w:h="16840"/>
          <w:pgMar w:top="1460" w:right="760" w:bottom="1220" w:left="1180" w:header="0" w:footer="1027" w:gutter="0"/>
        </w:sectPr>
      </w:pPr>
    </w:p>
    <w:p>
      <w:pPr>
        <w:pStyle w:val="14"/>
        <w:numPr>
          <w:ilvl w:val="1"/>
          <w:numId w:val="25"/>
        </w:numPr>
        <w:tabs>
          <w:tab w:val="left" w:pos="1256"/>
        </w:tabs>
        <w:spacing w:before="42" w:after="0" w:line="364" w:lineRule="auto"/>
        <w:ind w:left="235" w:right="537" w:firstLine="480"/>
        <w:jc w:val="left"/>
        <w:rPr>
          <w:sz w:val="24"/>
        </w:rPr>
      </w:pPr>
      <w:r>
        <w:rPr>
          <w:spacing w:val="-8"/>
          <w:sz w:val="24"/>
        </w:rPr>
        <w:t>投标文件正本壹份，副本份数依照前附表规定，胶装印刷，不得使用活页或夹</w:t>
      </w:r>
      <w:r>
        <w:rPr>
          <w:spacing w:val="-15"/>
          <w:sz w:val="24"/>
        </w:rPr>
        <w:t>层。否则，视为无效标书。投标文件正本须用不褪色墨水填写或打印，副本可用复印件。</w:t>
      </w:r>
      <w:r>
        <w:rPr>
          <w:spacing w:val="-6"/>
          <w:sz w:val="24"/>
        </w:rPr>
        <w:t>正本和副本的封面应注明“正本”或“副本”的字样，当正本和副本不一致时，以正本为准。</w:t>
      </w:r>
    </w:p>
    <w:p>
      <w:pPr>
        <w:pStyle w:val="14"/>
        <w:numPr>
          <w:ilvl w:val="1"/>
          <w:numId w:val="25"/>
        </w:numPr>
        <w:tabs>
          <w:tab w:val="left" w:pos="1256"/>
        </w:tabs>
        <w:spacing w:before="2" w:after="0" w:line="364" w:lineRule="auto"/>
        <w:ind w:left="235" w:right="609" w:firstLine="480"/>
        <w:jc w:val="both"/>
        <w:rPr>
          <w:sz w:val="24"/>
        </w:rPr>
      </w:pPr>
      <w:r>
        <w:rPr>
          <w:spacing w:val="-5"/>
          <w:sz w:val="24"/>
        </w:rPr>
        <w:t>投标文件应用不褪色的材料打印或书写，并在招标文件要求签字、盖章处盖单</w:t>
      </w:r>
      <w:r>
        <w:rPr>
          <w:spacing w:val="-6"/>
          <w:sz w:val="24"/>
        </w:rPr>
        <w:t xml:space="preserve">位章、由法定代表人或其委托代理人签字。投标文件中的任何行间插字、涂改和增删， </w:t>
      </w:r>
      <w:r>
        <w:rPr>
          <w:spacing w:val="-4"/>
          <w:sz w:val="24"/>
        </w:rPr>
        <w:t>改动之处应加盖单位章、并由供应商的法定代表人或其授权的代理人签字确认。不按上述要求盖章和签字的，在评标时将其视为无效投标。</w:t>
      </w:r>
    </w:p>
    <w:p>
      <w:pPr>
        <w:pStyle w:val="14"/>
        <w:numPr>
          <w:ilvl w:val="1"/>
          <w:numId w:val="25"/>
        </w:numPr>
        <w:tabs>
          <w:tab w:val="left" w:pos="1256"/>
        </w:tabs>
        <w:spacing w:before="3" w:after="0" w:line="364" w:lineRule="auto"/>
        <w:ind w:left="235" w:right="549" w:firstLine="480"/>
        <w:jc w:val="left"/>
        <w:rPr>
          <w:sz w:val="24"/>
        </w:rPr>
      </w:pPr>
      <w:r>
        <w:rPr>
          <w:spacing w:val="-1"/>
          <w:sz w:val="24"/>
        </w:rPr>
        <w:t xml:space="preserve">投标文件的装订要求：投标单位所递交的每份投标文件一律在文件左侧装订， </w:t>
      </w:r>
      <w:r>
        <w:rPr>
          <w:spacing w:val="-3"/>
          <w:sz w:val="24"/>
        </w:rPr>
        <w:t>投标文件必须胶装成册并编码且加盖骑缝章，书脊处注明项目名称，装订应牢固、不易</w:t>
      </w:r>
      <w:r>
        <w:rPr>
          <w:spacing w:val="-8"/>
          <w:sz w:val="24"/>
        </w:rPr>
        <w:t>拆散和换页，不得采用活页式装订，投标单位其它方式装订的投标文件一概按无效标书处理。</w:t>
      </w:r>
    </w:p>
    <w:p>
      <w:pPr>
        <w:pStyle w:val="14"/>
        <w:numPr>
          <w:ilvl w:val="1"/>
          <w:numId w:val="25"/>
        </w:numPr>
        <w:tabs>
          <w:tab w:val="left" w:pos="1256"/>
        </w:tabs>
        <w:spacing w:before="2" w:after="0" w:line="240" w:lineRule="auto"/>
        <w:ind w:left="1256" w:right="0" w:hanging="540"/>
        <w:jc w:val="left"/>
        <w:rPr>
          <w:sz w:val="24"/>
        </w:rPr>
      </w:pPr>
      <w:r>
        <w:rPr>
          <w:sz w:val="24"/>
        </w:rPr>
        <w:t>投标文件的密封与标志</w:t>
      </w:r>
    </w:p>
    <w:p>
      <w:pPr>
        <w:pStyle w:val="14"/>
        <w:numPr>
          <w:ilvl w:val="0"/>
          <w:numId w:val="26"/>
        </w:numPr>
        <w:tabs>
          <w:tab w:val="left" w:pos="1324"/>
        </w:tabs>
        <w:spacing w:before="161" w:after="0" w:line="364" w:lineRule="auto"/>
        <w:ind w:left="235" w:right="648" w:firstLine="480"/>
        <w:jc w:val="both"/>
        <w:rPr>
          <w:sz w:val="24"/>
        </w:rPr>
      </w:pPr>
      <w:r>
        <w:rPr>
          <w:sz w:val="24"/>
        </w:rPr>
        <w:t>投标单位应将投标文件的正本和所有副本、电子版分别用包装袋封装，即正</w:t>
      </w:r>
      <w:r>
        <w:rPr>
          <w:spacing w:val="-4"/>
          <w:sz w:val="24"/>
        </w:rPr>
        <w:t>本装在一个密封袋中，所有的副本再装在另一个或几个密封袋中，且在封皮的右上角标</w:t>
      </w:r>
      <w:r>
        <w:rPr>
          <w:spacing w:val="-6"/>
          <w:sz w:val="24"/>
        </w:rPr>
        <w:t>明“正本”或“副本”“电子版”字样，这些“正本”和“副本”也可总体打包再封装</w:t>
      </w:r>
      <w:r>
        <w:rPr>
          <w:sz w:val="24"/>
        </w:rPr>
        <w:t>在一个密封袋中。</w:t>
      </w:r>
    </w:p>
    <w:p>
      <w:pPr>
        <w:pStyle w:val="14"/>
        <w:numPr>
          <w:ilvl w:val="0"/>
          <w:numId w:val="26"/>
        </w:numPr>
        <w:tabs>
          <w:tab w:val="left" w:pos="1324"/>
        </w:tabs>
        <w:spacing w:before="2" w:after="0" w:line="364" w:lineRule="auto"/>
        <w:ind w:left="235" w:right="653" w:firstLine="480"/>
        <w:jc w:val="both"/>
        <w:rPr>
          <w:sz w:val="24"/>
        </w:rPr>
      </w:pPr>
      <w:r>
        <w:rPr>
          <w:sz w:val="24"/>
        </w:rPr>
        <w:t>投标文件封套或外包装上应注明：项目名称、采购编号、投标单位名称、投</w:t>
      </w:r>
      <w:r>
        <w:rPr>
          <w:spacing w:val="-25"/>
          <w:sz w:val="24"/>
        </w:rPr>
        <w:t>标单位地址、正本或副本或电子版、授权代表签署、加盖公章，及“请勿在  年  月  日</w:t>
      </w:r>
      <w:r>
        <w:rPr>
          <w:sz w:val="24"/>
        </w:rPr>
        <w:t>时 分（开标时间，详见“投标单位须知前附表” 的规定）之前启封”的字样。</w:t>
      </w:r>
    </w:p>
    <w:p>
      <w:pPr>
        <w:pStyle w:val="14"/>
        <w:numPr>
          <w:ilvl w:val="0"/>
          <w:numId w:val="26"/>
        </w:numPr>
        <w:tabs>
          <w:tab w:val="left" w:pos="1324"/>
        </w:tabs>
        <w:spacing w:before="2" w:after="0" w:line="364" w:lineRule="auto"/>
        <w:ind w:left="235" w:right="656" w:firstLine="480"/>
        <w:jc w:val="left"/>
        <w:rPr>
          <w:sz w:val="24"/>
        </w:rPr>
      </w:pPr>
      <w:r>
        <w:rPr>
          <w:sz w:val="24"/>
        </w:rPr>
        <w:t>为方便开标唱标，供应商应另备一份“开标一览表”单独密封，并在小密封袋上标明开标一览表字样；同时要求在投标文件中提供，以便评标工作。</w:t>
      </w:r>
    </w:p>
    <w:p>
      <w:pPr>
        <w:pStyle w:val="5"/>
        <w:spacing w:before="1" w:line="364" w:lineRule="auto"/>
        <w:ind w:right="657" w:firstLine="480"/>
      </w:pPr>
      <w:r>
        <w:rPr>
          <w:spacing w:val="-8"/>
        </w:rPr>
        <w:t>“密封”的意思是投标单位对包封的封口封缝牢固粘接并加盖单位公章及法定代表</w:t>
      </w:r>
      <w:r>
        <w:t>人（授权委托人）签字，同时也可加盖具有“密封”字样的密封章或贴密封条。</w:t>
      </w:r>
    </w:p>
    <w:p>
      <w:pPr>
        <w:pStyle w:val="14"/>
        <w:numPr>
          <w:ilvl w:val="1"/>
          <w:numId w:val="25"/>
        </w:numPr>
        <w:tabs>
          <w:tab w:val="left" w:pos="1256"/>
        </w:tabs>
        <w:spacing w:before="1" w:after="0" w:line="364" w:lineRule="auto"/>
        <w:ind w:left="235" w:right="657" w:firstLine="480"/>
        <w:jc w:val="left"/>
        <w:rPr>
          <w:sz w:val="24"/>
        </w:rPr>
      </w:pPr>
      <w:r>
        <w:rPr>
          <w:spacing w:val="-8"/>
          <w:sz w:val="24"/>
        </w:rPr>
        <w:t>投标文件未按上述规定密封和标记，将视为无效标书，采购代理机构将拒绝接</w:t>
      </w:r>
      <w:r>
        <w:rPr>
          <w:sz w:val="24"/>
        </w:rPr>
        <w:t>收。</w:t>
      </w:r>
    </w:p>
    <w:p>
      <w:pPr>
        <w:pStyle w:val="4"/>
      </w:pPr>
      <w:r>
        <w:t>12、投标文件的递交</w:t>
      </w:r>
    </w:p>
    <w:p>
      <w:pPr>
        <w:pStyle w:val="14"/>
        <w:numPr>
          <w:ilvl w:val="1"/>
          <w:numId w:val="27"/>
        </w:numPr>
        <w:tabs>
          <w:tab w:val="left" w:pos="1256"/>
        </w:tabs>
        <w:spacing w:before="161" w:after="0" w:line="240" w:lineRule="auto"/>
        <w:ind w:left="1256" w:right="0" w:hanging="540"/>
        <w:jc w:val="left"/>
        <w:rPr>
          <w:sz w:val="24"/>
        </w:rPr>
      </w:pPr>
      <w:r>
        <w:rPr>
          <w:sz w:val="24"/>
        </w:rPr>
        <w:t>投标文件应在招标文件规定的投标截止时间之前送达招标文件指定的地点。</w:t>
      </w:r>
    </w:p>
    <w:p>
      <w:pPr>
        <w:pStyle w:val="14"/>
        <w:numPr>
          <w:ilvl w:val="1"/>
          <w:numId w:val="27"/>
        </w:numPr>
        <w:tabs>
          <w:tab w:val="left" w:pos="1256"/>
        </w:tabs>
        <w:spacing w:before="160" w:after="0" w:line="240" w:lineRule="auto"/>
        <w:ind w:left="1256" w:right="0" w:hanging="540"/>
        <w:jc w:val="left"/>
        <w:rPr>
          <w:sz w:val="24"/>
        </w:rPr>
      </w:pPr>
      <w:r>
        <w:rPr>
          <w:sz w:val="24"/>
        </w:rPr>
        <w:t>逾期送达或未送达指定地点的投标文件，采购代理机构应当拒绝接收。</w:t>
      </w:r>
    </w:p>
    <w:p>
      <w:pPr>
        <w:spacing w:after="0" w:line="240" w:lineRule="auto"/>
        <w:jc w:val="left"/>
        <w:rPr>
          <w:sz w:val="24"/>
        </w:rPr>
        <w:sectPr>
          <w:pgSz w:w="11910" w:h="16840"/>
          <w:pgMar w:top="1460" w:right="760" w:bottom="1220" w:left="1180" w:header="0" w:footer="1027" w:gutter="0"/>
        </w:sectPr>
      </w:pPr>
    </w:p>
    <w:p>
      <w:pPr>
        <w:pStyle w:val="4"/>
        <w:spacing w:before="42"/>
      </w:pPr>
      <w:r>
        <w:t>13、投标文件的递交、补充、修改和撤回</w:t>
      </w:r>
    </w:p>
    <w:p>
      <w:pPr>
        <w:pStyle w:val="14"/>
        <w:numPr>
          <w:ilvl w:val="1"/>
          <w:numId w:val="28"/>
        </w:numPr>
        <w:tabs>
          <w:tab w:val="left" w:pos="1256"/>
        </w:tabs>
        <w:spacing w:before="160" w:after="0" w:line="364" w:lineRule="auto"/>
        <w:ind w:left="235" w:right="657" w:firstLine="480"/>
        <w:jc w:val="both"/>
        <w:rPr>
          <w:sz w:val="24"/>
        </w:rPr>
      </w:pPr>
      <w:r>
        <w:rPr>
          <w:spacing w:val="-5"/>
          <w:sz w:val="24"/>
        </w:rPr>
        <w:t>投标文件应在招标文件规定的投标截止时间之前送达招标文件指定的地点。逾</w:t>
      </w:r>
      <w:r>
        <w:rPr>
          <w:sz w:val="24"/>
        </w:rPr>
        <w:t>期送达或未送达指定地点的投标文件，采购代理机构应当拒绝接收。</w:t>
      </w:r>
    </w:p>
    <w:p>
      <w:pPr>
        <w:pStyle w:val="14"/>
        <w:numPr>
          <w:ilvl w:val="1"/>
          <w:numId w:val="28"/>
        </w:numPr>
        <w:tabs>
          <w:tab w:val="left" w:pos="1256"/>
        </w:tabs>
        <w:spacing w:before="2" w:after="0" w:line="364" w:lineRule="auto"/>
        <w:ind w:left="235" w:right="657" w:firstLine="480"/>
        <w:jc w:val="both"/>
        <w:rPr>
          <w:sz w:val="24"/>
        </w:rPr>
      </w:pPr>
      <w:r>
        <w:rPr>
          <w:spacing w:val="-7"/>
          <w:sz w:val="24"/>
        </w:rPr>
        <w:t>在招标文件规定的投标截止时间前，供应商可以书面形式补充、修改或撤回投标文件，该通知须有供应商法定代表人或其委托代理人签字。补充、修改的内容与响应</w:t>
      </w:r>
      <w:r>
        <w:rPr>
          <w:sz w:val="24"/>
        </w:rPr>
        <w:t>文件不一致时，以补充、修改的内容为准。</w:t>
      </w:r>
    </w:p>
    <w:p>
      <w:pPr>
        <w:pStyle w:val="14"/>
        <w:numPr>
          <w:ilvl w:val="1"/>
          <w:numId w:val="28"/>
        </w:numPr>
        <w:tabs>
          <w:tab w:val="left" w:pos="1256"/>
        </w:tabs>
        <w:spacing w:before="1" w:after="0" w:line="364" w:lineRule="auto"/>
        <w:ind w:left="235" w:right="657" w:firstLine="480"/>
        <w:jc w:val="both"/>
        <w:rPr>
          <w:sz w:val="24"/>
        </w:rPr>
      </w:pPr>
      <w:r>
        <w:rPr>
          <w:spacing w:val="-11"/>
          <w:sz w:val="24"/>
        </w:rPr>
        <w:t>补充、修改的内容为投标文件的组成部分。补充、修改的投标文件应按本章上</w:t>
      </w:r>
      <w:r>
        <w:rPr>
          <w:sz w:val="24"/>
        </w:rPr>
        <w:t>述规定进行编制、签署、密封、标记和递交，并标明“补充、修改”字样。</w:t>
      </w:r>
    </w:p>
    <w:p>
      <w:pPr>
        <w:pStyle w:val="14"/>
        <w:numPr>
          <w:ilvl w:val="1"/>
          <w:numId w:val="28"/>
        </w:numPr>
        <w:tabs>
          <w:tab w:val="left" w:pos="1256"/>
        </w:tabs>
        <w:spacing w:before="2" w:after="0" w:line="364" w:lineRule="auto"/>
        <w:ind w:left="235" w:right="657" w:firstLine="480"/>
        <w:jc w:val="both"/>
        <w:rPr>
          <w:sz w:val="24"/>
        </w:rPr>
      </w:pPr>
      <w:r>
        <w:rPr>
          <w:spacing w:val="-5"/>
          <w:sz w:val="24"/>
        </w:rPr>
        <w:t>投标单位若要撤回投标文件应在投标截止时间前应以书面形式提出，撤回投标</w:t>
      </w:r>
      <w:r>
        <w:rPr>
          <w:spacing w:val="-3"/>
          <w:sz w:val="24"/>
        </w:rPr>
        <w:t>应以法定代表人或法人授权委托人签署的正式文件并加盖单位公章书面告知采购人。如</w:t>
      </w:r>
      <w:r>
        <w:rPr>
          <w:spacing w:val="-6"/>
          <w:sz w:val="24"/>
        </w:rPr>
        <w:t>遇特殊情况，供应商通知采用电报、电传的形式，随后必须补充经全权代表签字的书面</w:t>
      </w:r>
      <w:r>
        <w:rPr>
          <w:sz w:val="24"/>
        </w:rPr>
        <w:t>文函， 并在规定的时间内将该文件书面送达；撤回投标的时间以正式文件送达时间为准。</w:t>
      </w:r>
    </w:p>
    <w:p>
      <w:pPr>
        <w:pStyle w:val="14"/>
        <w:numPr>
          <w:ilvl w:val="1"/>
          <w:numId w:val="28"/>
        </w:numPr>
        <w:tabs>
          <w:tab w:val="left" w:pos="1256"/>
        </w:tabs>
        <w:spacing w:before="3" w:after="0" w:line="240" w:lineRule="auto"/>
        <w:ind w:left="1256" w:right="0" w:hanging="540"/>
        <w:jc w:val="both"/>
        <w:rPr>
          <w:sz w:val="24"/>
        </w:rPr>
      </w:pPr>
      <w:r>
        <w:rPr>
          <w:sz w:val="24"/>
        </w:rPr>
        <w:t>由于不可抗力的原因，采购人对投标文件的遗失和损坏不负任何责任。</w:t>
      </w:r>
    </w:p>
    <w:p>
      <w:pPr>
        <w:pStyle w:val="14"/>
        <w:numPr>
          <w:ilvl w:val="1"/>
          <w:numId w:val="28"/>
        </w:numPr>
        <w:tabs>
          <w:tab w:val="left" w:pos="1256"/>
        </w:tabs>
        <w:spacing w:before="160" w:after="0" w:line="364" w:lineRule="auto"/>
        <w:ind w:left="235" w:right="2229" w:firstLine="480"/>
        <w:jc w:val="left"/>
        <w:rPr>
          <w:b/>
          <w:sz w:val="24"/>
        </w:rPr>
      </w:pPr>
      <w:r>
        <w:rPr>
          <w:spacing w:val="-1"/>
          <w:sz w:val="24"/>
        </w:rPr>
        <w:t>开标后，供应商不得撤回投标，否则，投标保证金不予退回。</w:t>
      </w:r>
      <w:r>
        <w:rPr>
          <w:b/>
          <w:sz w:val="24"/>
        </w:rPr>
        <w:t>14、串通投标行为</w:t>
      </w:r>
    </w:p>
    <w:p>
      <w:pPr>
        <w:pStyle w:val="14"/>
        <w:numPr>
          <w:ilvl w:val="1"/>
          <w:numId w:val="29"/>
        </w:numPr>
        <w:tabs>
          <w:tab w:val="left" w:pos="1256"/>
        </w:tabs>
        <w:spacing w:before="1" w:after="0" w:line="364" w:lineRule="auto"/>
        <w:ind w:left="235" w:right="657" w:firstLine="480"/>
        <w:jc w:val="left"/>
        <w:rPr>
          <w:sz w:val="24"/>
        </w:rPr>
      </w:pPr>
      <w:r>
        <w:rPr>
          <w:spacing w:val="-8"/>
          <w:sz w:val="24"/>
        </w:rPr>
        <w:t>供应商有下列情形之一的，属于串通投标，中标无效，并依照《中华人民共和</w:t>
      </w:r>
      <w:r>
        <w:rPr>
          <w:sz w:val="24"/>
        </w:rPr>
        <w:t>国政府采购法》第七十七条的规定追究法律责任：</w:t>
      </w:r>
    </w:p>
    <w:p>
      <w:pPr>
        <w:pStyle w:val="14"/>
        <w:numPr>
          <w:ilvl w:val="0"/>
          <w:numId w:val="30"/>
        </w:numPr>
        <w:tabs>
          <w:tab w:val="left" w:pos="1324"/>
        </w:tabs>
        <w:spacing w:before="1" w:after="0" w:line="364" w:lineRule="auto"/>
        <w:ind w:left="235" w:right="656" w:firstLine="480"/>
        <w:jc w:val="left"/>
        <w:rPr>
          <w:sz w:val="24"/>
        </w:rPr>
      </w:pPr>
      <w:r>
        <w:rPr>
          <w:sz w:val="24"/>
        </w:rPr>
        <w:t>直接或者间接从采购人或采购代理机构获得其他供应商的响应情况，并修改其响应文件的；</w:t>
      </w:r>
    </w:p>
    <w:p>
      <w:pPr>
        <w:pStyle w:val="14"/>
        <w:numPr>
          <w:ilvl w:val="0"/>
          <w:numId w:val="30"/>
        </w:numPr>
        <w:tabs>
          <w:tab w:val="left" w:pos="1324"/>
        </w:tabs>
        <w:spacing w:before="2" w:after="0" w:line="364" w:lineRule="auto"/>
        <w:ind w:left="235" w:right="656" w:firstLine="480"/>
        <w:jc w:val="left"/>
        <w:rPr>
          <w:sz w:val="24"/>
        </w:rPr>
      </w:pPr>
      <w:r>
        <w:rPr>
          <w:sz w:val="24"/>
        </w:rPr>
        <w:t>直接或者间接从采购人或采购代理机构、评标委员会处获得评标组成人员情况的；</w:t>
      </w:r>
    </w:p>
    <w:p>
      <w:pPr>
        <w:pStyle w:val="14"/>
        <w:numPr>
          <w:ilvl w:val="0"/>
          <w:numId w:val="30"/>
        </w:numPr>
        <w:tabs>
          <w:tab w:val="left" w:pos="1317"/>
        </w:tabs>
        <w:spacing w:before="1" w:after="0" w:line="240" w:lineRule="auto"/>
        <w:ind w:left="1317" w:right="0" w:hanging="601"/>
        <w:jc w:val="left"/>
        <w:rPr>
          <w:sz w:val="24"/>
        </w:rPr>
      </w:pPr>
      <w:r>
        <w:rPr>
          <w:sz w:val="24"/>
        </w:rPr>
        <w:t>采购人与采购代理机构授意供应商撤换、修改响应文件的；</w:t>
      </w:r>
    </w:p>
    <w:p>
      <w:pPr>
        <w:pStyle w:val="14"/>
        <w:numPr>
          <w:ilvl w:val="0"/>
          <w:numId w:val="30"/>
        </w:numPr>
        <w:tabs>
          <w:tab w:val="left" w:pos="1317"/>
        </w:tabs>
        <w:spacing w:before="160" w:after="0" w:line="240" w:lineRule="auto"/>
        <w:ind w:left="1317" w:right="0" w:hanging="601"/>
        <w:jc w:val="left"/>
        <w:rPr>
          <w:sz w:val="24"/>
        </w:rPr>
      </w:pPr>
      <w:r>
        <w:rPr>
          <w:sz w:val="24"/>
        </w:rPr>
        <w:t>供应商之间协商报价、技术方案等响应文件实质性内容的；</w:t>
      </w:r>
    </w:p>
    <w:p>
      <w:pPr>
        <w:pStyle w:val="14"/>
        <w:numPr>
          <w:ilvl w:val="0"/>
          <w:numId w:val="30"/>
        </w:numPr>
        <w:tabs>
          <w:tab w:val="left" w:pos="1324"/>
        </w:tabs>
        <w:spacing w:before="161" w:after="0" w:line="364" w:lineRule="auto"/>
        <w:ind w:left="235" w:right="656" w:firstLine="480"/>
        <w:jc w:val="left"/>
        <w:rPr>
          <w:sz w:val="24"/>
        </w:rPr>
      </w:pPr>
      <w:r>
        <w:rPr>
          <w:sz w:val="24"/>
        </w:rPr>
        <w:t>属于同一集团、协会、商会等组织成员的供应商按照该组织要求协同参加政府采购活动的；</w:t>
      </w:r>
    </w:p>
    <w:p>
      <w:pPr>
        <w:pStyle w:val="14"/>
        <w:numPr>
          <w:ilvl w:val="0"/>
          <w:numId w:val="30"/>
        </w:numPr>
        <w:tabs>
          <w:tab w:val="left" w:pos="1317"/>
        </w:tabs>
        <w:spacing w:before="1" w:after="0" w:line="240" w:lineRule="auto"/>
        <w:ind w:left="1317" w:right="0" w:hanging="601"/>
        <w:jc w:val="left"/>
        <w:rPr>
          <w:sz w:val="24"/>
        </w:rPr>
      </w:pPr>
      <w:r>
        <w:rPr>
          <w:sz w:val="24"/>
        </w:rPr>
        <w:t>供应商之间事先约定由某一特定供应商成交的；</w:t>
      </w:r>
    </w:p>
    <w:p>
      <w:pPr>
        <w:pStyle w:val="14"/>
        <w:numPr>
          <w:ilvl w:val="0"/>
          <w:numId w:val="30"/>
        </w:numPr>
        <w:tabs>
          <w:tab w:val="left" w:pos="1317"/>
        </w:tabs>
        <w:spacing w:before="161" w:after="0" w:line="240" w:lineRule="auto"/>
        <w:ind w:left="1317" w:right="0" w:hanging="601"/>
        <w:jc w:val="left"/>
        <w:rPr>
          <w:sz w:val="24"/>
        </w:rPr>
      </w:pPr>
      <w:r>
        <w:rPr>
          <w:sz w:val="24"/>
        </w:rPr>
        <w:t>不同投标单位的投标文件有明显雷同或错、漏一致的；</w:t>
      </w:r>
    </w:p>
    <w:p>
      <w:pPr>
        <w:pStyle w:val="14"/>
        <w:numPr>
          <w:ilvl w:val="0"/>
          <w:numId w:val="30"/>
        </w:numPr>
        <w:tabs>
          <w:tab w:val="left" w:pos="1317"/>
        </w:tabs>
        <w:spacing w:before="160" w:after="0" w:line="240" w:lineRule="auto"/>
        <w:ind w:left="1317" w:right="0" w:hanging="601"/>
        <w:jc w:val="left"/>
        <w:rPr>
          <w:sz w:val="24"/>
        </w:rPr>
      </w:pPr>
      <w:r>
        <w:rPr>
          <w:sz w:val="24"/>
        </w:rPr>
        <w:t>供应商之间商定部分供应商放弃递交响应文件或者放弃成交的；</w:t>
      </w:r>
    </w:p>
    <w:p>
      <w:pPr>
        <w:spacing w:after="0" w:line="240" w:lineRule="auto"/>
        <w:jc w:val="left"/>
        <w:rPr>
          <w:sz w:val="24"/>
        </w:rPr>
        <w:sectPr>
          <w:pgSz w:w="11910" w:h="16840"/>
          <w:pgMar w:top="1460" w:right="760" w:bottom="1220" w:left="1180" w:header="0" w:footer="1027" w:gutter="0"/>
        </w:sectPr>
      </w:pPr>
    </w:p>
    <w:p>
      <w:pPr>
        <w:pStyle w:val="14"/>
        <w:numPr>
          <w:ilvl w:val="0"/>
          <w:numId w:val="30"/>
        </w:numPr>
        <w:tabs>
          <w:tab w:val="left" w:pos="1324"/>
        </w:tabs>
        <w:spacing w:before="42" w:after="0" w:line="364" w:lineRule="auto"/>
        <w:ind w:left="235" w:right="656" w:firstLine="480"/>
        <w:jc w:val="left"/>
        <w:rPr>
          <w:sz w:val="24"/>
        </w:rPr>
      </w:pPr>
      <w:r>
        <w:rPr>
          <w:sz w:val="24"/>
        </w:rPr>
        <w:t>供应商与采购人或采购代理机构之间、供应商相互之间，为谋求特定供应商成交或者排斥其他供应商的其他串通行为的。</w:t>
      </w:r>
    </w:p>
    <w:p>
      <w:pPr>
        <w:pStyle w:val="14"/>
        <w:numPr>
          <w:ilvl w:val="1"/>
          <w:numId w:val="29"/>
        </w:numPr>
        <w:tabs>
          <w:tab w:val="left" w:pos="1256"/>
        </w:tabs>
        <w:spacing w:before="1" w:after="0" w:line="240" w:lineRule="auto"/>
        <w:ind w:left="1256" w:right="0" w:hanging="540"/>
        <w:jc w:val="left"/>
        <w:rPr>
          <w:sz w:val="24"/>
        </w:rPr>
      </w:pPr>
      <w:r>
        <w:rPr>
          <w:sz w:val="24"/>
        </w:rPr>
        <w:t>法律、行政法规或规章规定的其他串通行为（财政部 87 号令第 37 条）：</w:t>
      </w:r>
    </w:p>
    <w:p>
      <w:pPr>
        <w:pStyle w:val="14"/>
        <w:numPr>
          <w:ilvl w:val="0"/>
          <w:numId w:val="31"/>
        </w:numPr>
        <w:tabs>
          <w:tab w:val="left" w:pos="1317"/>
        </w:tabs>
        <w:spacing w:before="161" w:after="0" w:line="240" w:lineRule="auto"/>
        <w:ind w:left="1317" w:right="0" w:hanging="601"/>
        <w:jc w:val="left"/>
        <w:rPr>
          <w:sz w:val="24"/>
        </w:rPr>
      </w:pPr>
      <w:r>
        <w:rPr>
          <w:sz w:val="24"/>
        </w:rPr>
        <w:t>不同投标单位的投标文件由同一单位或者个人编制；</w:t>
      </w:r>
    </w:p>
    <w:p>
      <w:pPr>
        <w:pStyle w:val="14"/>
        <w:numPr>
          <w:ilvl w:val="0"/>
          <w:numId w:val="31"/>
        </w:numPr>
        <w:tabs>
          <w:tab w:val="left" w:pos="1317"/>
        </w:tabs>
        <w:spacing w:before="160" w:after="0" w:line="240" w:lineRule="auto"/>
        <w:ind w:left="1317" w:right="0" w:hanging="601"/>
        <w:jc w:val="left"/>
        <w:rPr>
          <w:sz w:val="24"/>
        </w:rPr>
      </w:pPr>
      <w:r>
        <w:rPr>
          <w:sz w:val="24"/>
        </w:rPr>
        <w:t>不同投标单位委托同一单位或者个人办理投标事宜；</w:t>
      </w:r>
    </w:p>
    <w:p>
      <w:pPr>
        <w:pStyle w:val="14"/>
        <w:numPr>
          <w:ilvl w:val="0"/>
          <w:numId w:val="31"/>
        </w:numPr>
        <w:tabs>
          <w:tab w:val="left" w:pos="1317"/>
        </w:tabs>
        <w:spacing w:before="161" w:after="0" w:line="240" w:lineRule="auto"/>
        <w:ind w:left="1317" w:right="0" w:hanging="601"/>
        <w:jc w:val="left"/>
        <w:rPr>
          <w:sz w:val="24"/>
        </w:rPr>
      </w:pPr>
      <w:r>
        <w:rPr>
          <w:sz w:val="24"/>
        </w:rPr>
        <w:t>不同投标单位的投标文件载明的项目管理成员或者联系人员为同一人；</w:t>
      </w:r>
    </w:p>
    <w:p>
      <w:pPr>
        <w:pStyle w:val="14"/>
        <w:numPr>
          <w:ilvl w:val="0"/>
          <w:numId w:val="31"/>
        </w:numPr>
        <w:tabs>
          <w:tab w:val="left" w:pos="1317"/>
        </w:tabs>
        <w:spacing w:before="160" w:after="0" w:line="240" w:lineRule="auto"/>
        <w:ind w:left="1317" w:right="0" w:hanging="601"/>
        <w:jc w:val="left"/>
        <w:rPr>
          <w:sz w:val="24"/>
        </w:rPr>
      </w:pPr>
      <w:r>
        <w:rPr>
          <w:sz w:val="24"/>
        </w:rPr>
        <w:t>不同投标单位的投标文件异常一致或者投标报价呈规律性差异；</w:t>
      </w:r>
    </w:p>
    <w:p>
      <w:pPr>
        <w:pStyle w:val="14"/>
        <w:numPr>
          <w:ilvl w:val="0"/>
          <w:numId w:val="31"/>
        </w:numPr>
        <w:tabs>
          <w:tab w:val="left" w:pos="1317"/>
        </w:tabs>
        <w:spacing w:before="161" w:after="0" w:line="240" w:lineRule="auto"/>
        <w:ind w:left="1317" w:right="0" w:hanging="601"/>
        <w:jc w:val="left"/>
        <w:rPr>
          <w:sz w:val="24"/>
        </w:rPr>
      </w:pPr>
      <w:r>
        <w:rPr>
          <w:sz w:val="24"/>
        </w:rPr>
        <w:t>不同投标单位的投标文件相互混装；</w:t>
      </w:r>
    </w:p>
    <w:p>
      <w:pPr>
        <w:pStyle w:val="14"/>
        <w:numPr>
          <w:ilvl w:val="0"/>
          <w:numId w:val="31"/>
        </w:numPr>
        <w:tabs>
          <w:tab w:val="left" w:pos="1317"/>
        </w:tabs>
        <w:spacing w:before="160" w:after="0" w:line="364" w:lineRule="auto"/>
        <w:ind w:left="235" w:right="2169" w:firstLine="480"/>
        <w:jc w:val="left"/>
        <w:rPr>
          <w:b/>
          <w:sz w:val="24"/>
        </w:rPr>
      </w:pPr>
      <w:r>
        <w:rPr>
          <w:spacing w:val="-1"/>
          <w:sz w:val="24"/>
        </w:rPr>
        <w:t>不同投标单位的投标保证金从同一单位或者个人的账户转出。</w:t>
      </w:r>
      <w:r>
        <w:rPr>
          <w:b/>
          <w:sz w:val="24"/>
        </w:rPr>
        <w:t>四、开标、评标和定标</w:t>
      </w:r>
    </w:p>
    <w:p>
      <w:pPr>
        <w:pStyle w:val="4"/>
      </w:pPr>
      <w:r>
        <w:t>1、评标委员会</w:t>
      </w:r>
    </w:p>
    <w:p>
      <w:pPr>
        <w:pStyle w:val="14"/>
        <w:numPr>
          <w:ilvl w:val="1"/>
          <w:numId w:val="32"/>
        </w:numPr>
        <w:tabs>
          <w:tab w:val="left" w:pos="1136"/>
        </w:tabs>
        <w:spacing w:before="161" w:after="0" w:line="364" w:lineRule="auto"/>
        <w:ind w:left="235" w:right="537" w:firstLine="480"/>
        <w:jc w:val="both"/>
        <w:rPr>
          <w:sz w:val="24"/>
        </w:rPr>
      </w:pPr>
      <w:r>
        <w:rPr>
          <w:spacing w:val="-6"/>
          <w:sz w:val="24"/>
        </w:rPr>
        <w:t>评标由采购人依法组建的评标委员会全权负责，评标委员会由有关技术、经济、</w:t>
      </w:r>
      <w:r>
        <w:rPr>
          <w:sz w:val="24"/>
        </w:rPr>
        <w:t>法律等方面的专家 5 人以上的单数组成。</w:t>
      </w:r>
    </w:p>
    <w:p>
      <w:pPr>
        <w:pStyle w:val="14"/>
        <w:numPr>
          <w:ilvl w:val="1"/>
          <w:numId w:val="32"/>
        </w:numPr>
        <w:tabs>
          <w:tab w:val="left" w:pos="1136"/>
        </w:tabs>
        <w:spacing w:before="1" w:after="0" w:line="364" w:lineRule="auto"/>
        <w:ind w:left="235" w:right="657" w:firstLine="480"/>
        <w:jc w:val="both"/>
        <w:rPr>
          <w:sz w:val="24"/>
        </w:rPr>
      </w:pPr>
      <w:r>
        <w:rPr>
          <w:spacing w:val="-1"/>
          <w:sz w:val="24"/>
        </w:rPr>
        <w:t>评审专家对本单位的采购项目只能作为采购人代表参与评标，对技术复杂、专</w:t>
      </w:r>
      <w:r>
        <w:rPr>
          <w:spacing w:val="-5"/>
          <w:sz w:val="24"/>
        </w:rPr>
        <w:t>业性强的采购项目，通过随机方式难以确定合适评审专家的，经主管预算单位同意，采</w:t>
      </w:r>
      <w:r>
        <w:rPr>
          <w:spacing w:val="-4"/>
          <w:sz w:val="24"/>
        </w:rPr>
        <w:t>购人可以自行选定相应专业领域的评审专家。采购代理机构工作人员不得参加由本机构</w:t>
      </w:r>
      <w:r>
        <w:rPr>
          <w:sz w:val="24"/>
        </w:rPr>
        <w:t>代理的政府采购项目的评标。</w:t>
      </w:r>
    </w:p>
    <w:p>
      <w:pPr>
        <w:pStyle w:val="14"/>
        <w:numPr>
          <w:ilvl w:val="1"/>
          <w:numId w:val="32"/>
        </w:numPr>
        <w:tabs>
          <w:tab w:val="left" w:pos="1136"/>
        </w:tabs>
        <w:spacing w:before="2" w:after="0" w:line="240" w:lineRule="auto"/>
        <w:ind w:left="1136" w:right="0" w:hanging="420"/>
        <w:jc w:val="both"/>
        <w:rPr>
          <w:sz w:val="24"/>
        </w:rPr>
      </w:pPr>
      <w:r>
        <w:rPr>
          <w:sz w:val="24"/>
        </w:rPr>
        <w:t>评标委员会成员名单在评标结果公告前应当保密。</w:t>
      </w:r>
    </w:p>
    <w:p>
      <w:pPr>
        <w:pStyle w:val="14"/>
        <w:numPr>
          <w:ilvl w:val="1"/>
          <w:numId w:val="32"/>
        </w:numPr>
        <w:tabs>
          <w:tab w:val="left" w:pos="1136"/>
        </w:tabs>
        <w:spacing w:before="161" w:after="0" w:line="364" w:lineRule="auto"/>
        <w:ind w:left="235" w:right="656" w:firstLine="480"/>
        <w:jc w:val="both"/>
        <w:rPr>
          <w:sz w:val="24"/>
        </w:rPr>
      </w:pPr>
      <w:r>
        <w:rPr>
          <w:spacing w:val="-1"/>
          <w:sz w:val="24"/>
        </w:rPr>
        <w:t>评标委员会成员与供应商存在利害关系的，应当回避。依据《政府采购法实施</w:t>
      </w:r>
      <w:r>
        <w:rPr>
          <w:sz w:val="24"/>
        </w:rPr>
        <w:t>条例》第九条 在政府采购活动中，采购人员及相关人员与供应商有下列利害关系之一的，应当回避：</w:t>
      </w:r>
    </w:p>
    <w:p>
      <w:pPr>
        <w:pStyle w:val="5"/>
        <w:spacing w:before="2"/>
        <w:ind w:left="716"/>
        <w:jc w:val="both"/>
      </w:pPr>
      <w:r>
        <w:t>（一）参加采购活动前 3 年内与供应商存在劳动关系；</w:t>
      </w:r>
    </w:p>
    <w:p>
      <w:pPr>
        <w:pStyle w:val="5"/>
        <w:spacing w:before="160"/>
        <w:ind w:left="716"/>
        <w:jc w:val="both"/>
      </w:pPr>
      <w:r>
        <w:t>（二）参加采购活动前 3 年内担任供应商的董事、监事；</w:t>
      </w:r>
    </w:p>
    <w:p>
      <w:pPr>
        <w:pStyle w:val="5"/>
        <w:spacing w:before="161"/>
        <w:ind w:left="716"/>
      </w:pPr>
      <w:r>
        <w:t>（三）参加采购活动前 3 年内是供应商的控股股东或者实际控制人；</w:t>
      </w:r>
    </w:p>
    <w:p>
      <w:pPr>
        <w:pStyle w:val="5"/>
        <w:spacing w:before="160" w:line="364" w:lineRule="auto"/>
        <w:ind w:right="596" w:firstLine="480"/>
      </w:pPr>
      <w:r>
        <w:t>（四）与供应商的法定代表人或者负责人有夫妻、直系血亲、三代以内旁系血亲或者近姻亲关系；</w:t>
      </w:r>
    </w:p>
    <w:p>
      <w:pPr>
        <w:pStyle w:val="5"/>
        <w:spacing w:before="1"/>
        <w:ind w:left="716"/>
      </w:pPr>
      <w:r>
        <w:t>（五）与供应商有其他可能影响政府采购活动公平、公正进行的关系。</w:t>
      </w:r>
    </w:p>
    <w:p>
      <w:pPr>
        <w:pStyle w:val="5"/>
        <w:spacing w:before="161" w:line="364" w:lineRule="auto"/>
        <w:ind w:right="596" w:firstLine="480"/>
      </w:pPr>
      <w:r>
        <w:t>供应商认为采购人员及相关人员与其他供应商有利害关系的，可以向采购人或者采购代理机构书面提出回避申请，并说明理由。采购人或者采购代理机构应当及时询问被</w:t>
      </w:r>
    </w:p>
    <w:p>
      <w:pPr>
        <w:spacing w:after="0" w:line="364" w:lineRule="auto"/>
        <w:sectPr>
          <w:footerReference r:id="rId5" w:type="default"/>
          <w:pgSz w:w="11910" w:h="16840"/>
          <w:pgMar w:top="1460" w:right="760" w:bottom="1220" w:left="1180" w:header="0" w:footer="1027" w:gutter="0"/>
          <w:pgNumType w:start="20"/>
        </w:sectPr>
      </w:pPr>
    </w:p>
    <w:p>
      <w:pPr>
        <w:pStyle w:val="5"/>
        <w:spacing w:before="42"/>
      </w:pPr>
      <w:r>
        <w:t>申请回避人员，有利害关系的被申请回避人员应当回避。</w:t>
      </w:r>
    </w:p>
    <w:p>
      <w:pPr>
        <w:pStyle w:val="14"/>
        <w:numPr>
          <w:ilvl w:val="1"/>
          <w:numId w:val="32"/>
        </w:numPr>
        <w:tabs>
          <w:tab w:val="left" w:pos="1136"/>
        </w:tabs>
        <w:spacing w:before="160" w:after="0" w:line="364" w:lineRule="auto"/>
        <w:ind w:left="235" w:right="657" w:firstLine="480"/>
        <w:jc w:val="both"/>
        <w:rPr>
          <w:sz w:val="24"/>
        </w:rPr>
      </w:pPr>
      <w:r>
        <w:rPr>
          <w:spacing w:val="-1"/>
          <w:sz w:val="24"/>
        </w:rPr>
        <w:t>评标中因评标委员会成员缺席、回避或者健康等特殊原因导致评标委员会组成</w:t>
      </w:r>
      <w:r>
        <w:rPr>
          <w:spacing w:val="-5"/>
          <w:sz w:val="24"/>
        </w:rPr>
        <w:t>不符合本办法规定的，采购人或者采购代理机构应当依法补足后继续评标。被更换的评</w:t>
      </w:r>
      <w:r>
        <w:rPr>
          <w:spacing w:val="-4"/>
          <w:sz w:val="24"/>
        </w:rPr>
        <w:t>标委员会成员所作出的评标意见无效。无法及时补足评标委员会成员的，采购人或者采</w:t>
      </w:r>
      <w:r>
        <w:rPr>
          <w:spacing w:val="-5"/>
          <w:sz w:val="24"/>
        </w:rPr>
        <w:t>购代理机构应当停止评标活动，封存所有投标文件和开标、评标资料，依法重新组建评标委员会进行评标。原评标委员会所作出的评标意见无效。采购人或者采购代理机构应</w:t>
      </w:r>
      <w:r>
        <w:rPr>
          <w:sz w:val="24"/>
        </w:rPr>
        <w:t>当将变更、重新组建评标委员会的情况予以记录，并随采购文件一并存档。</w:t>
      </w:r>
    </w:p>
    <w:p>
      <w:pPr>
        <w:pStyle w:val="14"/>
        <w:numPr>
          <w:ilvl w:val="1"/>
          <w:numId w:val="32"/>
        </w:numPr>
        <w:tabs>
          <w:tab w:val="left" w:pos="1136"/>
        </w:tabs>
        <w:spacing w:before="4" w:after="0" w:line="364" w:lineRule="auto"/>
        <w:ind w:left="235" w:right="4989" w:firstLine="480"/>
        <w:jc w:val="left"/>
        <w:rPr>
          <w:b/>
          <w:sz w:val="24"/>
        </w:rPr>
      </w:pPr>
      <w:r>
        <w:rPr>
          <w:spacing w:val="-2"/>
          <w:sz w:val="24"/>
        </w:rPr>
        <w:t>评标委员会成员不得参加开标活动。</w:t>
      </w:r>
      <w:r>
        <w:rPr>
          <w:b/>
          <w:sz w:val="24"/>
        </w:rPr>
        <w:t>2、开标</w:t>
      </w:r>
    </w:p>
    <w:p>
      <w:pPr>
        <w:pStyle w:val="14"/>
        <w:numPr>
          <w:ilvl w:val="1"/>
          <w:numId w:val="33"/>
        </w:numPr>
        <w:tabs>
          <w:tab w:val="left" w:pos="1136"/>
        </w:tabs>
        <w:spacing w:before="1" w:after="0" w:line="364" w:lineRule="auto"/>
        <w:ind w:left="235" w:right="656" w:firstLine="480"/>
        <w:jc w:val="left"/>
        <w:rPr>
          <w:sz w:val="24"/>
        </w:rPr>
      </w:pPr>
      <w:r>
        <w:rPr>
          <w:spacing w:val="-1"/>
          <w:sz w:val="24"/>
        </w:rPr>
        <w:t>受采购人委托，由</w:t>
      </w:r>
      <w:r>
        <w:rPr>
          <w:rFonts w:hint="eastAsia"/>
          <w:spacing w:val="-1"/>
          <w:sz w:val="24"/>
          <w:lang w:eastAsia="zh-CN"/>
        </w:rPr>
        <w:t>北京典方建设工程</w:t>
      </w:r>
      <w:r>
        <w:rPr>
          <w:spacing w:val="-1"/>
          <w:sz w:val="24"/>
        </w:rPr>
        <w:t>咨询有限公司组织本次政府采购</w:t>
      </w:r>
      <w:r>
        <w:rPr>
          <w:sz w:val="24"/>
        </w:rPr>
        <w:t>项目的招标工作。</w:t>
      </w:r>
    </w:p>
    <w:p>
      <w:pPr>
        <w:pStyle w:val="14"/>
        <w:numPr>
          <w:ilvl w:val="1"/>
          <w:numId w:val="33"/>
        </w:numPr>
        <w:tabs>
          <w:tab w:val="left" w:pos="1136"/>
        </w:tabs>
        <w:spacing w:before="1" w:after="0" w:line="364" w:lineRule="auto"/>
        <w:ind w:left="235" w:right="657" w:firstLine="480"/>
        <w:jc w:val="both"/>
        <w:rPr>
          <w:sz w:val="24"/>
        </w:rPr>
      </w:pPr>
      <w:r>
        <w:rPr>
          <w:spacing w:val="-1"/>
          <w:sz w:val="24"/>
        </w:rPr>
        <w:t>采购代理机构按照招标文件在规定的投标截止时间(开标时间)和地点组织公开</w:t>
      </w:r>
      <w:r>
        <w:rPr>
          <w:spacing w:val="-7"/>
          <w:sz w:val="24"/>
        </w:rPr>
        <w:t>开标，投标单位全权代表受邀应按时参会，并核对身份信息、签名以证明其出席。投标</w:t>
      </w:r>
      <w:r>
        <w:rPr>
          <w:sz w:val="24"/>
        </w:rPr>
        <w:t>单位未参加开标的，视同认可开标结果。</w:t>
      </w:r>
    </w:p>
    <w:p>
      <w:pPr>
        <w:pStyle w:val="14"/>
        <w:numPr>
          <w:ilvl w:val="1"/>
          <w:numId w:val="33"/>
        </w:numPr>
        <w:tabs>
          <w:tab w:val="left" w:pos="1136"/>
        </w:tabs>
        <w:spacing w:before="2" w:after="0" w:line="364" w:lineRule="auto"/>
        <w:ind w:left="235" w:right="656" w:firstLine="480"/>
        <w:jc w:val="both"/>
        <w:rPr>
          <w:sz w:val="24"/>
        </w:rPr>
      </w:pPr>
      <w:r>
        <w:rPr>
          <w:spacing w:val="-1"/>
          <w:sz w:val="24"/>
        </w:rPr>
        <w:t>采购代理机构在组织开标会议时，首先宣布开标会议纪律及注意事项、参会单</w:t>
      </w:r>
      <w:r>
        <w:rPr>
          <w:sz w:val="24"/>
        </w:rPr>
        <w:t>位及人员等内容。</w:t>
      </w:r>
    </w:p>
    <w:p>
      <w:pPr>
        <w:pStyle w:val="14"/>
        <w:numPr>
          <w:ilvl w:val="1"/>
          <w:numId w:val="33"/>
        </w:numPr>
        <w:tabs>
          <w:tab w:val="left" w:pos="1136"/>
        </w:tabs>
        <w:spacing w:before="1" w:after="0" w:line="364" w:lineRule="auto"/>
        <w:ind w:left="235" w:right="657" w:firstLine="480"/>
        <w:jc w:val="both"/>
        <w:rPr>
          <w:sz w:val="24"/>
        </w:rPr>
      </w:pPr>
      <w:r>
        <w:rPr>
          <w:spacing w:val="-1"/>
          <w:sz w:val="24"/>
        </w:rPr>
        <w:t>开标唱标时，宣布在投标截止时间前递交投标文件的供应商名称；由供应商代</w:t>
      </w:r>
      <w:r>
        <w:rPr>
          <w:spacing w:val="-5"/>
          <w:sz w:val="24"/>
        </w:rPr>
        <w:t>表检查投标文件的密封情况，经确认无误后，由代理机构当众拆封投标文件，宣读供应</w:t>
      </w:r>
      <w:r>
        <w:rPr>
          <w:spacing w:val="-8"/>
          <w:sz w:val="24"/>
        </w:rPr>
        <w:t>商名称、投标价格、供货或服务完工时间等内容，由供应商对信息进行确认后记录人进</w:t>
      </w:r>
      <w:r>
        <w:rPr>
          <w:sz w:val="24"/>
        </w:rPr>
        <w:t>行记录， 供应商签字。唱标人宣读的内容与投标文件不一致时，供应商代表应当当场提出，当场不提出的，视为无异议。</w:t>
      </w:r>
    </w:p>
    <w:p>
      <w:pPr>
        <w:pStyle w:val="14"/>
        <w:numPr>
          <w:ilvl w:val="1"/>
          <w:numId w:val="33"/>
        </w:numPr>
        <w:tabs>
          <w:tab w:val="left" w:pos="1136"/>
        </w:tabs>
        <w:spacing w:before="3" w:after="0" w:line="364" w:lineRule="auto"/>
        <w:ind w:left="235" w:right="537" w:firstLine="480"/>
        <w:jc w:val="left"/>
        <w:rPr>
          <w:sz w:val="24"/>
        </w:rPr>
      </w:pPr>
      <w:r>
        <w:rPr>
          <w:spacing w:val="-12"/>
          <w:sz w:val="24"/>
        </w:rPr>
        <w:t>依据《中华人民共和国政府采购法》、《中华人民共和国政府采购法实施条例》</w:t>
      </w:r>
      <w:r>
        <w:rPr>
          <w:spacing w:val="-4"/>
          <w:sz w:val="24"/>
        </w:rPr>
        <w:t>等法律法规相关规定，采购人只接受一次性报价，采购人不接受任何选择价，每项报价只能有一个价格。</w:t>
      </w:r>
    </w:p>
    <w:p>
      <w:pPr>
        <w:pStyle w:val="4"/>
        <w:spacing w:before="2"/>
      </w:pPr>
      <w:r>
        <w:t>3、评标</w:t>
      </w:r>
    </w:p>
    <w:p>
      <w:pPr>
        <w:pStyle w:val="14"/>
        <w:numPr>
          <w:ilvl w:val="1"/>
          <w:numId w:val="34"/>
        </w:numPr>
        <w:tabs>
          <w:tab w:val="left" w:pos="1136"/>
        </w:tabs>
        <w:spacing w:before="161" w:after="0" w:line="364" w:lineRule="auto"/>
        <w:ind w:left="235" w:right="657" w:firstLine="480"/>
        <w:jc w:val="both"/>
        <w:rPr>
          <w:sz w:val="24"/>
        </w:rPr>
      </w:pPr>
      <w:r>
        <w:rPr>
          <w:spacing w:val="-1"/>
          <w:sz w:val="24"/>
        </w:rPr>
        <w:t>采购人依据国家发展改革委员会七部委颁发的《评标委员会和评标方法暂行规</w:t>
      </w:r>
      <w:r>
        <w:rPr>
          <w:spacing w:val="-8"/>
          <w:sz w:val="24"/>
        </w:rPr>
        <w:t xml:space="preserve">定》组建评标委员会，评标委员会包括技术、经济、法律等方面的专家评委 </w:t>
      </w:r>
      <w:r>
        <w:rPr>
          <w:sz w:val="24"/>
        </w:rPr>
        <w:t>5</w:t>
      </w:r>
      <w:r>
        <w:rPr>
          <w:spacing w:val="-16"/>
          <w:sz w:val="24"/>
        </w:rPr>
        <w:t xml:space="preserve"> 人单数组</w:t>
      </w:r>
      <w:r>
        <w:rPr>
          <w:spacing w:val="-5"/>
          <w:sz w:val="24"/>
        </w:rPr>
        <w:t xml:space="preserve">成，从专家库中随机抽取 </w:t>
      </w:r>
      <w:r>
        <w:rPr>
          <w:sz w:val="24"/>
        </w:rPr>
        <w:t>5</w:t>
      </w:r>
      <w:r>
        <w:rPr>
          <w:spacing w:val="-9"/>
          <w:sz w:val="24"/>
        </w:rPr>
        <w:t xml:space="preserve"> 名评审专家。</w:t>
      </w:r>
    </w:p>
    <w:p>
      <w:pPr>
        <w:pStyle w:val="14"/>
        <w:numPr>
          <w:ilvl w:val="1"/>
          <w:numId w:val="34"/>
        </w:numPr>
        <w:tabs>
          <w:tab w:val="left" w:pos="1136"/>
        </w:tabs>
        <w:spacing w:before="1" w:after="0" w:line="240" w:lineRule="auto"/>
        <w:ind w:left="1136" w:right="0" w:hanging="420"/>
        <w:jc w:val="both"/>
        <w:rPr>
          <w:sz w:val="24"/>
        </w:rPr>
      </w:pPr>
      <w:r>
        <w:rPr>
          <w:sz w:val="24"/>
        </w:rPr>
        <w:t>评标的内容有：投标文件是否完整，是否符合招标各项要求，所供设备（依据</w:t>
      </w:r>
    </w:p>
    <w:p>
      <w:pPr>
        <w:spacing w:after="0" w:line="240" w:lineRule="auto"/>
        <w:jc w:val="both"/>
        <w:rPr>
          <w:sz w:val="24"/>
        </w:rPr>
        <w:sectPr>
          <w:pgSz w:w="11910" w:h="16840"/>
          <w:pgMar w:top="1460" w:right="760" w:bottom="1220" w:left="1180" w:header="0" w:footer="1027" w:gutter="0"/>
        </w:sectPr>
      </w:pPr>
    </w:p>
    <w:p>
      <w:pPr>
        <w:pStyle w:val="5"/>
        <w:spacing w:before="42" w:line="364" w:lineRule="auto"/>
        <w:ind w:right="537"/>
      </w:pPr>
      <w:r>
        <w:t>技术文件及所供资料</w:t>
      </w:r>
      <w:r>
        <w:rPr>
          <w:spacing w:val="-56"/>
        </w:rPr>
        <w:t>）</w:t>
      </w:r>
      <w:r>
        <w:rPr>
          <w:spacing w:val="-9"/>
        </w:rPr>
        <w:t xml:space="preserve">是否符合招标文件技术条款，质量性能是否可靠，报价是否合理， </w:t>
      </w:r>
      <w:r>
        <w:t>能否提供最佳服务，有无履行合同能力等。</w:t>
      </w:r>
    </w:p>
    <w:p>
      <w:pPr>
        <w:pStyle w:val="14"/>
        <w:numPr>
          <w:ilvl w:val="1"/>
          <w:numId w:val="34"/>
        </w:numPr>
        <w:tabs>
          <w:tab w:val="left" w:pos="1136"/>
        </w:tabs>
        <w:spacing w:before="1" w:after="0" w:line="364" w:lineRule="auto"/>
        <w:ind w:left="235" w:right="656" w:firstLine="480"/>
        <w:jc w:val="both"/>
        <w:rPr>
          <w:sz w:val="24"/>
        </w:rPr>
      </w:pPr>
      <w:r>
        <w:rPr>
          <w:spacing w:val="-1"/>
          <w:sz w:val="24"/>
        </w:rPr>
        <w:t>在招标文件发售日起到决定中标日止，任何投标单位不得与采购人员工作人员</w:t>
      </w:r>
      <w:r>
        <w:rPr>
          <w:sz w:val="24"/>
        </w:rPr>
        <w:t>私下接触或企图影响采购人的活动，否则，其投标将被拒绝接受。</w:t>
      </w:r>
    </w:p>
    <w:p>
      <w:pPr>
        <w:pStyle w:val="14"/>
        <w:numPr>
          <w:ilvl w:val="1"/>
          <w:numId w:val="34"/>
        </w:numPr>
        <w:tabs>
          <w:tab w:val="left" w:pos="1136"/>
        </w:tabs>
        <w:spacing w:before="1" w:after="0" w:line="364" w:lineRule="auto"/>
        <w:ind w:left="235" w:right="657" w:firstLine="480"/>
        <w:jc w:val="both"/>
        <w:rPr>
          <w:sz w:val="24"/>
        </w:rPr>
      </w:pPr>
      <w:r>
        <w:rPr>
          <w:spacing w:val="-1"/>
          <w:sz w:val="24"/>
        </w:rPr>
        <w:t>如投标单位提供的技术参数与招标文件要求有偏离时，应按招标文件“投标文</w:t>
      </w:r>
      <w:r>
        <w:rPr>
          <w:spacing w:val="-8"/>
          <w:sz w:val="24"/>
        </w:rPr>
        <w:t>件格式”中《技术规格偏离表》如实详细填写。投标单位提供的设备必须保证与招标文</w:t>
      </w:r>
      <w:r>
        <w:rPr>
          <w:sz w:val="24"/>
        </w:rPr>
        <w:t>件要求有同等或更优的质量，并对设备的性能和参数负责。</w:t>
      </w:r>
    </w:p>
    <w:p>
      <w:pPr>
        <w:pStyle w:val="14"/>
        <w:numPr>
          <w:ilvl w:val="1"/>
          <w:numId w:val="34"/>
        </w:numPr>
        <w:tabs>
          <w:tab w:val="left" w:pos="1136"/>
        </w:tabs>
        <w:spacing w:before="2" w:after="0" w:line="240" w:lineRule="auto"/>
        <w:ind w:left="1136" w:right="0" w:hanging="420"/>
        <w:jc w:val="both"/>
        <w:rPr>
          <w:sz w:val="24"/>
        </w:rPr>
      </w:pPr>
      <w:r>
        <w:rPr>
          <w:sz w:val="24"/>
        </w:rPr>
        <w:t>投标文件的澄清</w:t>
      </w:r>
    </w:p>
    <w:p>
      <w:pPr>
        <w:pStyle w:val="14"/>
        <w:numPr>
          <w:ilvl w:val="0"/>
          <w:numId w:val="35"/>
        </w:numPr>
        <w:tabs>
          <w:tab w:val="left" w:pos="1324"/>
        </w:tabs>
        <w:spacing w:before="161" w:after="0" w:line="364" w:lineRule="auto"/>
        <w:ind w:left="235" w:right="657" w:firstLine="480"/>
        <w:jc w:val="both"/>
        <w:rPr>
          <w:sz w:val="22"/>
        </w:rPr>
      </w:pPr>
      <w:r>
        <w:rPr>
          <w:sz w:val="24"/>
        </w:rPr>
        <w:t>评标委员会在对投标文件的有效性、完整性进行审查时，可以要求供应商对</w:t>
      </w:r>
      <w:r>
        <w:rPr>
          <w:spacing w:val="-6"/>
          <w:sz w:val="24"/>
        </w:rPr>
        <w:t>投标文件中含义不明确、同类问题表述不一致或者有明显文字和计算错误的内容等作出必要的澄清、说明或者更正。该要求应当以书面形式作出。供应商的澄清、说明或者更</w:t>
      </w:r>
      <w:r>
        <w:rPr>
          <w:spacing w:val="-5"/>
          <w:sz w:val="24"/>
        </w:rPr>
        <w:t>正应当采用书面形式，由其法定代表人或其委托代理人签字，并按评标委员会的通知要</w:t>
      </w:r>
      <w:r>
        <w:rPr>
          <w:spacing w:val="-8"/>
          <w:sz w:val="24"/>
        </w:rPr>
        <w:t>求递交。供应商的澄清、说明或者更正不得超出招标文件的范围或者改变招标文件的实</w:t>
      </w:r>
      <w:r>
        <w:rPr>
          <w:sz w:val="24"/>
        </w:rPr>
        <w:t>质性内容。</w:t>
      </w:r>
    </w:p>
    <w:p>
      <w:pPr>
        <w:pStyle w:val="14"/>
        <w:numPr>
          <w:ilvl w:val="0"/>
          <w:numId w:val="35"/>
        </w:numPr>
        <w:tabs>
          <w:tab w:val="left" w:pos="1324"/>
        </w:tabs>
        <w:spacing w:before="3" w:after="0" w:line="364" w:lineRule="auto"/>
        <w:ind w:left="235" w:right="657" w:firstLine="480"/>
        <w:jc w:val="both"/>
        <w:rPr>
          <w:sz w:val="22"/>
        </w:rPr>
      </w:pPr>
      <w:r>
        <w:rPr>
          <w:sz w:val="24"/>
        </w:rPr>
        <w:t xml:space="preserve">开标时，投标文件中开标一览表内容与投标文件中其它报价内容不一致的， </w:t>
      </w:r>
      <w:r>
        <w:rPr>
          <w:spacing w:val="-7"/>
          <w:sz w:val="24"/>
        </w:rPr>
        <w:t>以开标一览表为准。小密封袋开标一览表内容与投标文件报价内容不一致且小密封袋未</w:t>
      </w:r>
      <w:r>
        <w:rPr>
          <w:sz w:val="24"/>
        </w:rPr>
        <w:t>标注“补充、修改”字样的，视为有备选方案，按无效投标处理。</w:t>
      </w:r>
    </w:p>
    <w:p>
      <w:pPr>
        <w:pStyle w:val="14"/>
        <w:numPr>
          <w:ilvl w:val="0"/>
          <w:numId w:val="35"/>
        </w:numPr>
        <w:tabs>
          <w:tab w:val="left" w:pos="1324"/>
        </w:tabs>
        <w:spacing w:before="2" w:after="0" w:line="364" w:lineRule="auto"/>
        <w:ind w:left="235" w:right="653" w:firstLine="480"/>
        <w:jc w:val="both"/>
        <w:rPr>
          <w:sz w:val="22"/>
        </w:rPr>
      </w:pPr>
      <w:r>
        <w:rPr>
          <w:sz w:val="24"/>
        </w:rPr>
        <w:t>投标文件正本与副本报价不符时，以正本为准；投标文件中开标一览表（报价表</w:t>
      </w:r>
      <w:r>
        <w:rPr>
          <w:spacing w:val="-10"/>
          <w:sz w:val="24"/>
        </w:rPr>
        <w:t>）</w:t>
      </w:r>
      <w:r>
        <w:rPr>
          <w:spacing w:val="-2"/>
          <w:sz w:val="24"/>
        </w:rPr>
        <w:t>内容与投标文件中相应内容不一致的，以开标一览表</w:t>
      </w:r>
      <w:r>
        <w:rPr>
          <w:sz w:val="24"/>
        </w:rPr>
        <w:t>（报价表</w:t>
      </w:r>
      <w:r>
        <w:rPr>
          <w:spacing w:val="-10"/>
          <w:sz w:val="24"/>
        </w:rPr>
        <w:t>）</w:t>
      </w:r>
      <w:r>
        <w:rPr>
          <w:spacing w:val="-5"/>
          <w:sz w:val="24"/>
        </w:rPr>
        <w:t>为准；大写金额</w:t>
      </w:r>
      <w:r>
        <w:rPr>
          <w:spacing w:val="-6"/>
          <w:sz w:val="24"/>
        </w:rPr>
        <w:t>和小写金额符时，以大写金额为准；单价金额小数点有明显错位的，应以总价为准，并修改单价。单价汇总金额与总价金额不符时，以单价金额计算结果为准；对不同文字文</w:t>
      </w:r>
      <w:r>
        <w:rPr>
          <w:spacing w:val="-5"/>
          <w:sz w:val="24"/>
        </w:rPr>
        <w:t>本投标文件解释发生异议的，以中文文本为准。同时出现两种以上不一致的，按照前款规定的顺序修正。修正后的报价经投标单位确认后产生约束力，投标单位不确认的，其</w:t>
      </w:r>
      <w:r>
        <w:rPr>
          <w:sz w:val="24"/>
        </w:rPr>
        <w:t>投标无效。</w:t>
      </w:r>
    </w:p>
    <w:p>
      <w:pPr>
        <w:pStyle w:val="14"/>
        <w:numPr>
          <w:ilvl w:val="0"/>
          <w:numId w:val="35"/>
        </w:numPr>
        <w:tabs>
          <w:tab w:val="left" w:pos="1324"/>
        </w:tabs>
        <w:spacing w:before="4" w:after="0" w:line="364" w:lineRule="auto"/>
        <w:ind w:left="235" w:right="656" w:firstLine="480"/>
        <w:jc w:val="left"/>
        <w:rPr>
          <w:sz w:val="22"/>
        </w:rPr>
      </w:pPr>
      <w:r>
        <w:rPr>
          <w:sz w:val="24"/>
        </w:rPr>
        <w:t>供应商应按评标委员会通知的时间、地点，指派专人进行澄清、说明或者补正。</w:t>
      </w:r>
    </w:p>
    <w:p>
      <w:pPr>
        <w:pStyle w:val="14"/>
        <w:numPr>
          <w:ilvl w:val="0"/>
          <w:numId w:val="35"/>
        </w:numPr>
        <w:tabs>
          <w:tab w:val="left" w:pos="1317"/>
        </w:tabs>
        <w:spacing w:before="1" w:after="0" w:line="364" w:lineRule="auto"/>
        <w:ind w:left="235" w:right="537" w:firstLine="480"/>
        <w:jc w:val="left"/>
        <w:rPr>
          <w:sz w:val="22"/>
        </w:rPr>
      </w:pPr>
      <w:r>
        <w:rPr>
          <w:sz w:val="24"/>
        </w:rPr>
        <w:t>如果投标单位在投标文件中未对招标文件中的条款或参数要求提出偏离意见</w:t>
      </w:r>
      <w:r>
        <w:rPr>
          <w:spacing w:val="-5"/>
          <w:sz w:val="24"/>
        </w:rPr>
        <w:t>，且在评标答疑过程中未做澄清，将视同投标单位同意招标文件的全部要求。</w:t>
      </w:r>
    </w:p>
    <w:p>
      <w:pPr>
        <w:pStyle w:val="14"/>
        <w:numPr>
          <w:ilvl w:val="0"/>
          <w:numId w:val="35"/>
        </w:numPr>
        <w:tabs>
          <w:tab w:val="left" w:pos="1317"/>
        </w:tabs>
        <w:spacing w:before="2" w:after="0" w:line="240" w:lineRule="auto"/>
        <w:ind w:left="1317" w:right="0" w:hanging="601"/>
        <w:jc w:val="left"/>
        <w:rPr>
          <w:sz w:val="22"/>
        </w:rPr>
      </w:pPr>
      <w:r>
        <w:rPr>
          <w:sz w:val="24"/>
        </w:rPr>
        <w:t>有效的书面澄清材料，是投标文件的补充材料，成为投标文件的组成部分。</w:t>
      </w:r>
    </w:p>
    <w:p>
      <w:pPr>
        <w:spacing w:after="0" w:line="240" w:lineRule="auto"/>
        <w:jc w:val="left"/>
        <w:rPr>
          <w:sz w:val="22"/>
        </w:rPr>
        <w:sectPr>
          <w:pgSz w:w="11910" w:h="16840"/>
          <w:pgMar w:top="1460" w:right="760" w:bottom="1220" w:left="1180" w:header="0" w:footer="1027" w:gutter="0"/>
        </w:sectPr>
      </w:pPr>
    </w:p>
    <w:p>
      <w:pPr>
        <w:pStyle w:val="4"/>
        <w:numPr>
          <w:ilvl w:val="0"/>
          <w:numId w:val="35"/>
        </w:numPr>
        <w:tabs>
          <w:tab w:val="left" w:pos="1324"/>
        </w:tabs>
        <w:spacing w:before="42" w:after="0" w:line="364" w:lineRule="auto"/>
        <w:ind w:left="235" w:right="622" w:firstLine="480"/>
        <w:jc w:val="both"/>
        <w:rPr>
          <w:sz w:val="22"/>
        </w:rPr>
      </w:pPr>
      <w:r>
        <w:t>评标委员会认为投标单位的报价明显低于其他通过符合性审查投标单位的报价 ，有可能影响产品质量或者不能诚信履约的，应当要求其在评标现场合理的时间内</w:t>
      </w:r>
      <w:r>
        <w:rPr>
          <w:spacing w:val="-7"/>
        </w:rPr>
        <w:t>提供书面说明，必要时提交相关证明材料；投标单位不能证明其报价合理性的，评标委员会应当将其作为无效投标处理。</w:t>
      </w:r>
    </w:p>
    <w:p>
      <w:pPr>
        <w:pStyle w:val="14"/>
        <w:numPr>
          <w:ilvl w:val="0"/>
          <w:numId w:val="35"/>
        </w:numPr>
        <w:tabs>
          <w:tab w:val="left" w:pos="1324"/>
        </w:tabs>
        <w:spacing w:before="2" w:after="0" w:line="364" w:lineRule="auto"/>
        <w:ind w:left="235" w:right="657" w:firstLine="480"/>
        <w:jc w:val="both"/>
        <w:rPr>
          <w:sz w:val="22"/>
        </w:rPr>
      </w:pPr>
      <w:r>
        <w:rPr>
          <w:sz w:val="24"/>
        </w:rPr>
        <w:t>招标文件当中的所有要求，投标文件中的所有承诺，以及在定标前招标投标</w:t>
      </w:r>
      <w:r>
        <w:rPr>
          <w:spacing w:val="-4"/>
          <w:sz w:val="24"/>
        </w:rPr>
        <w:t>以书面形式所做的各项澄清或补充说明，都将为合同的附件，在合同有效期内与合同具</w:t>
      </w:r>
      <w:r>
        <w:rPr>
          <w:sz w:val="24"/>
        </w:rPr>
        <w:t>有同等法律效力。</w:t>
      </w:r>
    </w:p>
    <w:p>
      <w:pPr>
        <w:pStyle w:val="14"/>
        <w:numPr>
          <w:ilvl w:val="1"/>
          <w:numId w:val="34"/>
        </w:numPr>
        <w:tabs>
          <w:tab w:val="left" w:pos="1136"/>
        </w:tabs>
        <w:spacing w:before="2" w:after="0" w:line="240" w:lineRule="auto"/>
        <w:ind w:left="1136" w:right="0" w:hanging="420"/>
        <w:jc w:val="both"/>
        <w:rPr>
          <w:sz w:val="24"/>
        </w:rPr>
      </w:pPr>
      <w:r>
        <w:rPr>
          <w:sz w:val="24"/>
        </w:rPr>
        <w:t>初步评审</w:t>
      </w:r>
    </w:p>
    <w:p>
      <w:pPr>
        <w:pStyle w:val="14"/>
        <w:numPr>
          <w:ilvl w:val="2"/>
          <w:numId w:val="34"/>
        </w:numPr>
        <w:tabs>
          <w:tab w:val="left" w:pos="1376"/>
        </w:tabs>
        <w:spacing w:before="161" w:after="0" w:line="364" w:lineRule="auto"/>
        <w:ind w:left="235" w:right="657" w:firstLine="480"/>
        <w:jc w:val="both"/>
        <w:rPr>
          <w:sz w:val="24"/>
        </w:rPr>
      </w:pPr>
      <w:r>
        <w:rPr>
          <w:spacing w:val="-1"/>
          <w:sz w:val="24"/>
        </w:rPr>
        <w:t>投标文件的初审分为资格性检查和符合性检查。资格性检查指依据法律、法</w:t>
      </w:r>
      <w:r>
        <w:rPr>
          <w:spacing w:val="-5"/>
          <w:sz w:val="24"/>
        </w:rPr>
        <w:t>规和招标文件的规定，对投标文件中的资格证明、投标保证金等进行审查，以确定投标单位是否具备投标资格。符合性检查指依据招标文件的规定，从投标文件的有效性、完</w:t>
      </w:r>
      <w:r>
        <w:rPr>
          <w:spacing w:val="3"/>
          <w:sz w:val="24"/>
        </w:rPr>
        <w:t>整性和对招标文件的响应程度进行审查，以确定是否对招标文件的实质性要求做出响应。</w:t>
      </w:r>
    </w:p>
    <w:p>
      <w:pPr>
        <w:pStyle w:val="5"/>
        <w:spacing w:before="3" w:line="364" w:lineRule="auto"/>
        <w:ind w:right="657" w:firstLine="480"/>
        <w:jc w:val="both"/>
      </w:pPr>
      <w:r>
        <w:rPr>
          <w:spacing w:val="-7"/>
        </w:rPr>
        <w:t>在综合评审之前，评标委员会要审查每份投标文件是否实质上响应了招标文件的要求。实质性响应的投标是指投标符合招标文件的所有条款、条件和规格且没有重大偏离</w:t>
      </w:r>
      <w:r>
        <w:rPr>
          <w:spacing w:val="-8"/>
        </w:rPr>
        <w:t>或保留。重大偏离不允许在开标后修正，但评标委员会将允许修正投标中不构成重大偏离的地方，这些修正不会对其他实质上响应招标文件要求的投标单位的竞争地位产生不</w:t>
      </w:r>
      <w:r>
        <w:t>公正的影响。</w:t>
      </w:r>
    </w:p>
    <w:p>
      <w:pPr>
        <w:pStyle w:val="14"/>
        <w:numPr>
          <w:ilvl w:val="2"/>
          <w:numId w:val="34"/>
        </w:numPr>
        <w:tabs>
          <w:tab w:val="left" w:pos="1376"/>
        </w:tabs>
        <w:spacing w:before="3" w:after="0" w:line="364" w:lineRule="auto"/>
        <w:ind w:left="235" w:right="656" w:firstLine="480"/>
        <w:jc w:val="both"/>
        <w:rPr>
          <w:sz w:val="24"/>
        </w:rPr>
      </w:pPr>
      <w:r>
        <w:rPr>
          <w:spacing w:val="-1"/>
          <w:sz w:val="24"/>
        </w:rPr>
        <w:t>投标文件属下列情况之一的，视为对招标文件没有做出实质性响应，应当在</w:t>
      </w:r>
      <w:r>
        <w:rPr>
          <w:sz w:val="24"/>
        </w:rPr>
        <w:t>资格性、符合性检查时按照无效投标处理：</w:t>
      </w:r>
    </w:p>
    <w:p>
      <w:pPr>
        <w:pStyle w:val="14"/>
        <w:numPr>
          <w:ilvl w:val="0"/>
          <w:numId w:val="36"/>
        </w:numPr>
        <w:tabs>
          <w:tab w:val="left" w:pos="1317"/>
        </w:tabs>
        <w:spacing w:before="1" w:after="0" w:line="240" w:lineRule="auto"/>
        <w:ind w:left="1317" w:right="0" w:hanging="601"/>
        <w:jc w:val="left"/>
        <w:rPr>
          <w:sz w:val="24"/>
        </w:rPr>
      </w:pPr>
      <w:r>
        <w:rPr>
          <w:sz w:val="24"/>
        </w:rPr>
        <w:t>未交投标保证金或金额不足、投标保证金缴纳形式不符合招标文件要求的；</w:t>
      </w:r>
    </w:p>
    <w:p>
      <w:pPr>
        <w:pStyle w:val="14"/>
        <w:numPr>
          <w:ilvl w:val="0"/>
          <w:numId w:val="36"/>
        </w:numPr>
        <w:tabs>
          <w:tab w:val="left" w:pos="1317"/>
        </w:tabs>
        <w:spacing w:before="160" w:after="0" w:line="240" w:lineRule="auto"/>
        <w:ind w:left="1317" w:right="0" w:hanging="601"/>
        <w:jc w:val="left"/>
        <w:rPr>
          <w:sz w:val="24"/>
        </w:rPr>
      </w:pPr>
      <w:r>
        <w:rPr>
          <w:sz w:val="24"/>
        </w:rPr>
        <w:t>未按照招标文件规定要求密封、装订、签署、盖章的；</w:t>
      </w:r>
    </w:p>
    <w:p>
      <w:pPr>
        <w:pStyle w:val="14"/>
        <w:numPr>
          <w:ilvl w:val="0"/>
          <w:numId w:val="36"/>
        </w:numPr>
        <w:tabs>
          <w:tab w:val="left" w:pos="1317"/>
        </w:tabs>
        <w:spacing w:before="161" w:after="0" w:line="240" w:lineRule="auto"/>
        <w:ind w:left="1317" w:right="0" w:hanging="601"/>
        <w:jc w:val="left"/>
        <w:rPr>
          <w:sz w:val="24"/>
        </w:rPr>
      </w:pPr>
      <w:r>
        <w:rPr>
          <w:sz w:val="24"/>
        </w:rPr>
        <w:t>资格证明文件不齐全或无效的，或不具备招标文件中规定资格要求的；</w:t>
      </w:r>
    </w:p>
    <w:p>
      <w:pPr>
        <w:pStyle w:val="14"/>
        <w:numPr>
          <w:ilvl w:val="0"/>
          <w:numId w:val="36"/>
        </w:numPr>
        <w:tabs>
          <w:tab w:val="left" w:pos="1317"/>
        </w:tabs>
        <w:spacing w:before="160" w:after="0" w:line="240" w:lineRule="auto"/>
        <w:ind w:left="1317" w:right="0" w:hanging="601"/>
        <w:jc w:val="left"/>
        <w:rPr>
          <w:sz w:val="24"/>
        </w:rPr>
      </w:pPr>
      <w:r>
        <w:rPr>
          <w:sz w:val="24"/>
        </w:rPr>
        <w:t>参加政府采购活动前三年内，在经营活动中有重大违法不良记录的；</w:t>
      </w:r>
    </w:p>
    <w:p>
      <w:pPr>
        <w:pStyle w:val="14"/>
        <w:numPr>
          <w:ilvl w:val="0"/>
          <w:numId w:val="36"/>
        </w:numPr>
        <w:tabs>
          <w:tab w:val="left" w:pos="1317"/>
        </w:tabs>
        <w:spacing w:before="161" w:after="0" w:line="240" w:lineRule="auto"/>
        <w:ind w:left="1317" w:right="0" w:hanging="601"/>
        <w:jc w:val="left"/>
        <w:rPr>
          <w:sz w:val="24"/>
        </w:rPr>
      </w:pPr>
      <w:r>
        <w:rPr>
          <w:sz w:val="24"/>
        </w:rPr>
        <w:t>投标报价超过采购项目预算（最高限价）的；</w:t>
      </w:r>
    </w:p>
    <w:p>
      <w:pPr>
        <w:pStyle w:val="14"/>
        <w:numPr>
          <w:ilvl w:val="0"/>
          <w:numId w:val="36"/>
        </w:numPr>
        <w:tabs>
          <w:tab w:val="left" w:pos="1317"/>
        </w:tabs>
        <w:spacing w:before="160" w:after="0" w:line="240" w:lineRule="auto"/>
        <w:ind w:left="1317" w:right="0" w:hanging="601"/>
        <w:jc w:val="left"/>
        <w:rPr>
          <w:sz w:val="24"/>
        </w:rPr>
      </w:pPr>
      <w:r>
        <w:rPr>
          <w:sz w:val="24"/>
        </w:rPr>
        <w:t>资质证件原件未按招标文件要求提供的；</w:t>
      </w:r>
    </w:p>
    <w:p>
      <w:pPr>
        <w:pStyle w:val="14"/>
        <w:numPr>
          <w:ilvl w:val="0"/>
          <w:numId w:val="36"/>
        </w:numPr>
        <w:tabs>
          <w:tab w:val="left" w:pos="1317"/>
        </w:tabs>
        <w:spacing w:before="161" w:after="0" w:line="240" w:lineRule="auto"/>
        <w:ind w:left="1317" w:right="0" w:hanging="601"/>
        <w:jc w:val="left"/>
        <w:rPr>
          <w:sz w:val="24"/>
        </w:rPr>
      </w:pPr>
      <w:r>
        <w:rPr>
          <w:sz w:val="24"/>
        </w:rPr>
        <w:t>投标有效期或交货期（服务周期或完工时间）不符合招标文件规定的；</w:t>
      </w:r>
    </w:p>
    <w:p>
      <w:pPr>
        <w:pStyle w:val="14"/>
        <w:numPr>
          <w:ilvl w:val="0"/>
          <w:numId w:val="36"/>
        </w:numPr>
        <w:tabs>
          <w:tab w:val="left" w:pos="1317"/>
        </w:tabs>
        <w:spacing w:before="160" w:after="0" w:line="240" w:lineRule="auto"/>
        <w:ind w:left="1317" w:right="0" w:hanging="601"/>
        <w:jc w:val="left"/>
        <w:rPr>
          <w:sz w:val="24"/>
        </w:rPr>
      </w:pPr>
      <w:r>
        <w:rPr>
          <w:sz w:val="24"/>
        </w:rPr>
        <w:t>被暂停或取消投标资格的；</w:t>
      </w:r>
    </w:p>
    <w:p>
      <w:pPr>
        <w:pStyle w:val="14"/>
        <w:numPr>
          <w:ilvl w:val="0"/>
          <w:numId w:val="36"/>
        </w:numPr>
        <w:tabs>
          <w:tab w:val="left" w:pos="1317"/>
        </w:tabs>
        <w:spacing w:before="161" w:after="0" w:line="240" w:lineRule="auto"/>
        <w:ind w:left="1317" w:right="0" w:hanging="601"/>
        <w:jc w:val="left"/>
        <w:rPr>
          <w:sz w:val="24"/>
        </w:rPr>
      </w:pPr>
      <w:r>
        <w:rPr>
          <w:sz w:val="24"/>
        </w:rPr>
        <w:t>投标文件中的货物技术参数整体明显不符合招标文件实质性要求；</w:t>
      </w:r>
    </w:p>
    <w:p>
      <w:pPr>
        <w:spacing w:after="0" w:line="240" w:lineRule="auto"/>
        <w:jc w:val="left"/>
        <w:rPr>
          <w:sz w:val="24"/>
        </w:rPr>
        <w:sectPr>
          <w:pgSz w:w="11910" w:h="16840"/>
          <w:pgMar w:top="1460" w:right="760" w:bottom="1220" w:left="1180" w:header="0" w:footer="1027" w:gutter="0"/>
        </w:sectPr>
      </w:pPr>
    </w:p>
    <w:p>
      <w:pPr>
        <w:pStyle w:val="14"/>
        <w:numPr>
          <w:ilvl w:val="0"/>
          <w:numId w:val="36"/>
        </w:numPr>
        <w:tabs>
          <w:tab w:val="left" w:pos="1437"/>
        </w:tabs>
        <w:spacing w:before="42" w:after="0" w:line="240" w:lineRule="auto"/>
        <w:ind w:left="1437" w:right="0" w:hanging="721"/>
        <w:jc w:val="left"/>
        <w:rPr>
          <w:sz w:val="24"/>
        </w:rPr>
      </w:pPr>
      <w:r>
        <w:rPr>
          <w:sz w:val="24"/>
        </w:rPr>
        <w:t>存在重大缺项、漏项、负偏离的；</w:t>
      </w:r>
    </w:p>
    <w:p>
      <w:pPr>
        <w:pStyle w:val="14"/>
        <w:numPr>
          <w:ilvl w:val="0"/>
          <w:numId w:val="36"/>
        </w:numPr>
        <w:tabs>
          <w:tab w:val="left" w:pos="1437"/>
        </w:tabs>
        <w:spacing w:before="160" w:after="0" w:line="240" w:lineRule="auto"/>
        <w:ind w:left="1437" w:right="0" w:hanging="721"/>
        <w:jc w:val="left"/>
        <w:rPr>
          <w:sz w:val="24"/>
        </w:rPr>
      </w:pPr>
      <w:r>
        <w:rPr>
          <w:sz w:val="24"/>
        </w:rPr>
        <w:t>附有采购人、招标组织机构不能接受的条款和商务要求的；</w:t>
      </w:r>
    </w:p>
    <w:p>
      <w:pPr>
        <w:pStyle w:val="14"/>
        <w:numPr>
          <w:ilvl w:val="0"/>
          <w:numId w:val="36"/>
        </w:numPr>
        <w:tabs>
          <w:tab w:val="left" w:pos="1437"/>
        </w:tabs>
        <w:spacing w:before="161" w:after="0" w:line="240" w:lineRule="auto"/>
        <w:ind w:left="1437" w:right="0" w:hanging="721"/>
        <w:jc w:val="left"/>
        <w:rPr>
          <w:sz w:val="24"/>
        </w:rPr>
      </w:pPr>
      <w:r>
        <w:rPr>
          <w:sz w:val="24"/>
        </w:rPr>
        <w:t>不符合法律法规和招标文件中规定的其他实质性要求的。</w:t>
      </w:r>
    </w:p>
    <w:p>
      <w:pPr>
        <w:pStyle w:val="14"/>
        <w:numPr>
          <w:ilvl w:val="2"/>
          <w:numId w:val="34"/>
        </w:numPr>
        <w:tabs>
          <w:tab w:val="left" w:pos="1376"/>
        </w:tabs>
        <w:spacing w:before="160" w:after="0" w:line="364" w:lineRule="auto"/>
        <w:ind w:left="235" w:right="656" w:firstLine="480"/>
        <w:jc w:val="left"/>
        <w:rPr>
          <w:sz w:val="24"/>
        </w:rPr>
      </w:pPr>
      <w:r>
        <w:rPr>
          <w:spacing w:val="-1"/>
          <w:sz w:val="24"/>
        </w:rPr>
        <w:t>无论在评标过程中或其他任何时侯发现下列情形之一的，投标将被拒绝，若</w:t>
      </w:r>
      <w:r>
        <w:rPr>
          <w:sz w:val="24"/>
        </w:rPr>
        <w:t>中标，则无效；采购代理机构有权报请相关监管部门依法追究投标单位的法律责任。</w:t>
      </w:r>
    </w:p>
    <w:p>
      <w:pPr>
        <w:pStyle w:val="5"/>
        <w:spacing w:before="2"/>
        <w:ind w:left="716"/>
      </w:pPr>
      <w:r>
        <w:t>（1)提供虚假材料谋取中标的；</w:t>
      </w:r>
    </w:p>
    <w:p>
      <w:pPr>
        <w:pStyle w:val="5"/>
        <w:spacing w:before="160"/>
        <w:ind w:left="716"/>
      </w:pPr>
      <w:r>
        <w:t>（2)采取不正当手段诋毁、排挤其他投标单位的；</w:t>
      </w:r>
    </w:p>
    <w:p>
      <w:pPr>
        <w:pStyle w:val="5"/>
        <w:spacing w:before="161"/>
        <w:ind w:left="716"/>
      </w:pPr>
      <w:r>
        <w:t>（3)恶意串通投标的；</w:t>
      </w:r>
    </w:p>
    <w:p>
      <w:pPr>
        <w:pStyle w:val="5"/>
        <w:spacing w:before="160"/>
        <w:ind w:left="716"/>
      </w:pPr>
      <w:r>
        <w:t>（4)其他任何有企图影响招标结果公正性的活动；</w:t>
      </w:r>
    </w:p>
    <w:p>
      <w:pPr>
        <w:pStyle w:val="5"/>
        <w:spacing w:before="161" w:line="364" w:lineRule="auto"/>
        <w:ind w:right="609" w:firstLine="480"/>
        <w:jc w:val="both"/>
      </w:pPr>
      <w:r>
        <w:t>评标委员会将拒绝被确定为非实质性响应的投标文件，投标单位不能通过修正或撤销投标文件中的不符之处而使其投标成为实质性响应的投标。经初审合格的投标文件， 评标委员会将根据招标文件确定的评标方法做进一步评定。</w:t>
      </w:r>
    </w:p>
    <w:p>
      <w:pPr>
        <w:pStyle w:val="14"/>
        <w:numPr>
          <w:ilvl w:val="1"/>
          <w:numId w:val="34"/>
        </w:numPr>
        <w:tabs>
          <w:tab w:val="left" w:pos="1136"/>
        </w:tabs>
        <w:spacing w:before="1" w:after="0" w:line="240" w:lineRule="auto"/>
        <w:ind w:left="1136" w:right="0" w:hanging="420"/>
        <w:jc w:val="both"/>
        <w:rPr>
          <w:sz w:val="24"/>
        </w:rPr>
      </w:pPr>
      <w:r>
        <w:rPr>
          <w:sz w:val="24"/>
        </w:rPr>
        <w:t>详细评审</w:t>
      </w:r>
    </w:p>
    <w:p>
      <w:pPr>
        <w:pStyle w:val="14"/>
        <w:numPr>
          <w:ilvl w:val="2"/>
          <w:numId w:val="34"/>
        </w:numPr>
        <w:tabs>
          <w:tab w:val="left" w:pos="1376"/>
        </w:tabs>
        <w:spacing w:before="161" w:after="0" w:line="364" w:lineRule="auto"/>
        <w:ind w:left="235" w:right="609" w:firstLine="480"/>
        <w:jc w:val="both"/>
        <w:rPr>
          <w:sz w:val="24"/>
        </w:rPr>
      </w:pPr>
      <w:r>
        <w:rPr>
          <w:sz w:val="24"/>
        </w:rPr>
        <w:t>按国家发改委等七部委颁发的《评标委员会和评标方法暂行规定》，根据本</w:t>
      </w:r>
      <w:r>
        <w:rPr>
          <w:spacing w:val="-5"/>
          <w:sz w:val="24"/>
        </w:rPr>
        <w:t>项目特点，采取综合评分法进行评标。综合评分法，即指投标文件满足招标文件全部实</w:t>
      </w:r>
      <w:r>
        <w:rPr>
          <w:spacing w:val="-6"/>
          <w:sz w:val="24"/>
        </w:rPr>
        <w:t>质性要求且按照评审因素的量化指标评审得分最高的供应商为中标候选人的评标方法。</w:t>
      </w:r>
    </w:p>
    <w:p>
      <w:pPr>
        <w:pStyle w:val="14"/>
        <w:numPr>
          <w:ilvl w:val="2"/>
          <w:numId w:val="34"/>
        </w:numPr>
        <w:tabs>
          <w:tab w:val="left" w:pos="1376"/>
        </w:tabs>
        <w:spacing w:before="2" w:after="0" w:line="364" w:lineRule="auto"/>
        <w:ind w:left="235" w:right="656" w:firstLine="480"/>
        <w:jc w:val="both"/>
        <w:rPr>
          <w:sz w:val="24"/>
        </w:rPr>
      </w:pPr>
      <w:r>
        <w:rPr>
          <w:spacing w:val="-1"/>
          <w:sz w:val="24"/>
        </w:rPr>
        <w:t>评标委员会将仅对实质上响应招标文件要求的投标进行评价和比较。评标委</w:t>
      </w:r>
      <w:r>
        <w:rPr>
          <w:sz w:val="24"/>
        </w:rPr>
        <w:t>员会将在评标时对下列因素不予考虑：</w:t>
      </w:r>
    </w:p>
    <w:p>
      <w:pPr>
        <w:pStyle w:val="14"/>
        <w:numPr>
          <w:ilvl w:val="0"/>
          <w:numId w:val="37"/>
        </w:numPr>
        <w:tabs>
          <w:tab w:val="left" w:pos="1317"/>
        </w:tabs>
        <w:spacing w:before="1" w:after="0" w:line="240" w:lineRule="auto"/>
        <w:ind w:left="1317" w:right="0" w:hanging="601"/>
        <w:jc w:val="left"/>
        <w:rPr>
          <w:sz w:val="24"/>
        </w:rPr>
      </w:pPr>
      <w:r>
        <w:rPr>
          <w:sz w:val="24"/>
        </w:rPr>
        <w:t>如果合同授予中标人，货物应付的营业税或其它类似的税费。</w:t>
      </w:r>
    </w:p>
    <w:p>
      <w:pPr>
        <w:pStyle w:val="14"/>
        <w:numPr>
          <w:ilvl w:val="0"/>
          <w:numId w:val="37"/>
        </w:numPr>
        <w:tabs>
          <w:tab w:val="left" w:pos="1324"/>
        </w:tabs>
        <w:spacing w:before="160" w:after="0" w:line="364" w:lineRule="auto"/>
        <w:ind w:left="235" w:right="656" w:firstLine="480"/>
        <w:jc w:val="left"/>
        <w:rPr>
          <w:sz w:val="24"/>
        </w:rPr>
      </w:pPr>
      <w:r>
        <w:rPr>
          <w:sz w:val="24"/>
        </w:rPr>
        <w:t>除业主提出对合同部分条款变更影响到合同价格的情况外，在合同实施期间投标报价只能作为价格的最高限。</w:t>
      </w:r>
    </w:p>
    <w:p>
      <w:pPr>
        <w:pStyle w:val="14"/>
        <w:numPr>
          <w:ilvl w:val="2"/>
          <w:numId w:val="34"/>
        </w:numPr>
        <w:tabs>
          <w:tab w:val="left" w:pos="1376"/>
        </w:tabs>
        <w:spacing w:before="2" w:after="0" w:line="364" w:lineRule="auto"/>
        <w:ind w:left="235" w:right="656" w:firstLine="480"/>
        <w:jc w:val="left"/>
        <w:rPr>
          <w:sz w:val="24"/>
        </w:rPr>
      </w:pPr>
      <w:r>
        <w:rPr>
          <w:spacing w:val="-1"/>
          <w:sz w:val="24"/>
        </w:rPr>
        <w:t>评标委员会在评标时，除了考虑投标单位的报价和售后服务价格之外，还要</w:t>
      </w:r>
      <w:r>
        <w:rPr>
          <w:sz w:val="24"/>
        </w:rPr>
        <w:t>按照规定的方法考虑下列技术规格因素：</w:t>
      </w:r>
    </w:p>
    <w:p>
      <w:pPr>
        <w:pStyle w:val="14"/>
        <w:numPr>
          <w:ilvl w:val="0"/>
          <w:numId w:val="38"/>
        </w:numPr>
        <w:tabs>
          <w:tab w:val="left" w:pos="1317"/>
        </w:tabs>
        <w:spacing w:before="1" w:after="0" w:line="240" w:lineRule="auto"/>
        <w:ind w:left="1317" w:right="0" w:hanging="601"/>
        <w:jc w:val="left"/>
        <w:rPr>
          <w:sz w:val="24"/>
        </w:rPr>
      </w:pPr>
      <w:r>
        <w:rPr>
          <w:sz w:val="24"/>
        </w:rPr>
        <w:t>投标文件中申报的交货期；</w:t>
      </w:r>
    </w:p>
    <w:p>
      <w:pPr>
        <w:pStyle w:val="14"/>
        <w:numPr>
          <w:ilvl w:val="0"/>
          <w:numId w:val="38"/>
        </w:numPr>
        <w:tabs>
          <w:tab w:val="left" w:pos="1317"/>
        </w:tabs>
        <w:spacing w:before="160" w:after="0" w:line="240" w:lineRule="auto"/>
        <w:ind w:left="1317" w:right="0" w:hanging="601"/>
        <w:jc w:val="left"/>
        <w:rPr>
          <w:sz w:val="24"/>
        </w:rPr>
      </w:pPr>
      <w:r>
        <w:rPr>
          <w:sz w:val="24"/>
        </w:rPr>
        <w:t>与合同条款规定的付款条件的偏差；</w:t>
      </w:r>
    </w:p>
    <w:p>
      <w:pPr>
        <w:pStyle w:val="14"/>
        <w:numPr>
          <w:ilvl w:val="0"/>
          <w:numId w:val="38"/>
        </w:numPr>
        <w:tabs>
          <w:tab w:val="left" w:pos="1317"/>
        </w:tabs>
        <w:spacing w:before="161" w:after="0" w:line="240" w:lineRule="auto"/>
        <w:ind w:left="1317" w:right="0" w:hanging="601"/>
        <w:jc w:val="left"/>
        <w:rPr>
          <w:sz w:val="24"/>
        </w:rPr>
      </w:pPr>
      <w:r>
        <w:rPr>
          <w:sz w:val="24"/>
        </w:rPr>
        <w:t>部件、零配件和服务费用；</w:t>
      </w:r>
    </w:p>
    <w:p>
      <w:pPr>
        <w:pStyle w:val="14"/>
        <w:numPr>
          <w:ilvl w:val="0"/>
          <w:numId w:val="38"/>
        </w:numPr>
        <w:tabs>
          <w:tab w:val="left" w:pos="1317"/>
        </w:tabs>
        <w:spacing w:before="160" w:after="0" w:line="240" w:lineRule="auto"/>
        <w:ind w:left="1317" w:right="0" w:hanging="601"/>
        <w:jc w:val="left"/>
        <w:rPr>
          <w:sz w:val="24"/>
        </w:rPr>
      </w:pPr>
      <w:r>
        <w:rPr>
          <w:sz w:val="24"/>
        </w:rPr>
        <w:t>所投货物零配件和提供售后服务的可能性；</w:t>
      </w:r>
    </w:p>
    <w:p>
      <w:pPr>
        <w:pStyle w:val="14"/>
        <w:numPr>
          <w:ilvl w:val="0"/>
          <w:numId w:val="38"/>
        </w:numPr>
        <w:tabs>
          <w:tab w:val="left" w:pos="1317"/>
        </w:tabs>
        <w:spacing w:before="161" w:after="0" w:line="240" w:lineRule="auto"/>
        <w:ind w:left="1317" w:right="0" w:hanging="601"/>
        <w:jc w:val="left"/>
        <w:rPr>
          <w:sz w:val="24"/>
        </w:rPr>
      </w:pPr>
      <w:r>
        <w:rPr>
          <w:sz w:val="24"/>
        </w:rPr>
        <w:t>设备寿命期内的运营和维修保养费；</w:t>
      </w:r>
    </w:p>
    <w:p>
      <w:pPr>
        <w:pStyle w:val="14"/>
        <w:numPr>
          <w:ilvl w:val="0"/>
          <w:numId w:val="38"/>
        </w:numPr>
        <w:tabs>
          <w:tab w:val="left" w:pos="1317"/>
        </w:tabs>
        <w:spacing w:before="160" w:after="0" w:line="240" w:lineRule="auto"/>
        <w:ind w:left="1317" w:right="0" w:hanging="601"/>
        <w:jc w:val="left"/>
        <w:rPr>
          <w:sz w:val="24"/>
        </w:rPr>
      </w:pPr>
      <w:r>
        <w:rPr>
          <w:sz w:val="24"/>
        </w:rPr>
        <w:t>设备的性能和生产能力；</w:t>
      </w:r>
    </w:p>
    <w:p>
      <w:pPr>
        <w:spacing w:after="0" w:line="240" w:lineRule="auto"/>
        <w:jc w:val="left"/>
        <w:rPr>
          <w:sz w:val="24"/>
        </w:rPr>
        <w:sectPr>
          <w:pgSz w:w="11910" w:h="16840"/>
          <w:pgMar w:top="1460" w:right="760" w:bottom="1220" w:left="1180" w:header="0" w:footer="1027" w:gutter="0"/>
        </w:sectPr>
      </w:pPr>
    </w:p>
    <w:p>
      <w:pPr>
        <w:pStyle w:val="14"/>
        <w:numPr>
          <w:ilvl w:val="0"/>
          <w:numId w:val="38"/>
        </w:numPr>
        <w:tabs>
          <w:tab w:val="left" w:pos="1317"/>
        </w:tabs>
        <w:spacing w:before="42" w:after="0" w:line="240" w:lineRule="auto"/>
        <w:ind w:left="1317" w:right="0" w:hanging="601"/>
        <w:jc w:val="left"/>
        <w:rPr>
          <w:sz w:val="24"/>
        </w:rPr>
      </w:pPr>
      <w:r>
        <w:rPr>
          <w:sz w:val="24"/>
        </w:rPr>
        <w:t>设备质量和适用性；</w:t>
      </w:r>
    </w:p>
    <w:p>
      <w:pPr>
        <w:pStyle w:val="14"/>
        <w:numPr>
          <w:ilvl w:val="0"/>
          <w:numId w:val="38"/>
        </w:numPr>
        <w:tabs>
          <w:tab w:val="left" w:pos="1317"/>
        </w:tabs>
        <w:spacing w:before="160" w:after="0" w:line="240" w:lineRule="auto"/>
        <w:ind w:left="1317" w:right="0" w:hanging="601"/>
        <w:jc w:val="left"/>
        <w:rPr>
          <w:sz w:val="24"/>
        </w:rPr>
      </w:pPr>
      <w:r>
        <w:rPr>
          <w:sz w:val="24"/>
        </w:rPr>
        <w:t>所投货物生产销售业绩；</w:t>
      </w:r>
    </w:p>
    <w:p>
      <w:pPr>
        <w:pStyle w:val="14"/>
        <w:numPr>
          <w:ilvl w:val="0"/>
          <w:numId w:val="38"/>
        </w:numPr>
        <w:tabs>
          <w:tab w:val="left" w:pos="1317"/>
        </w:tabs>
        <w:spacing w:before="161" w:after="0" w:line="240" w:lineRule="auto"/>
        <w:ind w:left="1317" w:right="0" w:hanging="601"/>
        <w:jc w:val="left"/>
        <w:rPr>
          <w:sz w:val="24"/>
        </w:rPr>
      </w:pPr>
      <w:r>
        <w:rPr>
          <w:sz w:val="24"/>
        </w:rPr>
        <w:t>售后服务；</w:t>
      </w:r>
    </w:p>
    <w:p>
      <w:pPr>
        <w:pStyle w:val="5"/>
        <w:spacing w:before="160" w:line="364" w:lineRule="auto"/>
        <w:ind w:right="4449" w:firstLine="480"/>
        <w:rPr>
          <w:b/>
        </w:rPr>
      </w:pPr>
      <w:r>
        <w:t>(10)投标单位提供的对业主有利的其它条件。</w:t>
      </w:r>
      <w:r>
        <w:rPr>
          <w:b/>
        </w:rPr>
        <w:t>4、定标</w:t>
      </w:r>
    </w:p>
    <w:p>
      <w:pPr>
        <w:pStyle w:val="14"/>
        <w:numPr>
          <w:ilvl w:val="1"/>
          <w:numId w:val="39"/>
        </w:numPr>
        <w:tabs>
          <w:tab w:val="left" w:pos="1136"/>
        </w:tabs>
        <w:spacing w:before="2" w:after="0" w:line="364" w:lineRule="auto"/>
        <w:ind w:left="235" w:right="656" w:firstLine="480"/>
        <w:jc w:val="left"/>
        <w:rPr>
          <w:sz w:val="24"/>
        </w:rPr>
      </w:pPr>
      <w:r>
        <w:rPr>
          <w:spacing w:val="-1"/>
          <w:sz w:val="24"/>
        </w:rPr>
        <w:t>由本次招标的评标委员会根据公平、公正、择优的原则按事先确定的评标办法</w:t>
      </w:r>
      <w:r>
        <w:rPr>
          <w:sz w:val="24"/>
        </w:rPr>
        <w:t>对投标企业打分，汇总后得分最高、排名第一的投标企业为中标单位。</w:t>
      </w:r>
    </w:p>
    <w:p>
      <w:pPr>
        <w:pStyle w:val="14"/>
        <w:numPr>
          <w:ilvl w:val="1"/>
          <w:numId w:val="39"/>
        </w:numPr>
        <w:tabs>
          <w:tab w:val="left" w:pos="1136"/>
        </w:tabs>
        <w:spacing w:before="1" w:after="0" w:line="364" w:lineRule="auto"/>
        <w:ind w:left="235" w:right="656" w:firstLine="480"/>
        <w:jc w:val="left"/>
        <w:rPr>
          <w:sz w:val="24"/>
        </w:rPr>
      </w:pPr>
      <w:r>
        <w:rPr>
          <w:spacing w:val="-1"/>
          <w:sz w:val="24"/>
        </w:rPr>
        <w:t>如最终得分出现相同的，按投标报价由低到高顺序排列，报价也相同的，按照</w:t>
      </w:r>
      <w:r>
        <w:rPr>
          <w:sz w:val="24"/>
        </w:rPr>
        <w:t>技术商务优劣排序，前几项还出现一致相同的，由评委会投票决定投标单位排名。</w:t>
      </w:r>
    </w:p>
    <w:p>
      <w:pPr>
        <w:pStyle w:val="4"/>
      </w:pPr>
      <w:r>
        <w:t>5、中标标准</w:t>
      </w:r>
    </w:p>
    <w:p>
      <w:pPr>
        <w:pStyle w:val="14"/>
        <w:numPr>
          <w:ilvl w:val="1"/>
          <w:numId w:val="40"/>
        </w:numPr>
        <w:tabs>
          <w:tab w:val="left" w:pos="1136"/>
        </w:tabs>
        <w:spacing w:before="160" w:after="0" w:line="364" w:lineRule="auto"/>
        <w:ind w:left="235" w:right="656" w:firstLine="480"/>
        <w:jc w:val="left"/>
        <w:rPr>
          <w:sz w:val="24"/>
        </w:rPr>
      </w:pPr>
      <w:r>
        <w:rPr>
          <w:spacing w:val="-1"/>
          <w:sz w:val="24"/>
        </w:rPr>
        <w:t xml:space="preserve">投标单位及所投设备符合招标文件要求，质量好、信誉好，履行合同能力强， </w:t>
      </w:r>
      <w:r>
        <w:rPr>
          <w:sz w:val="24"/>
        </w:rPr>
        <w:t>报价对买方最有利，能够提供最佳服务。</w:t>
      </w:r>
    </w:p>
    <w:p>
      <w:pPr>
        <w:pStyle w:val="14"/>
        <w:numPr>
          <w:ilvl w:val="1"/>
          <w:numId w:val="40"/>
        </w:numPr>
        <w:tabs>
          <w:tab w:val="left" w:pos="1136"/>
        </w:tabs>
        <w:spacing w:before="2" w:after="0" w:line="240" w:lineRule="auto"/>
        <w:ind w:left="1136" w:right="0" w:hanging="420"/>
        <w:jc w:val="left"/>
        <w:rPr>
          <w:sz w:val="24"/>
        </w:rPr>
      </w:pPr>
      <w:r>
        <w:rPr>
          <w:sz w:val="24"/>
        </w:rPr>
        <w:t>投标单位正确按照招标文件的各项要求进行投标，资格审查合格，投标有效。</w:t>
      </w:r>
    </w:p>
    <w:p>
      <w:pPr>
        <w:pStyle w:val="14"/>
        <w:numPr>
          <w:ilvl w:val="1"/>
          <w:numId w:val="40"/>
        </w:numPr>
        <w:tabs>
          <w:tab w:val="left" w:pos="1136"/>
        </w:tabs>
        <w:spacing w:before="160" w:after="0" w:line="240" w:lineRule="auto"/>
        <w:ind w:left="1136" w:right="0" w:hanging="420"/>
        <w:jc w:val="both"/>
        <w:rPr>
          <w:sz w:val="24"/>
        </w:rPr>
      </w:pPr>
      <w:r>
        <w:rPr>
          <w:sz w:val="24"/>
        </w:rPr>
        <w:t>按照本招标文件要求交纳投标保证金。</w:t>
      </w:r>
    </w:p>
    <w:p>
      <w:pPr>
        <w:pStyle w:val="14"/>
        <w:numPr>
          <w:ilvl w:val="1"/>
          <w:numId w:val="40"/>
        </w:numPr>
        <w:tabs>
          <w:tab w:val="left" w:pos="1136"/>
        </w:tabs>
        <w:spacing w:before="161" w:after="0" w:line="364" w:lineRule="auto"/>
        <w:ind w:left="235" w:right="656" w:firstLine="480"/>
        <w:jc w:val="both"/>
        <w:rPr>
          <w:sz w:val="24"/>
        </w:rPr>
      </w:pPr>
      <w:r>
        <w:rPr>
          <w:spacing w:val="-1"/>
          <w:sz w:val="24"/>
        </w:rPr>
        <w:t>投标文件实质上响应了招标文件，无重大偏离，投标货物满足招标文件中的各</w:t>
      </w:r>
      <w:r>
        <w:rPr>
          <w:sz w:val="24"/>
        </w:rPr>
        <w:t>项技术和质量要求，能够保证质量和交货期。</w:t>
      </w:r>
    </w:p>
    <w:p>
      <w:pPr>
        <w:pStyle w:val="14"/>
        <w:numPr>
          <w:ilvl w:val="1"/>
          <w:numId w:val="40"/>
        </w:numPr>
        <w:tabs>
          <w:tab w:val="left" w:pos="1136"/>
        </w:tabs>
        <w:spacing w:before="1" w:after="0" w:line="364" w:lineRule="auto"/>
        <w:ind w:left="235" w:right="656" w:firstLine="480"/>
        <w:jc w:val="both"/>
        <w:rPr>
          <w:sz w:val="24"/>
        </w:rPr>
      </w:pPr>
      <w:r>
        <w:rPr>
          <w:spacing w:val="-1"/>
          <w:sz w:val="24"/>
        </w:rPr>
        <w:t>投标报价合理，报价低廉的投标更具有竞争力。但最低报价并非中标的唯一标</w:t>
      </w:r>
      <w:r>
        <w:rPr>
          <w:sz w:val="24"/>
        </w:rPr>
        <w:t>准。</w:t>
      </w:r>
    </w:p>
    <w:p>
      <w:pPr>
        <w:pStyle w:val="14"/>
        <w:numPr>
          <w:ilvl w:val="1"/>
          <w:numId w:val="40"/>
        </w:numPr>
        <w:tabs>
          <w:tab w:val="left" w:pos="1136"/>
        </w:tabs>
        <w:spacing w:before="1" w:after="0" w:line="240" w:lineRule="auto"/>
        <w:ind w:left="1136" w:right="0" w:hanging="420"/>
        <w:jc w:val="both"/>
        <w:rPr>
          <w:sz w:val="24"/>
        </w:rPr>
      </w:pPr>
      <w:r>
        <w:rPr>
          <w:sz w:val="24"/>
        </w:rPr>
        <w:t>投标单位能够为业主提供最佳的售后服务。</w:t>
      </w:r>
    </w:p>
    <w:p>
      <w:pPr>
        <w:pStyle w:val="14"/>
        <w:numPr>
          <w:ilvl w:val="1"/>
          <w:numId w:val="40"/>
        </w:numPr>
        <w:tabs>
          <w:tab w:val="left" w:pos="1136"/>
        </w:tabs>
        <w:spacing w:before="161" w:after="0" w:line="364" w:lineRule="auto"/>
        <w:ind w:left="235" w:right="656" w:firstLine="480"/>
        <w:jc w:val="both"/>
        <w:rPr>
          <w:sz w:val="24"/>
        </w:rPr>
      </w:pPr>
      <w:r>
        <w:rPr>
          <w:spacing w:val="-1"/>
          <w:sz w:val="24"/>
        </w:rPr>
        <w:t>评标委员会采取评定合一的原则和办法，结合投标文件答疑情况进行评价、比</w:t>
      </w:r>
      <w:r>
        <w:rPr>
          <w:sz w:val="24"/>
        </w:rPr>
        <w:t>较和讨论。</w:t>
      </w:r>
    </w:p>
    <w:p>
      <w:pPr>
        <w:pStyle w:val="14"/>
        <w:numPr>
          <w:ilvl w:val="1"/>
          <w:numId w:val="40"/>
        </w:numPr>
        <w:tabs>
          <w:tab w:val="left" w:pos="1136"/>
        </w:tabs>
        <w:spacing w:before="1" w:after="0" w:line="364" w:lineRule="auto"/>
        <w:ind w:left="235" w:right="657" w:firstLine="480"/>
        <w:jc w:val="both"/>
        <w:rPr>
          <w:sz w:val="24"/>
        </w:rPr>
      </w:pPr>
      <w:r>
        <w:rPr>
          <w:spacing w:val="-1"/>
          <w:sz w:val="24"/>
        </w:rPr>
        <w:t>评标委员会按照第五章“评标方法及标准”规定的评标方法、评审因素、标准</w:t>
      </w:r>
      <w:r>
        <w:rPr>
          <w:spacing w:val="-5"/>
          <w:sz w:val="24"/>
        </w:rPr>
        <w:t>和程序以及有关法律、法规及规章对投标文件进行评审。评标委员会完成评标后，由工</w:t>
      </w:r>
      <w:r>
        <w:rPr>
          <w:sz w:val="24"/>
        </w:rPr>
        <w:t>作人员汇总，形成书面评标报告。</w:t>
      </w:r>
    </w:p>
    <w:p>
      <w:pPr>
        <w:pStyle w:val="14"/>
        <w:numPr>
          <w:ilvl w:val="1"/>
          <w:numId w:val="40"/>
        </w:numPr>
        <w:tabs>
          <w:tab w:val="left" w:pos="1136"/>
        </w:tabs>
        <w:spacing w:before="2" w:after="0" w:line="364" w:lineRule="auto"/>
        <w:ind w:left="235" w:right="656" w:firstLine="480"/>
        <w:jc w:val="both"/>
        <w:rPr>
          <w:sz w:val="24"/>
        </w:rPr>
      </w:pPr>
      <w:r>
        <w:rPr>
          <w:spacing w:val="-1"/>
          <w:sz w:val="24"/>
        </w:rPr>
        <w:t>中标的货物、工程和服务技术参数为中标人编制的投标文件中货物、工程和服</w:t>
      </w:r>
      <w:r>
        <w:rPr>
          <w:sz w:val="24"/>
        </w:rPr>
        <w:t>务的技术参数。</w:t>
      </w:r>
    </w:p>
    <w:p>
      <w:pPr>
        <w:pStyle w:val="4"/>
      </w:pPr>
      <w:r>
        <w:t>6、评标原则</w:t>
      </w:r>
    </w:p>
    <w:p>
      <w:pPr>
        <w:pStyle w:val="14"/>
        <w:numPr>
          <w:ilvl w:val="1"/>
          <w:numId w:val="41"/>
        </w:numPr>
        <w:tabs>
          <w:tab w:val="left" w:pos="1136"/>
        </w:tabs>
        <w:spacing w:before="160" w:after="0" w:line="240" w:lineRule="auto"/>
        <w:ind w:left="1136" w:right="0" w:hanging="420"/>
        <w:jc w:val="left"/>
        <w:rPr>
          <w:sz w:val="24"/>
        </w:rPr>
      </w:pPr>
      <w:r>
        <w:rPr>
          <w:sz w:val="24"/>
        </w:rPr>
        <w:t>评标过程中遵循公平、公正、科学、择优的原则。</w:t>
      </w:r>
    </w:p>
    <w:p>
      <w:pPr>
        <w:pStyle w:val="14"/>
        <w:numPr>
          <w:ilvl w:val="1"/>
          <w:numId w:val="41"/>
        </w:numPr>
        <w:tabs>
          <w:tab w:val="left" w:pos="1136"/>
        </w:tabs>
        <w:spacing w:before="161" w:after="0" w:line="240" w:lineRule="auto"/>
        <w:ind w:left="1136" w:right="0" w:hanging="420"/>
        <w:jc w:val="left"/>
        <w:rPr>
          <w:sz w:val="24"/>
        </w:rPr>
      </w:pPr>
      <w:r>
        <w:rPr>
          <w:sz w:val="24"/>
        </w:rPr>
        <w:t>评标人员应认真执行《中华人民共和国政府采购法》、《宁夏回族自治区招标</w:t>
      </w:r>
    </w:p>
    <w:p>
      <w:pPr>
        <w:spacing w:after="0" w:line="240" w:lineRule="auto"/>
        <w:jc w:val="left"/>
        <w:rPr>
          <w:sz w:val="24"/>
        </w:rPr>
        <w:sectPr>
          <w:pgSz w:w="11910" w:h="16840"/>
          <w:pgMar w:top="1460" w:right="760" w:bottom="1220" w:left="1180" w:header="0" w:footer="1027" w:gutter="0"/>
        </w:sectPr>
      </w:pPr>
    </w:p>
    <w:p>
      <w:pPr>
        <w:pStyle w:val="5"/>
        <w:spacing w:before="42" w:line="364" w:lineRule="auto"/>
        <w:ind w:right="653"/>
      </w:pPr>
      <w:r>
        <w:rPr>
          <w:spacing w:val="-7"/>
        </w:rPr>
        <w:t>投标管理办法》、《评标委员会和评标方法暂行规定》等法律法规各项规定，同时维护</w:t>
      </w:r>
      <w:r>
        <w:t>业主和投标单位的合法权益。</w:t>
      </w:r>
    </w:p>
    <w:p>
      <w:pPr>
        <w:pStyle w:val="14"/>
        <w:numPr>
          <w:ilvl w:val="1"/>
          <w:numId w:val="41"/>
        </w:numPr>
        <w:tabs>
          <w:tab w:val="left" w:pos="1136"/>
        </w:tabs>
        <w:spacing w:before="1" w:after="0" w:line="240" w:lineRule="auto"/>
        <w:ind w:left="1136" w:right="0" w:hanging="420"/>
        <w:jc w:val="left"/>
        <w:rPr>
          <w:sz w:val="24"/>
        </w:rPr>
      </w:pPr>
      <w:r>
        <w:rPr>
          <w:sz w:val="24"/>
        </w:rPr>
        <w:t>不徇私情，不得明招暗定，杜绝不正之风。</w:t>
      </w:r>
    </w:p>
    <w:p>
      <w:pPr>
        <w:pStyle w:val="14"/>
        <w:numPr>
          <w:ilvl w:val="1"/>
          <w:numId w:val="41"/>
        </w:numPr>
        <w:tabs>
          <w:tab w:val="left" w:pos="1136"/>
        </w:tabs>
        <w:spacing w:before="161" w:after="0" w:line="240" w:lineRule="auto"/>
        <w:ind w:left="1136" w:right="0" w:hanging="420"/>
        <w:jc w:val="left"/>
        <w:rPr>
          <w:sz w:val="24"/>
        </w:rPr>
      </w:pPr>
      <w:r>
        <w:rPr>
          <w:sz w:val="24"/>
        </w:rPr>
        <w:t>资格审查合格的投标单位均有同等机会参加竞标。</w:t>
      </w:r>
    </w:p>
    <w:p>
      <w:pPr>
        <w:pStyle w:val="14"/>
        <w:numPr>
          <w:ilvl w:val="1"/>
          <w:numId w:val="41"/>
        </w:numPr>
        <w:tabs>
          <w:tab w:val="left" w:pos="1136"/>
        </w:tabs>
        <w:spacing w:before="160" w:after="0" w:line="364" w:lineRule="auto"/>
        <w:ind w:left="235" w:right="5229" w:firstLine="480"/>
        <w:jc w:val="left"/>
        <w:rPr>
          <w:b/>
          <w:sz w:val="24"/>
        </w:rPr>
      </w:pPr>
      <w:r>
        <w:rPr>
          <w:spacing w:val="-2"/>
          <w:sz w:val="24"/>
        </w:rPr>
        <w:t>评标人员不得私自泄露评标内容。</w:t>
      </w:r>
      <w:r>
        <w:rPr>
          <w:b/>
          <w:sz w:val="24"/>
        </w:rPr>
        <w:t>7、评标过程的保密性</w:t>
      </w:r>
    </w:p>
    <w:p>
      <w:pPr>
        <w:pStyle w:val="14"/>
        <w:numPr>
          <w:ilvl w:val="1"/>
          <w:numId w:val="42"/>
        </w:numPr>
        <w:tabs>
          <w:tab w:val="left" w:pos="1136"/>
        </w:tabs>
        <w:spacing w:before="1" w:after="0" w:line="364" w:lineRule="auto"/>
        <w:ind w:left="235" w:right="656" w:firstLine="480"/>
        <w:jc w:val="left"/>
        <w:rPr>
          <w:sz w:val="24"/>
        </w:rPr>
      </w:pPr>
      <w:r>
        <w:rPr>
          <w:spacing w:val="-1"/>
          <w:sz w:val="24"/>
        </w:rPr>
        <w:t>开标后直到定标结果宣布前，凡是属于审查、澄清、评价和比较投标的有关资</w:t>
      </w:r>
      <w:r>
        <w:rPr>
          <w:sz w:val="24"/>
        </w:rPr>
        <w:t>料以及定标建议等，均不得向投标单位及其它无关的人员透露。</w:t>
      </w:r>
    </w:p>
    <w:p>
      <w:pPr>
        <w:pStyle w:val="14"/>
        <w:numPr>
          <w:ilvl w:val="1"/>
          <w:numId w:val="42"/>
        </w:numPr>
        <w:tabs>
          <w:tab w:val="left" w:pos="1136"/>
        </w:tabs>
        <w:spacing w:before="1" w:after="0" w:line="364" w:lineRule="auto"/>
        <w:ind w:left="235" w:right="656" w:firstLine="480"/>
        <w:jc w:val="left"/>
        <w:rPr>
          <w:sz w:val="24"/>
        </w:rPr>
      </w:pPr>
      <w:r>
        <w:rPr>
          <w:spacing w:val="-1"/>
          <w:sz w:val="24"/>
        </w:rPr>
        <w:t>投标单位在评标过程中，如试图向业主、评委施加任何影响，都将导致拒绝其</w:t>
      </w:r>
      <w:r>
        <w:rPr>
          <w:sz w:val="24"/>
        </w:rPr>
        <w:t>中标。</w:t>
      </w:r>
    </w:p>
    <w:p>
      <w:pPr>
        <w:pStyle w:val="14"/>
        <w:numPr>
          <w:ilvl w:val="1"/>
          <w:numId w:val="42"/>
        </w:numPr>
        <w:tabs>
          <w:tab w:val="left" w:pos="1136"/>
        </w:tabs>
        <w:spacing w:before="2" w:after="0" w:line="364" w:lineRule="auto"/>
        <w:ind w:left="235" w:right="4029" w:firstLine="480"/>
        <w:jc w:val="left"/>
        <w:rPr>
          <w:b/>
          <w:sz w:val="24"/>
        </w:rPr>
      </w:pPr>
      <w:r>
        <w:rPr>
          <w:spacing w:val="-1"/>
          <w:sz w:val="24"/>
        </w:rPr>
        <w:t>评委对投标单位未中标的原因不做任何解释。</w:t>
      </w:r>
      <w:r>
        <w:rPr>
          <w:b/>
          <w:sz w:val="24"/>
        </w:rPr>
        <w:t>8、废标</w:t>
      </w:r>
    </w:p>
    <w:p>
      <w:pPr>
        <w:pStyle w:val="5"/>
        <w:spacing w:before="1" w:line="364" w:lineRule="auto"/>
        <w:ind w:right="596" w:firstLine="480"/>
      </w:pPr>
      <w:r>
        <w:t>根据招标采购法律法规的有关规定，出现下列情形之一的，将否决所有投标单位的投标。</w:t>
      </w:r>
    </w:p>
    <w:p>
      <w:pPr>
        <w:pStyle w:val="14"/>
        <w:numPr>
          <w:ilvl w:val="0"/>
          <w:numId w:val="43"/>
        </w:numPr>
        <w:tabs>
          <w:tab w:val="left" w:pos="1317"/>
        </w:tabs>
        <w:spacing w:before="1" w:after="0" w:line="240" w:lineRule="auto"/>
        <w:ind w:left="1317" w:right="0" w:hanging="601"/>
        <w:jc w:val="left"/>
        <w:rPr>
          <w:sz w:val="24"/>
        </w:rPr>
      </w:pPr>
      <w:r>
        <w:rPr>
          <w:sz w:val="24"/>
        </w:rPr>
        <w:t>符合专业条件的投标单位或者对招标文件作实质响应的投标单位不足三家的；</w:t>
      </w:r>
    </w:p>
    <w:p>
      <w:pPr>
        <w:pStyle w:val="14"/>
        <w:numPr>
          <w:ilvl w:val="0"/>
          <w:numId w:val="43"/>
        </w:numPr>
        <w:tabs>
          <w:tab w:val="left" w:pos="1317"/>
        </w:tabs>
        <w:spacing w:before="161" w:after="0" w:line="240" w:lineRule="auto"/>
        <w:ind w:left="1317" w:right="0" w:hanging="601"/>
        <w:jc w:val="left"/>
        <w:rPr>
          <w:sz w:val="24"/>
        </w:rPr>
      </w:pPr>
      <w:r>
        <w:rPr>
          <w:sz w:val="24"/>
        </w:rPr>
        <w:t>出现影响采购公正的违法、违规行为的；</w:t>
      </w:r>
    </w:p>
    <w:p>
      <w:pPr>
        <w:pStyle w:val="14"/>
        <w:numPr>
          <w:ilvl w:val="0"/>
          <w:numId w:val="43"/>
        </w:numPr>
        <w:tabs>
          <w:tab w:val="left" w:pos="1317"/>
        </w:tabs>
        <w:spacing w:before="160" w:after="0" w:line="240" w:lineRule="auto"/>
        <w:ind w:left="1317" w:right="0" w:hanging="601"/>
        <w:jc w:val="left"/>
        <w:rPr>
          <w:sz w:val="24"/>
        </w:rPr>
      </w:pPr>
      <w:r>
        <w:rPr>
          <w:sz w:val="24"/>
        </w:rPr>
        <w:t>所有投标单位的投标报价均超过了采购预算，采购人不能支付的；</w:t>
      </w:r>
    </w:p>
    <w:p>
      <w:pPr>
        <w:pStyle w:val="14"/>
        <w:numPr>
          <w:ilvl w:val="0"/>
          <w:numId w:val="43"/>
        </w:numPr>
        <w:tabs>
          <w:tab w:val="left" w:pos="1317"/>
        </w:tabs>
        <w:spacing w:before="161" w:after="0" w:line="240" w:lineRule="auto"/>
        <w:ind w:left="1317" w:right="0" w:hanging="601"/>
        <w:jc w:val="left"/>
        <w:rPr>
          <w:sz w:val="24"/>
        </w:rPr>
      </w:pPr>
      <w:r>
        <w:rPr>
          <w:sz w:val="24"/>
        </w:rPr>
        <w:t>因重大变故，采购任务取消的。</w:t>
      </w:r>
    </w:p>
    <w:p>
      <w:pPr>
        <w:pStyle w:val="5"/>
        <w:spacing w:before="160" w:line="364" w:lineRule="auto"/>
        <w:ind w:right="537" w:firstLine="480"/>
        <w:jc w:val="both"/>
      </w:pPr>
      <w:r>
        <w:t xml:space="preserve">废标后，除采购任务取消情形外，应当重新组织招标；需要采取其他方式采购的， </w:t>
      </w:r>
      <w:r>
        <w:rPr>
          <w:spacing w:val="-8"/>
        </w:rPr>
        <w:t>应当在采购活动开始前获得设区的市、自治州以上人民政府采购监督管理部门或县</w:t>
      </w:r>
      <w:r>
        <w:t>（区</w:t>
      </w:r>
      <w:r>
        <w:rPr>
          <w:spacing w:val="-18"/>
        </w:rPr>
        <w:t xml:space="preserve">） </w:t>
      </w:r>
      <w:r>
        <w:t>政府批准。</w:t>
      </w:r>
    </w:p>
    <w:p>
      <w:pPr>
        <w:pStyle w:val="4"/>
        <w:spacing w:before="2"/>
      </w:pPr>
      <w:r>
        <w:t>9、特殊情形规定</w:t>
      </w:r>
    </w:p>
    <w:p>
      <w:pPr>
        <w:pStyle w:val="14"/>
        <w:numPr>
          <w:ilvl w:val="1"/>
          <w:numId w:val="44"/>
        </w:numPr>
        <w:tabs>
          <w:tab w:val="left" w:pos="1136"/>
        </w:tabs>
        <w:spacing w:before="160" w:after="0" w:line="364" w:lineRule="auto"/>
        <w:ind w:left="235" w:right="657" w:firstLine="480"/>
        <w:jc w:val="both"/>
        <w:rPr>
          <w:sz w:val="24"/>
        </w:rPr>
      </w:pPr>
      <w:r>
        <w:rPr>
          <w:spacing w:val="-7"/>
          <w:sz w:val="24"/>
        </w:rPr>
        <w:t xml:space="preserve">公开招标数额标准以上的采购项目，投标截止后投标单位不足 </w:t>
      </w:r>
      <w:r>
        <w:rPr>
          <w:sz w:val="24"/>
        </w:rPr>
        <w:t>3</w:t>
      </w:r>
      <w:r>
        <w:rPr>
          <w:spacing w:val="-3"/>
          <w:sz w:val="24"/>
        </w:rPr>
        <w:t xml:space="preserve"> 家或者通过资</w:t>
      </w:r>
      <w:r>
        <w:rPr>
          <w:spacing w:val="1"/>
          <w:sz w:val="24"/>
        </w:rPr>
        <w:t xml:space="preserve">格审查或符合性审查的投标单位不足 </w:t>
      </w:r>
      <w:r>
        <w:rPr>
          <w:sz w:val="24"/>
        </w:rPr>
        <w:t>3 家的，除采购任务取消情形外，按照以下方式处理：</w:t>
      </w:r>
    </w:p>
    <w:p>
      <w:pPr>
        <w:pStyle w:val="14"/>
        <w:numPr>
          <w:ilvl w:val="0"/>
          <w:numId w:val="45"/>
        </w:numPr>
        <w:tabs>
          <w:tab w:val="left" w:pos="1079"/>
        </w:tabs>
        <w:spacing w:before="2" w:after="0" w:line="364" w:lineRule="auto"/>
        <w:ind w:left="235" w:right="656" w:firstLine="480"/>
        <w:jc w:val="left"/>
        <w:rPr>
          <w:sz w:val="24"/>
        </w:rPr>
      </w:pPr>
      <w:r>
        <w:rPr>
          <w:sz w:val="24"/>
        </w:rPr>
        <w:t>招标文件存在不合理条款或者招标程序不符合规定的，采购人、采购代理机构改正后依法重新招标；</w:t>
      </w:r>
    </w:p>
    <w:p>
      <w:pPr>
        <w:pStyle w:val="14"/>
        <w:numPr>
          <w:ilvl w:val="0"/>
          <w:numId w:val="45"/>
        </w:numPr>
        <w:tabs>
          <w:tab w:val="left" w:pos="1077"/>
        </w:tabs>
        <w:spacing w:before="1" w:after="0" w:line="364" w:lineRule="auto"/>
        <w:ind w:left="235" w:right="537" w:firstLine="480"/>
        <w:jc w:val="left"/>
        <w:rPr>
          <w:sz w:val="24"/>
        </w:rPr>
      </w:pPr>
      <w:r>
        <w:rPr>
          <w:spacing w:val="-5"/>
          <w:sz w:val="24"/>
        </w:rPr>
        <w:t xml:space="preserve">招标文件没有不合理条款、招标程序符合规定，需要采用其他采购方式采购的， </w:t>
      </w:r>
      <w:r>
        <w:rPr>
          <w:sz w:val="24"/>
        </w:rPr>
        <w:t>采购人应当依法报财政部门批准。</w:t>
      </w:r>
    </w:p>
    <w:p>
      <w:pPr>
        <w:spacing w:after="0" w:line="364" w:lineRule="auto"/>
        <w:jc w:val="left"/>
        <w:rPr>
          <w:sz w:val="24"/>
        </w:rPr>
        <w:sectPr>
          <w:pgSz w:w="11910" w:h="16840"/>
          <w:pgMar w:top="1460" w:right="760" w:bottom="1220" w:left="1180" w:header="0" w:footer="1027" w:gutter="0"/>
        </w:sectPr>
      </w:pPr>
    </w:p>
    <w:p>
      <w:pPr>
        <w:pStyle w:val="14"/>
        <w:numPr>
          <w:ilvl w:val="1"/>
          <w:numId w:val="44"/>
        </w:numPr>
        <w:tabs>
          <w:tab w:val="left" w:pos="1136"/>
        </w:tabs>
        <w:spacing w:before="42" w:after="0" w:line="364" w:lineRule="auto"/>
        <w:ind w:left="235" w:right="533" w:firstLine="480"/>
        <w:jc w:val="left"/>
        <w:rPr>
          <w:sz w:val="24"/>
        </w:rPr>
      </w:pPr>
      <w:r>
        <w:rPr>
          <w:spacing w:val="-10"/>
          <w:sz w:val="24"/>
        </w:rPr>
        <w:t xml:space="preserve">项目经废标重新组织采购后，实质性响应招标文件要求的供应商仍不足三家的， </w:t>
      </w:r>
      <w:r>
        <w:rPr>
          <w:spacing w:val="-4"/>
          <w:sz w:val="24"/>
        </w:rPr>
        <w:t>可按照《货物和服务招标投标管理办法》</w:t>
      </w:r>
      <w:r>
        <w:rPr>
          <w:sz w:val="24"/>
        </w:rPr>
        <w:t>（财政部 87 号令</w:t>
      </w:r>
      <w:r>
        <w:rPr>
          <w:spacing w:val="-8"/>
          <w:sz w:val="24"/>
        </w:rPr>
        <w:t>）</w:t>
      </w:r>
      <w:r>
        <w:rPr>
          <w:sz w:val="24"/>
        </w:rPr>
        <w:t>第 43</w:t>
      </w:r>
      <w:r>
        <w:rPr>
          <w:spacing w:val="-4"/>
          <w:sz w:val="24"/>
        </w:rPr>
        <w:t xml:space="preserve"> 条、《政府采购非</w:t>
      </w:r>
      <w:r>
        <w:rPr>
          <w:spacing w:val="-10"/>
          <w:sz w:val="24"/>
        </w:rPr>
        <w:t>招标采购方式管理办法》</w:t>
      </w:r>
      <w:r>
        <w:rPr>
          <w:spacing w:val="-3"/>
          <w:sz w:val="24"/>
        </w:rPr>
        <w:t>（</w:t>
      </w:r>
      <w:r>
        <w:rPr>
          <w:spacing w:val="-1"/>
          <w:sz w:val="24"/>
        </w:rPr>
        <w:t xml:space="preserve">财政部 </w:t>
      </w:r>
      <w:r>
        <w:rPr>
          <w:sz w:val="24"/>
        </w:rPr>
        <w:t>74 号令</w:t>
      </w:r>
      <w:r>
        <w:rPr>
          <w:spacing w:val="-32"/>
          <w:sz w:val="24"/>
        </w:rPr>
        <w:t>）</w:t>
      </w:r>
      <w:r>
        <w:rPr>
          <w:spacing w:val="-10"/>
          <w:sz w:val="24"/>
        </w:rPr>
        <w:t xml:space="preserve">相关规定，由采购人申请、财政部门审批， </w:t>
      </w:r>
      <w:r>
        <w:rPr>
          <w:sz w:val="24"/>
        </w:rPr>
        <w:t>可以变更采购方式和评标方法。</w:t>
      </w:r>
    </w:p>
    <w:p>
      <w:pPr>
        <w:pStyle w:val="4"/>
        <w:spacing w:before="2"/>
      </w:pPr>
      <w:r>
        <w:t>五、中标（成交）公示、中标通知</w:t>
      </w:r>
    </w:p>
    <w:p>
      <w:pPr>
        <w:pStyle w:val="5"/>
        <w:spacing w:before="161" w:line="364" w:lineRule="auto"/>
        <w:ind w:right="657" w:firstLine="480"/>
        <w:jc w:val="both"/>
      </w:pPr>
      <w:r>
        <w:t>1</w:t>
      </w:r>
      <w:r>
        <w:rPr>
          <w:spacing w:val="-4"/>
        </w:rPr>
        <w:t xml:space="preserve">、采购人或者采购代理机构应当自中标人确定之日起 </w:t>
      </w:r>
      <w:r>
        <w:t>2</w:t>
      </w:r>
      <w:r>
        <w:rPr>
          <w:spacing w:val="-5"/>
        </w:rPr>
        <w:t xml:space="preserve"> 个工作日内，将中标</w:t>
      </w:r>
      <w:r>
        <w:t>（</w:t>
      </w:r>
      <w:r>
        <w:rPr>
          <w:spacing w:val="-17"/>
        </w:rPr>
        <w:t>成</w:t>
      </w:r>
      <w:r>
        <w:t>交） 结果在《中国政府采购网》、《宁夏回族自治区公共资源交易网》、《宁夏回族自治区政府采购网》予以公示，公示期限为 1 个工作日。</w:t>
      </w:r>
    </w:p>
    <w:p>
      <w:pPr>
        <w:pStyle w:val="5"/>
        <w:spacing w:before="2" w:line="364" w:lineRule="auto"/>
        <w:ind w:right="657" w:firstLine="480"/>
        <w:jc w:val="both"/>
      </w:pPr>
      <w:r>
        <w:t>2、在公告中标结果的同时，采购人或者采购代理机构应当向中标人发出中标通知</w:t>
      </w:r>
      <w:r>
        <w:rPr>
          <w:spacing w:val="-6"/>
        </w:rPr>
        <w:t>书。中标通知书对采购人和中标供应商具有同等法律效力，《中标通知书》是采购合同</w:t>
      </w:r>
      <w:r>
        <w:t>的有效组成部分。</w:t>
      </w:r>
    </w:p>
    <w:p>
      <w:pPr>
        <w:pStyle w:val="5"/>
        <w:spacing w:before="1" w:line="364" w:lineRule="auto"/>
        <w:ind w:right="537" w:firstLine="480"/>
        <w:jc w:val="both"/>
      </w:pPr>
      <w:r>
        <w:t>3</w:t>
      </w:r>
      <w:r>
        <w:rPr>
          <w:spacing w:val="-15"/>
        </w:rPr>
        <w:t xml:space="preserve">、公示期结束之日起有质疑或投诉的，采购人自收到质疑之日起 </w:t>
      </w:r>
      <w:r>
        <w:t>7</w:t>
      </w:r>
      <w:r>
        <w:rPr>
          <w:spacing w:val="-3"/>
        </w:rPr>
        <w:t xml:space="preserve"> 日内作出答复； </w:t>
      </w:r>
      <w:r>
        <w:t>作出答复前，暂停招标采购活动。</w:t>
      </w:r>
    </w:p>
    <w:p>
      <w:pPr>
        <w:pStyle w:val="4"/>
        <w:spacing w:before="2"/>
      </w:pPr>
      <w:r>
        <w:t>六、中标服务费</w:t>
      </w:r>
    </w:p>
    <w:p>
      <w:pPr>
        <w:pStyle w:val="5"/>
        <w:spacing w:before="160" w:line="364" w:lineRule="auto"/>
        <w:ind w:right="657" w:firstLine="480"/>
        <w:jc w:val="both"/>
      </w:pPr>
      <w:r>
        <w:t>1、本次采购人、招标代理机与投标单位约定如下：招标代理服务费包括在投标总</w:t>
      </w:r>
      <w:r>
        <w:rPr>
          <w:spacing w:val="-7"/>
        </w:rPr>
        <w:t>报价中，由采购人随货物支付给投标单位，投标单位中标后向招标代理机构支付服务费</w:t>
      </w:r>
      <w:r>
        <w:t>用， 投标单位如果投标即视为同意此约定。中标人依照宁夏回族自治区物价局宁价费</w:t>
      </w:r>
    </w:p>
    <w:p>
      <w:pPr>
        <w:pStyle w:val="5"/>
        <w:spacing w:before="2" w:line="364" w:lineRule="auto"/>
        <w:ind w:right="657"/>
        <w:jc w:val="both"/>
      </w:pPr>
      <w:r>
        <mc:AlternateContent>
          <mc:Choice Requires="wps">
            <w:drawing>
              <wp:anchor distT="0" distB="0" distL="114300" distR="114300" simplePos="0" relativeHeight="248353792" behindDoc="1" locked="0" layoutInCell="1" allowOverlap="1">
                <wp:simplePos x="0" y="0"/>
                <wp:positionH relativeFrom="page">
                  <wp:posOffset>878205</wp:posOffset>
                </wp:positionH>
                <wp:positionV relativeFrom="paragraph">
                  <wp:posOffset>554990</wp:posOffset>
                </wp:positionV>
                <wp:extent cx="1718310" cy="1064260"/>
                <wp:effectExtent l="0" t="0" r="15240" b="2540"/>
                <wp:wrapNone/>
                <wp:docPr id="2" name="任意多边形 5"/>
                <wp:cNvGraphicFramePr/>
                <a:graphic xmlns:a="http://schemas.openxmlformats.org/drawingml/2006/main">
                  <a:graphicData uri="http://schemas.microsoft.com/office/word/2010/wordprocessingShape">
                    <wps:wsp>
                      <wps:cNvSpPr/>
                      <wps:spPr>
                        <a:xfrm>
                          <a:off x="0" y="0"/>
                          <a:ext cx="1718310" cy="1064260"/>
                        </a:xfrm>
                        <a:custGeom>
                          <a:avLst/>
                          <a:gdLst/>
                          <a:ahLst/>
                          <a:cxnLst/>
                          <a:pathLst>
                            <a:path w="2706" h="1676">
                              <a:moveTo>
                                <a:pt x="2706" y="1665"/>
                              </a:moveTo>
                              <a:lnTo>
                                <a:pt x="411" y="0"/>
                              </a:lnTo>
                              <a:lnTo>
                                <a:pt x="403" y="10"/>
                              </a:lnTo>
                              <a:lnTo>
                                <a:pt x="2678" y="1660"/>
                              </a:lnTo>
                              <a:lnTo>
                                <a:pt x="4" y="644"/>
                              </a:lnTo>
                              <a:lnTo>
                                <a:pt x="0" y="655"/>
                              </a:lnTo>
                              <a:lnTo>
                                <a:pt x="2685" y="1675"/>
                              </a:lnTo>
                              <a:lnTo>
                                <a:pt x="2688" y="1667"/>
                              </a:lnTo>
                              <a:lnTo>
                                <a:pt x="2698" y="1675"/>
                              </a:lnTo>
                              <a:lnTo>
                                <a:pt x="2706" y="1665"/>
                              </a:lnTo>
                            </a:path>
                          </a:pathLst>
                        </a:custGeom>
                        <a:solidFill>
                          <a:srgbClr val="5B9BD4"/>
                        </a:solidFill>
                        <a:ln w="9525">
                          <a:noFill/>
                        </a:ln>
                      </wps:spPr>
                      <wps:bodyPr upright="1"/>
                    </wps:wsp>
                  </a:graphicData>
                </a:graphic>
              </wp:anchor>
            </w:drawing>
          </mc:Choice>
          <mc:Fallback>
            <w:pict>
              <v:shape id="任意多边形 5" o:spid="_x0000_s1026" o:spt="100" style="position:absolute;left:0pt;margin-left:69.15pt;margin-top:43.7pt;height:83.8pt;width:135.3pt;mso-position-horizontal-relative:page;z-index:-254962688;mso-width-relative:page;mso-height-relative:page;" fillcolor="#5B9BD4" filled="t" stroked="f" coordsize="2706,1676" o:gfxdata="UEsDBAoAAAAAAIdO4kAAAAAAAAAAAAAAAAAEAAAAZHJzL1BLAwQUAAAACACHTuJAhtgQdNgAAAAK&#10;AQAADwAAAGRycy9kb3ducmV2LnhtbE2Py07DMBBF90j8gzVI7KjdtKVOiNNFURFbCpvu3HhIAvE4&#10;it0XX8+wosurObr3TLk6+14ccYxdIAPTiQKBVAfXUWPg433zoEHEZMnZPhAauGCEVXV7U9rChRO9&#10;4XGbGsElFAtroE1pKKSMdYvexkkYkPj2GUZvE8exkW60Jy73vcyUepTedsQLrR1w3WL9vT14A3an&#10;1zv9/LrJlvnXT969NJRfGmPu76bqCUTCc/qH4U+f1aFip304kIui5zzTM0YN6OUcBANzpXMQewPZ&#10;YqFAVqW8fqH6BVBLAwQUAAAACACHTuJAtENJLzkCAAAKBQAADgAAAGRycy9lMm9Eb2MueG1srVTL&#10;jtMwFN0j8Q+W9zSPSZy2ajrSUA0bBCPN8AGu4zSREtuy3abds2fPEvETaARfwyA+g2unaTsgOhJi&#10;Y1/bJ/eec66d2eW2bdCGa1NLkeNoFGLEBZNFLVY5fnd3/WKMkbFUFLSRgud4xw2+nD9/NuvUlMey&#10;kk3BNYIkwkw7lePKWjUNAsMq3lIzkooLOCylbqmFpV4FhaYdZG+bIA5DEnRSF0pLxo2B3UV/iOc+&#10;f1lyZt+WpeEWNTkGbtaP2o9LNwbzGZ2uNFVVzfY06D+waGktoOgh1YJaita6/iNVWzMtjSztiMk2&#10;kGVZM+41gJoo/E3NbUUV91rAHKMONpn/l5a92dxoVBc5jjEStIUWfb+///H+w8Pnjz+/fXn4+gml&#10;zqROmSlgb9WN3q8MhE7xttStm0EL2npjdwdj+dYiBptRFo0vIvCfwVkUkiQm3vrg+DlbG/uKS5+K&#10;bl4b23emGCJaDRHbiiFU1LptV96FqAMZWUgwqqAMyYhvSSs3/E56jHUMe4QjQojXBiyOmEacYpMo&#10;wmjQA7jhdJiVz5iEFx4FCoH1X2ExyeA19IXPIxMPI0lyNh/4CclIOogYSA1zTy4m43RfNXsSeeCX&#10;na0ck8mAfCqnb8djs3t+YJPrmffr0EfYPL0IRjZ1cV03jeue0avly0ajDYW3nF5NrhaDPY9gjXDX&#10;YJLGqe++kO77oS1Qzd3k/u66aCmLHTyAtdL1qoK/Q+R1uxN4cJ7b/ufgXvTp2mc6/sLm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G2BB02AAAAAoBAAAPAAAAAAAAAAEAIAAAACIAAABkcnMvZG93&#10;bnJldi54bWxQSwECFAAUAAAACACHTuJAtENJLzkCAAAKBQAADgAAAAAAAAABACAAAAAnAQAAZHJz&#10;L2Uyb0RvYy54bWxQSwUGAAAAAAYABgBZAQAA0gUAAAAA&#10;" path="m2706,1665l411,0,403,10,2678,1660,4,644,0,655,2685,1675,2688,1667,2698,1675,2706,1665e">
                <v:fill on="t" focussize="0,0"/>
                <v:stroke on="f"/>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899795</wp:posOffset>
                </wp:positionH>
                <wp:positionV relativeFrom="paragraph">
                  <wp:posOffset>544195</wp:posOffset>
                </wp:positionV>
                <wp:extent cx="5614670" cy="3147695"/>
                <wp:effectExtent l="4445" t="4445" r="19685" b="10160"/>
                <wp:wrapNone/>
                <wp:docPr id="5" name="文本框 6"/>
                <wp:cNvGraphicFramePr/>
                <a:graphic xmlns:a="http://schemas.openxmlformats.org/drawingml/2006/main">
                  <a:graphicData uri="http://schemas.microsoft.com/office/word/2010/wordprocessingShape">
                    <wps:wsp>
                      <wps:cNvSpPr txBox="1"/>
                      <wps:spPr>
                        <a:xfrm>
                          <a:off x="0" y="0"/>
                          <a:ext cx="5614670" cy="3147695"/>
                        </a:xfrm>
                        <a:prstGeom prst="rect">
                          <a:avLst/>
                        </a:prstGeom>
                        <a:noFill/>
                        <a:ln w="3175">
                          <a:solidFill>
                            <a:schemeClr val="tx1"/>
                          </a:solidFill>
                        </a:ln>
                      </wps:spPr>
                      <wps:txbx>
                        <w:txbxContent>
                          <w:tbl>
                            <w:tblPr>
                              <w:tblStyle w:val="12"/>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4"/>
                              <w:gridCol w:w="2027"/>
                              <w:gridCol w:w="2075"/>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1583"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2"/>
                                    <w:rPr>
                                      <w:sz w:val="18"/>
                                    </w:rPr>
                                  </w:pPr>
                                </w:p>
                                <w:p>
                                  <w:pPr>
                                    <w:pStyle w:val="15"/>
                                    <w:spacing w:line="364" w:lineRule="auto"/>
                                    <w:ind w:left="845" w:right="423" w:firstLine="420"/>
                                    <w:rPr>
                                      <w:sz w:val="24"/>
                                    </w:rPr>
                                  </w:pPr>
                                  <w:r>
                                    <w:rPr>
                                      <w:sz w:val="24"/>
                                    </w:rPr>
                                    <w:t>服务类型费率</w:t>
                                  </w:r>
                                </w:p>
                                <w:p>
                                  <w:pPr>
                                    <w:pStyle w:val="15"/>
                                    <w:spacing w:before="4"/>
                                    <w:ind w:left="111"/>
                                    <w:rPr>
                                      <w:sz w:val="24"/>
                                    </w:rPr>
                                  </w:pPr>
                                  <w:r>
                                    <w:rPr>
                                      <w:sz w:val="24"/>
                                    </w:rPr>
                                    <w:t>中标金额</w:t>
                                  </w:r>
                                </w:p>
                              </w:tc>
                              <w:tc>
                                <w:tcPr>
                                  <w:tcW w:w="2027" w:type="dxa"/>
                                  <w:tcBorders>
                                    <w:top w:val="single" w:color="auto" w:sz="4" w:space="0"/>
                                    <w:left w:val="single" w:color="auto" w:sz="4" w:space="0"/>
                                    <w:bottom w:val="single" w:color="auto" w:sz="4" w:space="0"/>
                                    <w:right w:val="single" w:color="auto" w:sz="4" w:space="0"/>
                                  </w:tcBorders>
                                </w:tcPr>
                                <w:p>
                                  <w:pPr>
                                    <w:pStyle w:val="15"/>
                                    <w:rPr>
                                      <w:sz w:val="24"/>
                                    </w:rPr>
                                  </w:pPr>
                                </w:p>
                                <w:p>
                                  <w:pPr>
                                    <w:pStyle w:val="15"/>
                                    <w:rPr>
                                      <w:sz w:val="29"/>
                                    </w:rPr>
                                  </w:pPr>
                                </w:p>
                                <w:p>
                                  <w:pPr>
                                    <w:pStyle w:val="15"/>
                                    <w:spacing w:before="1"/>
                                    <w:ind w:left="263" w:right="754"/>
                                    <w:jc w:val="center"/>
                                    <w:rPr>
                                      <w:sz w:val="24"/>
                                    </w:rPr>
                                  </w:pPr>
                                  <w:r>
                                    <w:rPr>
                                      <w:sz w:val="24"/>
                                    </w:rPr>
                                    <w:t>货物招标</w:t>
                                  </w:r>
                                </w:p>
                              </w:tc>
                              <w:tc>
                                <w:tcPr>
                                  <w:tcW w:w="2075" w:type="dxa"/>
                                  <w:tcBorders>
                                    <w:top w:val="single" w:color="auto" w:sz="4" w:space="0"/>
                                    <w:left w:val="single" w:color="auto" w:sz="4" w:space="0"/>
                                    <w:bottom w:val="single" w:color="auto" w:sz="4" w:space="0"/>
                                    <w:right w:val="single" w:color="auto" w:sz="4" w:space="0"/>
                                  </w:tcBorders>
                                </w:tcPr>
                                <w:p>
                                  <w:pPr>
                                    <w:pStyle w:val="15"/>
                                    <w:rPr>
                                      <w:sz w:val="24"/>
                                    </w:rPr>
                                  </w:pPr>
                                </w:p>
                                <w:p>
                                  <w:pPr>
                                    <w:pStyle w:val="15"/>
                                    <w:rPr>
                                      <w:sz w:val="29"/>
                                    </w:rPr>
                                  </w:pPr>
                                </w:p>
                                <w:p>
                                  <w:pPr>
                                    <w:pStyle w:val="15"/>
                                    <w:spacing w:before="1"/>
                                    <w:ind w:left="294"/>
                                    <w:rPr>
                                      <w:sz w:val="24"/>
                                    </w:rPr>
                                  </w:pPr>
                                  <w:r>
                                    <w:rPr>
                                      <w:sz w:val="24"/>
                                    </w:rPr>
                                    <w:t>服务招标</w:t>
                                  </w:r>
                                </w:p>
                              </w:tc>
                              <w:tc>
                                <w:tcPr>
                                  <w:tcW w:w="2074" w:type="dxa"/>
                                  <w:tcBorders>
                                    <w:top w:val="single" w:color="auto" w:sz="4" w:space="0"/>
                                    <w:left w:val="single" w:color="auto" w:sz="4" w:space="0"/>
                                    <w:bottom w:val="single" w:color="auto" w:sz="4" w:space="0"/>
                                    <w:right w:val="single" w:color="auto" w:sz="4" w:space="0"/>
                                  </w:tcBorders>
                                </w:tcPr>
                                <w:p>
                                  <w:pPr>
                                    <w:pStyle w:val="15"/>
                                    <w:rPr>
                                      <w:sz w:val="24"/>
                                    </w:rPr>
                                  </w:pPr>
                                </w:p>
                                <w:p>
                                  <w:pPr>
                                    <w:pStyle w:val="15"/>
                                    <w:rPr>
                                      <w:sz w:val="29"/>
                                    </w:rPr>
                                  </w:pPr>
                                </w:p>
                                <w:p>
                                  <w:pPr>
                                    <w:pStyle w:val="15"/>
                                    <w:spacing w:before="1"/>
                                    <w:ind w:left="274" w:right="789"/>
                                    <w:jc w:val="center"/>
                                    <w:rPr>
                                      <w:sz w:val="24"/>
                                    </w:rPr>
                                  </w:pPr>
                                  <w:r>
                                    <w:rPr>
                                      <w:sz w:val="24"/>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32"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77"/>
                                    <w:ind w:left="290" w:right="283"/>
                                    <w:jc w:val="center"/>
                                    <w:rPr>
                                      <w:sz w:val="24"/>
                                    </w:rPr>
                                  </w:pPr>
                                  <w:r>
                                    <w:rPr>
                                      <w:sz w:val="24"/>
                                    </w:rPr>
                                    <w:t>100 万元以下</w:t>
                                  </w:r>
                                </w:p>
                              </w:tc>
                              <w:tc>
                                <w:tcPr>
                                  <w:tcW w:w="2027" w:type="dxa"/>
                                  <w:tcBorders>
                                    <w:top w:val="single" w:color="auto" w:sz="4" w:space="0"/>
                                    <w:left w:val="single" w:color="auto" w:sz="4" w:space="0"/>
                                    <w:bottom w:val="single" w:color="auto" w:sz="4" w:space="0"/>
                                    <w:right w:val="single" w:color="auto" w:sz="4" w:space="0"/>
                                  </w:tcBorders>
                                </w:tcPr>
                                <w:p>
                                  <w:pPr>
                                    <w:pStyle w:val="15"/>
                                    <w:spacing w:before="177"/>
                                    <w:ind w:left="263" w:right="754"/>
                                    <w:jc w:val="center"/>
                                    <w:rPr>
                                      <w:sz w:val="24"/>
                                    </w:rPr>
                                  </w:pPr>
                                  <w:r>
                                    <w:rPr>
                                      <w:sz w:val="24"/>
                                    </w:rPr>
                                    <w:t>1.5%</w:t>
                                  </w:r>
                                </w:p>
                              </w:tc>
                              <w:tc>
                                <w:tcPr>
                                  <w:tcW w:w="2075" w:type="dxa"/>
                                  <w:tcBorders>
                                    <w:top w:val="single" w:color="auto" w:sz="4" w:space="0"/>
                                    <w:left w:val="single" w:color="auto" w:sz="4" w:space="0"/>
                                    <w:bottom w:val="single" w:color="auto" w:sz="4" w:space="0"/>
                                    <w:right w:val="single" w:color="auto" w:sz="4" w:space="0"/>
                                  </w:tcBorders>
                                </w:tcPr>
                                <w:p>
                                  <w:pPr>
                                    <w:pStyle w:val="15"/>
                                    <w:spacing w:before="177"/>
                                    <w:ind w:left="534"/>
                                    <w:rPr>
                                      <w:sz w:val="24"/>
                                    </w:rPr>
                                  </w:pPr>
                                  <w:r>
                                    <w:rPr>
                                      <w:sz w:val="24"/>
                                    </w:rPr>
                                    <w:t>1.5%</w:t>
                                  </w:r>
                                </w:p>
                              </w:tc>
                              <w:tc>
                                <w:tcPr>
                                  <w:tcW w:w="2074" w:type="dxa"/>
                                  <w:tcBorders>
                                    <w:top w:val="single" w:color="auto" w:sz="4" w:space="0"/>
                                    <w:left w:val="single" w:color="auto" w:sz="4" w:space="0"/>
                                    <w:bottom w:val="single" w:color="auto" w:sz="4" w:space="0"/>
                                    <w:right w:val="single" w:color="auto" w:sz="4" w:space="0"/>
                                  </w:tcBorders>
                                </w:tcPr>
                                <w:p>
                                  <w:pPr>
                                    <w:pStyle w:val="15"/>
                                    <w:spacing w:before="177"/>
                                    <w:ind w:left="274" w:right="78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77"/>
                                    <w:ind w:left="290" w:right="283"/>
                                    <w:jc w:val="center"/>
                                    <w:rPr>
                                      <w:sz w:val="24"/>
                                    </w:rPr>
                                  </w:pPr>
                                  <w:r>
                                    <w:rPr>
                                      <w:sz w:val="24"/>
                                    </w:rPr>
                                    <w:t>100-500 万元</w:t>
                                  </w:r>
                                </w:p>
                              </w:tc>
                              <w:tc>
                                <w:tcPr>
                                  <w:tcW w:w="2027" w:type="dxa"/>
                                  <w:tcBorders>
                                    <w:top w:val="single" w:color="auto" w:sz="4" w:space="0"/>
                                    <w:left w:val="single" w:color="auto" w:sz="4" w:space="0"/>
                                    <w:bottom w:val="single" w:color="auto" w:sz="4" w:space="0"/>
                                    <w:right w:val="single" w:color="auto" w:sz="4" w:space="0"/>
                                  </w:tcBorders>
                                </w:tcPr>
                                <w:p>
                                  <w:pPr>
                                    <w:pStyle w:val="15"/>
                                    <w:spacing w:before="177"/>
                                    <w:ind w:left="263" w:right="749"/>
                                    <w:jc w:val="center"/>
                                    <w:rPr>
                                      <w:sz w:val="24"/>
                                    </w:rPr>
                                  </w:pPr>
                                  <w:r>
                                    <w:rPr>
                                      <w:sz w:val="24"/>
                                    </w:rPr>
                                    <w:t>1.1%</w:t>
                                  </w:r>
                                </w:p>
                              </w:tc>
                              <w:tc>
                                <w:tcPr>
                                  <w:tcW w:w="2075" w:type="dxa"/>
                                  <w:tcBorders>
                                    <w:top w:val="single" w:color="auto" w:sz="4" w:space="0"/>
                                    <w:left w:val="single" w:color="auto" w:sz="4" w:space="0"/>
                                    <w:bottom w:val="single" w:color="auto" w:sz="4" w:space="0"/>
                                    <w:right w:val="single" w:color="auto" w:sz="4" w:space="0"/>
                                  </w:tcBorders>
                                </w:tcPr>
                                <w:p>
                                  <w:pPr>
                                    <w:pStyle w:val="15"/>
                                    <w:spacing w:before="177"/>
                                    <w:ind w:left="405"/>
                                    <w:rPr>
                                      <w:sz w:val="24"/>
                                    </w:rPr>
                                  </w:pPr>
                                  <w:r>
                                    <w:rPr>
                                      <w:sz w:val="24"/>
                                    </w:rPr>
                                    <w:t>0.8%</w:t>
                                  </w:r>
                                </w:p>
                              </w:tc>
                              <w:tc>
                                <w:tcPr>
                                  <w:tcW w:w="2074" w:type="dxa"/>
                                  <w:tcBorders>
                                    <w:top w:val="single" w:color="auto" w:sz="4" w:space="0"/>
                                    <w:left w:val="single" w:color="auto" w:sz="4" w:space="0"/>
                                    <w:bottom w:val="single" w:color="auto" w:sz="4" w:space="0"/>
                                    <w:right w:val="single" w:color="auto" w:sz="4" w:space="0"/>
                                  </w:tcBorders>
                                </w:tcPr>
                                <w:p>
                                  <w:pPr>
                                    <w:pStyle w:val="15"/>
                                    <w:spacing w:before="177"/>
                                    <w:ind w:left="274" w:right="784"/>
                                    <w:jc w:val="center"/>
                                    <w:rPr>
                                      <w:sz w:val="24"/>
                                    </w:rPr>
                                  </w:pPr>
                                  <w:r>
                                    <w:rPr>
                                      <w:sz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76"/>
                                    <w:ind w:left="290" w:right="283"/>
                                    <w:jc w:val="center"/>
                                    <w:rPr>
                                      <w:sz w:val="24"/>
                                    </w:rPr>
                                  </w:pPr>
                                  <w:r>
                                    <w:rPr>
                                      <w:sz w:val="24"/>
                                    </w:rPr>
                                    <w:t>500-1000 万元</w:t>
                                  </w:r>
                                </w:p>
                              </w:tc>
                              <w:tc>
                                <w:tcPr>
                                  <w:tcW w:w="2027" w:type="dxa"/>
                                  <w:tcBorders>
                                    <w:top w:val="single" w:color="auto" w:sz="4" w:space="0"/>
                                    <w:left w:val="single" w:color="auto" w:sz="4" w:space="0"/>
                                    <w:bottom w:val="single" w:color="auto" w:sz="4" w:space="0"/>
                                    <w:right w:val="single" w:color="auto" w:sz="4" w:space="0"/>
                                  </w:tcBorders>
                                </w:tcPr>
                                <w:p>
                                  <w:pPr>
                                    <w:pStyle w:val="15"/>
                                    <w:spacing w:before="176"/>
                                    <w:ind w:left="263" w:right="749"/>
                                    <w:jc w:val="center"/>
                                    <w:rPr>
                                      <w:sz w:val="24"/>
                                    </w:rPr>
                                  </w:pPr>
                                  <w:r>
                                    <w:rPr>
                                      <w:sz w:val="24"/>
                                    </w:rPr>
                                    <w:t>0.8%</w:t>
                                  </w:r>
                                </w:p>
                              </w:tc>
                              <w:tc>
                                <w:tcPr>
                                  <w:tcW w:w="2075" w:type="dxa"/>
                                  <w:tcBorders>
                                    <w:top w:val="single" w:color="auto" w:sz="4" w:space="0"/>
                                    <w:left w:val="single" w:color="auto" w:sz="4" w:space="0"/>
                                    <w:bottom w:val="single" w:color="auto" w:sz="4" w:space="0"/>
                                    <w:right w:val="single" w:color="auto" w:sz="4" w:space="0"/>
                                  </w:tcBorders>
                                </w:tcPr>
                                <w:p>
                                  <w:pPr>
                                    <w:pStyle w:val="15"/>
                                    <w:spacing w:before="176"/>
                                    <w:ind w:left="376"/>
                                    <w:rPr>
                                      <w:sz w:val="24"/>
                                    </w:rPr>
                                  </w:pPr>
                                  <w:r>
                                    <w:rPr>
                                      <w:sz w:val="24"/>
                                    </w:rPr>
                                    <w:t>0.45%</w:t>
                                  </w:r>
                                </w:p>
                              </w:tc>
                              <w:tc>
                                <w:tcPr>
                                  <w:tcW w:w="2074" w:type="dxa"/>
                                  <w:tcBorders>
                                    <w:top w:val="single" w:color="auto" w:sz="4" w:space="0"/>
                                    <w:left w:val="single" w:color="auto" w:sz="4" w:space="0"/>
                                    <w:bottom w:val="single" w:color="auto" w:sz="4" w:space="0"/>
                                    <w:right w:val="single" w:color="auto" w:sz="4" w:space="0"/>
                                  </w:tcBorders>
                                </w:tcPr>
                                <w:p>
                                  <w:pPr>
                                    <w:pStyle w:val="15"/>
                                    <w:spacing w:before="176"/>
                                    <w:ind w:left="274" w:right="784"/>
                                    <w:jc w:val="center"/>
                                    <w:rPr>
                                      <w:sz w:val="24"/>
                                    </w:rPr>
                                  </w:pPr>
                                  <w:r>
                                    <w:rPr>
                                      <w:sz w:val="24"/>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76"/>
                                    <w:ind w:left="290" w:right="283"/>
                                    <w:jc w:val="center"/>
                                    <w:rPr>
                                      <w:sz w:val="24"/>
                                    </w:rPr>
                                  </w:pPr>
                                  <w:r>
                                    <w:rPr>
                                      <w:sz w:val="24"/>
                                    </w:rPr>
                                    <w:t>1000-5000 万元</w:t>
                                  </w:r>
                                </w:p>
                              </w:tc>
                              <w:tc>
                                <w:tcPr>
                                  <w:tcW w:w="2027" w:type="dxa"/>
                                  <w:tcBorders>
                                    <w:top w:val="single" w:color="auto" w:sz="4" w:space="0"/>
                                    <w:left w:val="single" w:color="auto" w:sz="4" w:space="0"/>
                                    <w:bottom w:val="single" w:color="auto" w:sz="4" w:space="0"/>
                                    <w:right w:val="single" w:color="auto" w:sz="4" w:space="0"/>
                                  </w:tcBorders>
                                </w:tcPr>
                                <w:p>
                                  <w:pPr>
                                    <w:pStyle w:val="15"/>
                                    <w:spacing w:before="176"/>
                                    <w:ind w:left="263" w:right="749"/>
                                    <w:jc w:val="center"/>
                                    <w:rPr>
                                      <w:sz w:val="24"/>
                                    </w:rPr>
                                  </w:pPr>
                                  <w:r>
                                    <w:rPr>
                                      <w:sz w:val="24"/>
                                    </w:rPr>
                                    <w:t>0.5%</w:t>
                                  </w:r>
                                </w:p>
                              </w:tc>
                              <w:tc>
                                <w:tcPr>
                                  <w:tcW w:w="2075" w:type="dxa"/>
                                  <w:tcBorders>
                                    <w:top w:val="single" w:color="auto" w:sz="4" w:space="0"/>
                                    <w:left w:val="single" w:color="auto" w:sz="4" w:space="0"/>
                                    <w:bottom w:val="single" w:color="auto" w:sz="4" w:space="0"/>
                                    <w:right w:val="single" w:color="auto" w:sz="4" w:space="0"/>
                                  </w:tcBorders>
                                </w:tcPr>
                                <w:p>
                                  <w:pPr>
                                    <w:pStyle w:val="15"/>
                                    <w:spacing w:before="176"/>
                                    <w:ind w:left="376"/>
                                    <w:rPr>
                                      <w:sz w:val="24"/>
                                    </w:rPr>
                                  </w:pPr>
                                  <w:r>
                                    <w:rPr>
                                      <w:sz w:val="24"/>
                                    </w:rPr>
                                    <w:t>0.25%</w:t>
                                  </w:r>
                                </w:p>
                              </w:tc>
                              <w:tc>
                                <w:tcPr>
                                  <w:tcW w:w="2074" w:type="dxa"/>
                                  <w:tcBorders>
                                    <w:top w:val="single" w:color="auto" w:sz="4" w:space="0"/>
                                    <w:left w:val="single" w:color="auto" w:sz="4" w:space="0"/>
                                    <w:bottom w:val="single" w:color="auto" w:sz="4" w:space="0"/>
                                    <w:right w:val="single" w:color="auto" w:sz="4" w:space="0"/>
                                  </w:tcBorders>
                                </w:tcPr>
                                <w:p>
                                  <w:pPr>
                                    <w:pStyle w:val="15"/>
                                    <w:spacing w:before="176"/>
                                    <w:ind w:left="274" w:right="784"/>
                                    <w:jc w:val="center"/>
                                    <w:rPr>
                                      <w:sz w:val="24"/>
                                    </w:rPr>
                                  </w:pPr>
                                  <w:r>
                                    <w:rPr>
                                      <w:sz w:val="24"/>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77"/>
                                    <w:ind w:left="290" w:right="283"/>
                                    <w:jc w:val="center"/>
                                    <w:rPr>
                                      <w:sz w:val="24"/>
                                    </w:rPr>
                                  </w:pPr>
                                  <w:r>
                                    <w:rPr>
                                      <w:sz w:val="24"/>
                                    </w:rPr>
                                    <w:t>5000-10000 万元</w:t>
                                  </w:r>
                                </w:p>
                              </w:tc>
                              <w:tc>
                                <w:tcPr>
                                  <w:tcW w:w="2027" w:type="dxa"/>
                                  <w:tcBorders>
                                    <w:top w:val="single" w:color="auto" w:sz="4" w:space="0"/>
                                    <w:left w:val="single" w:color="auto" w:sz="4" w:space="0"/>
                                    <w:bottom w:val="single" w:color="auto" w:sz="4" w:space="0"/>
                                    <w:right w:val="single" w:color="auto" w:sz="4" w:space="0"/>
                                  </w:tcBorders>
                                </w:tcPr>
                                <w:p>
                                  <w:pPr>
                                    <w:pStyle w:val="15"/>
                                    <w:spacing w:before="177"/>
                                    <w:ind w:left="263" w:right="749"/>
                                    <w:jc w:val="center"/>
                                    <w:rPr>
                                      <w:sz w:val="24"/>
                                    </w:rPr>
                                  </w:pPr>
                                  <w:r>
                                    <w:rPr>
                                      <w:sz w:val="24"/>
                                    </w:rPr>
                                    <w:t>0.25%</w:t>
                                  </w:r>
                                </w:p>
                              </w:tc>
                              <w:tc>
                                <w:tcPr>
                                  <w:tcW w:w="2075" w:type="dxa"/>
                                  <w:tcBorders>
                                    <w:top w:val="single" w:color="auto" w:sz="4" w:space="0"/>
                                    <w:left w:val="single" w:color="auto" w:sz="4" w:space="0"/>
                                    <w:bottom w:val="single" w:color="auto" w:sz="4" w:space="0"/>
                                    <w:right w:val="single" w:color="auto" w:sz="4" w:space="0"/>
                                  </w:tcBorders>
                                </w:tcPr>
                                <w:p>
                                  <w:pPr>
                                    <w:pStyle w:val="15"/>
                                    <w:spacing w:before="177"/>
                                    <w:ind w:left="405"/>
                                    <w:rPr>
                                      <w:sz w:val="24"/>
                                    </w:rPr>
                                  </w:pPr>
                                  <w:r>
                                    <w:rPr>
                                      <w:sz w:val="24"/>
                                    </w:rPr>
                                    <w:t>0.1%</w:t>
                                  </w:r>
                                </w:p>
                              </w:tc>
                              <w:tc>
                                <w:tcPr>
                                  <w:tcW w:w="2074" w:type="dxa"/>
                                  <w:tcBorders>
                                    <w:top w:val="single" w:color="auto" w:sz="4" w:space="0"/>
                                    <w:left w:val="single" w:color="auto" w:sz="4" w:space="0"/>
                                    <w:bottom w:val="single" w:color="auto" w:sz="4" w:space="0"/>
                                    <w:right w:val="single" w:color="auto" w:sz="4" w:space="0"/>
                                  </w:tcBorders>
                                </w:tcPr>
                                <w:p>
                                  <w:pPr>
                                    <w:pStyle w:val="15"/>
                                    <w:spacing w:before="177"/>
                                    <w:ind w:left="274" w:right="784"/>
                                    <w:jc w:val="center"/>
                                    <w:rPr>
                                      <w:sz w:val="24"/>
                                    </w:rPr>
                                  </w:pPr>
                                  <w:r>
                                    <w:rPr>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77"/>
                                    <w:ind w:left="290" w:right="283"/>
                                    <w:jc w:val="center"/>
                                    <w:rPr>
                                      <w:sz w:val="24"/>
                                    </w:rPr>
                                  </w:pPr>
                                </w:p>
                              </w:tc>
                              <w:tc>
                                <w:tcPr>
                                  <w:tcW w:w="2027" w:type="dxa"/>
                                  <w:tcBorders>
                                    <w:top w:val="single" w:color="auto" w:sz="4" w:space="0"/>
                                    <w:left w:val="single" w:color="auto" w:sz="4" w:space="0"/>
                                    <w:bottom w:val="single" w:color="auto" w:sz="4" w:space="0"/>
                                    <w:right w:val="single" w:color="auto" w:sz="4" w:space="0"/>
                                  </w:tcBorders>
                                </w:tcPr>
                                <w:p>
                                  <w:pPr>
                                    <w:pStyle w:val="15"/>
                                    <w:spacing w:before="177"/>
                                    <w:ind w:left="263" w:right="749"/>
                                    <w:jc w:val="center"/>
                                    <w:rPr>
                                      <w:sz w:val="24"/>
                                    </w:rPr>
                                  </w:pPr>
                                </w:p>
                              </w:tc>
                              <w:tc>
                                <w:tcPr>
                                  <w:tcW w:w="2075" w:type="dxa"/>
                                  <w:tcBorders>
                                    <w:top w:val="single" w:color="auto" w:sz="4" w:space="0"/>
                                    <w:left w:val="single" w:color="auto" w:sz="4" w:space="0"/>
                                    <w:bottom w:val="single" w:color="auto" w:sz="4" w:space="0"/>
                                    <w:right w:val="single" w:color="auto" w:sz="4" w:space="0"/>
                                  </w:tcBorders>
                                </w:tcPr>
                                <w:p>
                                  <w:pPr>
                                    <w:pStyle w:val="15"/>
                                    <w:spacing w:before="177"/>
                                    <w:ind w:left="405"/>
                                    <w:rPr>
                                      <w:sz w:val="24"/>
                                    </w:rPr>
                                  </w:pPr>
                                </w:p>
                              </w:tc>
                              <w:tc>
                                <w:tcPr>
                                  <w:tcW w:w="2074" w:type="dxa"/>
                                  <w:tcBorders>
                                    <w:top w:val="single" w:color="auto" w:sz="4" w:space="0"/>
                                    <w:left w:val="single" w:color="auto" w:sz="4" w:space="0"/>
                                    <w:bottom w:val="single" w:color="auto" w:sz="4" w:space="0"/>
                                    <w:right w:val="single" w:color="auto" w:sz="4" w:space="0"/>
                                  </w:tcBorders>
                                </w:tcPr>
                                <w:p>
                                  <w:pPr>
                                    <w:pStyle w:val="15"/>
                                    <w:spacing w:before="177"/>
                                    <w:ind w:left="274" w:right="784"/>
                                    <w:jc w:val="center"/>
                                    <w:rPr>
                                      <w:sz w:val="24"/>
                                    </w:rPr>
                                  </w:pPr>
                                </w:p>
                              </w:tc>
                            </w:tr>
                          </w:tbl>
                          <w:p>
                            <w:pPr>
                              <w:pStyle w:val="5"/>
                              <w:ind w:left="0"/>
                            </w:pPr>
                          </w:p>
                        </w:txbxContent>
                      </wps:txbx>
                      <wps:bodyPr lIns="0" tIns="0" rIns="0" bIns="0" upright="1"/>
                    </wps:wsp>
                  </a:graphicData>
                </a:graphic>
              </wp:anchor>
            </w:drawing>
          </mc:Choice>
          <mc:Fallback>
            <w:pict>
              <v:shape id="文本框 6" o:spid="_x0000_s1026" o:spt="202" type="#_x0000_t202" style="position:absolute;left:0pt;margin-left:70.85pt;margin-top:42.85pt;height:247.85pt;width:442.1pt;mso-position-horizontal-relative:page;z-index:251662336;mso-width-relative:page;mso-height-relative:page;" filled="f" stroked="t" coordsize="21600,21600" o:gfxdata="UEsDBAoAAAAAAIdO4kAAAAAAAAAAAAAAAAAEAAAAZHJzL1BLAwQUAAAACACHTuJArORYddYAAAAL&#10;AQAADwAAAGRycy9kb3ducmV2LnhtbE2PTU7DMBCF90jcwRokdtQObUMIcSpRAduohQNM42kSEduR&#10;7bTl9kxXsBo9zaf3U20udhQnCnHwTkO2UCDItd4MrtPw9fn+UICICZ3B0TvS8EMRNvXtTYWl8We3&#10;o9M+dYJNXCxRQ5/SVEoZ254sxoWfyPHv6IPFxDJ00gQ8s7kd5aNSubQ4OE7ocaJtT+33frYatqbJ&#10;wyzDW9e8HleN331gvrRa399l6gVEokv6g+Fan6tDzZ0OfnYmipH1KntiVEOx5nsF1DLjMQcN66J4&#10;BllX8v+G+hdQSwMEFAAAAAgAh07iQBKeLr69AQAAVwMAAA4AAABkcnMvZTJvRG9jLnhtbK1TzY7U&#10;MAy+I/EOUe5M50cdoJrOSrBahIQAaeEB0jRtIyVx5GSnnReAN+DEhTvPNc+xTnY6u4IboofUsd3P&#10;/j67u6vJGnZQGDS4mq8WS86Uk9Bq19f865ebF684C1G4VhhwquZHFfjV/vmz3egrtYYBTKuQEYgL&#10;1ehrPsToq6IIclBWhAV45SjYAVoR6Yp90aIYCd2aYr1cbosRsPUIUoVA3uuHIN9n/K5TMn7quqAi&#10;MzWn3mI+MZ9NOov9TlQ9Cj9oeW5D/EMXVmhHRS9Q1yIKdof6LyirJUKALi4k2AK6TkuVORCb1fIP&#10;NreD8CpzIXGCv8gU/h+s/Hj4jEy3NS85c8LSiE4/vp9+/j79+sa2SZ7Rh4qybj3lxekNTDTm2R/I&#10;mVhPHdr0Jj6M4iT08SKumiKT5Cy35Xq1oSqSYpvV63KzzvIXj597DPGdAsuSUXOk6WVRxeFDiNQK&#10;pc4pqZqDG21MnqBxbEyoL8v8QQCj2xRMaQH75q1BdhBpB/KT+iewJ2l0M46cie0Dq2TFqZnOEjTQ&#10;HkkB896R+mmTZgNno5mNO4+6H4hA1ilD0vRyxfOmpfV4es+FH/+H/T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5Fh11gAAAAsBAAAPAAAAAAAAAAEAIAAAACIAAABkcnMvZG93bnJldi54bWxQSwEC&#10;FAAUAAAACACHTuJAEp4uvr0BAABXAwAADgAAAAAAAAABACAAAAAlAQAAZHJzL2Uyb0RvYy54bWxQ&#10;SwUGAAAAAAYABgBZAQAAVAUAAAAA&#10;">
                <v:fill on="f" focussize="0,0"/>
                <v:stroke weight="0.25pt" color="#000000 [3213]" joinstyle="round"/>
                <v:imagedata o:title=""/>
                <o:lock v:ext="edit" aspectratio="f"/>
                <v:textbox inset="0mm,0mm,0mm,0mm">
                  <w:txbxContent>
                    <w:tbl>
                      <w:tblPr>
                        <w:tblStyle w:val="12"/>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4"/>
                        <w:gridCol w:w="2027"/>
                        <w:gridCol w:w="2075"/>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3"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2"/>
                              <w:rPr>
                                <w:sz w:val="18"/>
                              </w:rPr>
                            </w:pPr>
                          </w:p>
                          <w:p>
                            <w:pPr>
                              <w:pStyle w:val="15"/>
                              <w:spacing w:line="364" w:lineRule="auto"/>
                              <w:ind w:left="845" w:right="423" w:firstLine="420"/>
                              <w:rPr>
                                <w:sz w:val="24"/>
                              </w:rPr>
                            </w:pPr>
                            <w:r>
                              <w:rPr>
                                <w:sz w:val="24"/>
                              </w:rPr>
                              <w:t>服务类型费率</w:t>
                            </w:r>
                          </w:p>
                          <w:p>
                            <w:pPr>
                              <w:pStyle w:val="15"/>
                              <w:spacing w:before="4"/>
                              <w:ind w:left="111"/>
                              <w:rPr>
                                <w:sz w:val="24"/>
                              </w:rPr>
                            </w:pPr>
                            <w:r>
                              <w:rPr>
                                <w:sz w:val="24"/>
                              </w:rPr>
                              <w:t>中标金额</w:t>
                            </w:r>
                          </w:p>
                        </w:tc>
                        <w:tc>
                          <w:tcPr>
                            <w:tcW w:w="2027" w:type="dxa"/>
                            <w:tcBorders>
                              <w:top w:val="single" w:color="auto" w:sz="4" w:space="0"/>
                              <w:left w:val="single" w:color="auto" w:sz="4" w:space="0"/>
                              <w:bottom w:val="single" w:color="auto" w:sz="4" w:space="0"/>
                              <w:right w:val="single" w:color="auto" w:sz="4" w:space="0"/>
                            </w:tcBorders>
                          </w:tcPr>
                          <w:p>
                            <w:pPr>
                              <w:pStyle w:val="15"/>
                              <w:rPr>
                                <w:sz w:val="24"/>
                              </w:rPr>
                            </w:pPr>
                          </w:p>
                          <w:p>
                            <w:pPr>
                              <w:pStyle w:val="15"/>
                              <w:rPr>
                                <w:sz w:val="29"/>
                              </w:rPr>
                            </w:pPr>
                          </w:p>
                          <w:p>
                            <w:pPr>
                              <w:pStyle w:val="15"/>
                              <w:spacing w:before="1"/>
                              <w:ind w:left="263" w:right="754"/>
                              <w:jc w:val="center"/>
                              <w:rPr>
                                <w:sz w:val="24"/>
                              </w:rPr>
                            </w:pPr>
                            <w:r>
                              <w:rPr>
                                <w:sz w:val="24"/>
                              </w:rPr>
                              <w:t>货物招标</w:t>
                            </w:r>
                          </w:p>
                        </w:tc>
                        <w:tc>
                          <w:tcPr>
                            <w:tcW w:w="2075" w:type="dxa"/>
                            <w:tcBorders>
                              <w:top w:val="single" w:color="auto" w:sz="4" w:space="0"/>
                              <w:left w:val="single" w:color="auto" w:sz="4" w:space="0"/>
                              <w:bottom w:val="single" w:color="auto" w:sz="4" w:space="0"/>
                              <w:right w:val="single" w:color="auto" w:sz="4" w:space="0"/>
                            </w:tcBorders>
                          </w:tcPr>
                          <w:p>
                            <w:pPr>
                              <w:pStyle w:val="15"/>
                              <w:rPr>
                                <w:sz w:val="24"/>
                              </w:rPr>
                            </w:pPr>
                          </w:p>
                          <w:p>
                            <w:pPr>
                              <w:pStyle w:val="15"/>
                              <w:rPr>
                                <w:sz w:val="29"/>
                              </w:rPr>
                            </w:pPr>
                          </w:p>
                          <w:p>
                            <w:pPr>
                              <w:pStyle w:val="15"/>
                              <w:spacing w:before="1"/>
                              <w:ind w:left="294"/>
                              <w:rPr>
                                <w:sz w:val="24"/>
                              </w:rPr>
                            </w:pPr>
                            <w:r>
                              <w:rPr>
                                <w:sz w:val="24"/>
                              </w:rPr>
                              <w:t>服务招标</w:t>
                            </w:r>
                          </w:p>
                        </w:tc>
                        <w:tc>
                          <w:tcPr>
                            <w:tcW w:w="2074" w:type="dxa"/>
                            <w:tcBorders>
                              <w:top w:val="single" w:color="auto" w:sz="4" w:space="0"/>
                              <w:left w:val="single" w:color="auto" w:sz="4" w:space="0"/>
                              <w:bottom w:val="single" w:color="auto" w:sz="4" w:space="0"/>
                              <w:right w:val="single" w:color="auto" w:sz="4" w:space="0"/>
                            </w:tcBorders>
                          </w:tcPr>
                          <w:p>
                            <w:pPr>
                              <w:pStyle w:val="15"/>
                              <w:rPr>
                                <w:sz w:val="24"/>
                              </w:rPr>
                            </w:pPr>
                          </w:p>
                          <w:p>
                            <w:pPr>
                              <w:pStyle w:val="15"/>
                              <w:rPr>
                                <w:sz w:val="29"/>
                              </w:rPr>
                            </w:pPr>
                          </w:p>
                          <w:p>
                            <w:pPr>
                              <w:pStyle w:val="15"/>
                              <w:spacing w:before="1"/>
                              <w:ind w:left="274" w:right="789"/>
                              <w:jc w:val="center"/>
                              <w:rPr>
                                <w:sz w:val="24"/>
                              </w:rPr>
                            </w:pPr>
                            <w:r>
                              <w:rPr>
                                <w:sz w:val="24"/>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2"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77"/>
                              <w:ind w:left="290" w:right="283"/>
                              <w:jc w:val="center"/>
                              <w:rPr>
                                <w:sz w:val="24"/>
                              </w:rPr>
                            </w:pPr>
                            <w:r>
                              <w:rPr>
                                <w:sz w:val="24"/>
                              </w:rPr>
                              <w:t>100 万元以下</w:t>
                            </w:r>
                          </w:p>
                        </w:tc>
                        <w:tc>
                          <w:tcPr>
                            <w:tcW w:w="2027" w:type="dxa"/>
                            <w:tcBorders>
                              <w:top w:val="single" w:color="auto" w:sz="4" w:space="0"/>
                              <w:left w:val="single" w:color="auto" w:sz="4" w:space="0"/>
                              <w:bottom w:val="single" w:color="auto" w:sz="4" w:space="0"/>
                              <w:right w:val="single" w:color="auto" w:sz="4" w:space="0"/>
                            </w:tcBorders>
                          </w:tcPr>
                          <w:p>
                            <w:pPr>
                              <w:pStyle w:val="15"/>
                              <w:spacing w:before="177"/>
                              <w:ind w:left="263" w:right="754"/>
                              <w:jc w:val="center"/>
                              <w:rPr>
                                <w:sz w:val="24"/>
                              </w:rPr>
                            </w:pPr>
                            <w:r>
                              <w:rPr>
                                <w:sz w:val="24"/>
                              </w:rPr>
                              <w:t>1.5%</w:t>
                            </w:r>
                          </w:p>
                        </w:tc>
                        <w:tc>
                          <w:tcPr>
                            <w:tcW w:w="2075" w:type="dxa"/>
                            <w:tcBorders>
                              <w:top w:val="single" w:color="auto" w:sz="4" w:space="0"/>
                              <w:left w:val="single" w:color="auto" w:sz="4" w:space="0"/>
                              <w:bottom w:val="single" w:color="auto" w:sz="4" w:space="0"/>
                              <w:right w:val="single" w:color="auto" w:sz="4" w:space="0"/>
                            </w:tcBorders>
                          </w:tcPr>
                          <w:p>
                            <w:pPr>
                              <w:pStyle w:val="15"/>
                              <w:spacing w:before="177"/>
                              <w:ind w:left="534"/>
                              <w:rPr>
                                <w:sz w:val="24"/>
                              </w:rPr>
                            </w:pPr>
                            <w:r>
                              <w:rPr>
                                <w:sz w:val="24"/>
                              </w:rPr>
                              <w:t>1.5%</w:t>
                            </w:r>
                          </w:p>
                        </w:tc>
                        <w:tc>
                          <w:tcPr>
                            <w:tcW w:w="2074" w:type="dxa"/>
                            <w:tcBorders>
                              <w:top w:val="single" w:color="auto" w:sz="4" w:space="0"/>
                              <w:left w:val="single" w:color="auto" w:sz="4" w:space="0"/>
                              <w:bottom w:val="single" w:color="auto" w:sz="4" w:space="0"/>
                              <w:right w:val="single" w:color="auto" w:sz="4" w:space="0"/>
                            </w:tcBorders>
                          </w:tcPr>
                          <w:p>
                            <w:pPr>
                              <w:pStyle w:val="15"/>
                              <w:spacing w:before="177"/>
                              <w:ind w:left="274" w:right="789"/>
                              <w:jc w:val="center"/>
                              <w:rPr>
                                <w:sz w:val="24"/>
                              </w:rPr>
                            </w:pPr>
                            <w:r>
                              <w:rPr>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77"/>
                              <w:ind w:left="290" w:right="283"/>
                              <w:jc w:val="center"/>
                              <w:rPr>
                                <w:sz w:val="24"/>
                              </w:rPr>
                            </w:pPr>
                            <w:r>
                              <w:rPr>
                                <w:sz w:val="24"/>
                              </w:rPr>
                              <w:t>100-500 万元</w:t>
                            </w:r>
                          </w:p>
                        </w:tc>
                        <w:tc>
                          <w:tcPr>
                            <w:tcW w:w="2027" w:type="dxa"/>
                            <w:tcBorders>
                              <w:top w:val="single" w:color="auto" w:sz="4" w:space="0"/>
                              <w:left w:val="single" w:color="auto" w:sz="4" w:space="0"/>
                              <w:bottom w:val="single" w:color="auto" w:sz="4" w:space="0"/>
                              <w:right w:val="single" w:color="auto" w:sz="4" w:space="0"/>
                            </w:tcBorders>
                          </w:tcPr>
                          <w:p>
                            <w:pPr>
                              <w:pStyle w:val="15"/>
                              <w:spacing w:before="177"/>
                              <w:ind w:left="263" w:right="749"/>
                              <w:jc w:val="center"/>
                              <w:rPr>
                                <w:sz w:val="24"/>
                              </w:rPr>
                            </w:pPr>
                            <w:r>
                              <w:rPr>
                                <w:sz w:val="24"/>
                              </w:rPr>
                              <w:t>1.1%</w:t>
                            </w:r>
                          </w:p>
                        </w:tc>
                        <w:tc>
                          <w:tcPr>
                            <w:tcW w:w="2075" w:type="dxa"/>
                            <w:tcBorders>
                              <w:top w:val="single" w:color="auto" w:sz="4" w:space="0"/>
                              <w:left w:val="single" w:color="auto" w:sz="4" w:space="0"/>
                              <w:bottom w:val="single" w:color="auto" w:sz="4" w:space="0"/>
                              <w:right w:val="single" w:color="auto" w:sz="4" w:space="0"/>
                            </w:tcBorders>
                          </w:tcPr>
                          <w:p>
                            <w:pPr>
                              <w:pStyle w:val="15"/>
                              <w:spacing w:before="177"/>
                              <w:ind w:left="405"/>
                              <w:rPr>
                                <w:sz w:val="24"/>
                              </w:rPr>
                            </w:pPr>
                            <w:r>
                              <w:rPr>
                                <w:sz w:val="24"/>
                              </w:rPr>
                              <w:t>0.8%</w:t>
                            </w:r>
                          </w:p>
                        </w:tc>
                        <w:tc>
                          <w:tcPr>
                            <w:tcW w:w="2074" w:type="dxa"/>
                            <w:tcBorders>
                              <w:top w:val="single" w:color="auto" w:sz="4" w:space="0"/>
                              <w:left w:val="single" w:color="auto" w:sz="4" w:space="0"/>
                              <w:bottom w:val="single" w:color="auto" w:sz="4" w:space="0"/>
                              <w:right w:val="single" w:color="auto" w:sz="4" w:space="0"/>
                            </w:tcBorders>
                          </w:tcPr>
                          <w:p>
                            <w:pPr>
                              <w:pStyle w:val="15"/>
                              <w:spacing w:before="177"/>
                              <w:ind w:left="274" w:right="784"/>
                              <w:jc w:val="center"/>
                              <w:rPr>
                                <w:sz w:val="24"/>
                              </w:rPr>
                            </w:pPr>
                            <w:r>
                              <w:rPr>
                                <w:sz w:val="24"/>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8"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76"/>
                              <w:ind w:left="290" w:right="283"/>
                              <w:jc w:val="center"/>
                              <w:rPr>
                                <w:sz w:val="24"/>
                              </w:rPr>
                            </w:pPr>
                            <w:r>
                              <w:rPr>
                                <w:sz w:val="24"/>
                              </w:rPr>
                              <w:t>500-1000 万元</w:t>
                            </w:r>
                          </w:p>
                        </w:tc>
                        <w:tc>
                          <w:tcPr>
                            <w:tcW w:w="2027" w:type="dxa"/>
                            <w:tcBorders>
                              <w:top w:val="single" w:color="auto" w:sz="4" w:space="0"/>
                              <w:left w:val="single" w:color="auto" w:sz="4" w:space="0"/>
                              <w:bottom w:val="single" w:color="auto" w:sz="4" w:space="0"/>
                              <w:right w:val="single" w:color="auto" w:sz="4" w:space="0"/>
                            </w:tcBorders>
                          </w:tcPr>
                          <w:p>
                            <w:pPr>
                              <w:pStyle w:val="15"/>
                              <w:spacing w:before="176"/>
                              <w:ind w:left="263" w:right="749"/>
                              <w:jc w:val="center"/>
                              <w:rPr>
                                <w:sz w:val="24"/>
                              </w:rPr>
                            </w:pPr>
                            <w:r>
                              <w:rPr>
                                <w:sz w:val="24"/>
                              </w:rPr>
                              <w:t>0.8%</w:t>
                            </w:r>
                          </w:p>
                        </w:tc>
                        <w:tc>
                          <w:tcPr>
                            <w:tcW w:w="2075" w:type="dxa"/>
                            <w:tcBorders>
                              <w:top w:val="single" w:color="auto" w:sz="4" w:space="0"/>
                              <w:left w:val="single" w:color="auto" w:sz="4" w:space="0"/>
                              <w:bottom w:val="single" w:color="auto" w:sz="4" w:space="0"/>
                              <w:right w:val="single" w:color="auto" w:sz="4" w:space="0"/>
                            </w:tcBorders>
                          </w:tcPr>
                          <w:p>
                            <w:pPr>
                              <w:pStyle w:val="15"/>
                              <w:spacing w:before="176"/>
                              <w:ind w:left="376"/>
                              <w:rPr>
                                <w:sz w:val="24"/>
                              </w:rPr>
                            </w:pPr>
                            <w:r>
                              <w:rPr>
                                <w:sz w:val="24"/>
                              </w:rPr>
                              <w:t>0.45%</w:t>
                            </w:r>
                          </w:p>
                        </w:tc>
                        <w:tc>
                          <w:tcPr>
                            <w:tcW w:w="2074" w:type="dxa"/>
                            <w:tcBorders>
                              <w:top w:val="single" w:color="auto" w:sz="4" w:space="0"/>
                              <w:left w:val="single" w:color="auto" w:sz="4" w:space="0"/>
                              <w:bottom w:val="single" w:color="auto" w:sz="4" w:space="0"/>
                              <w:right w:val="single" w:color="auto" w:sz="4" w:space="0"/>
                            </w:tcBorders>
                          </w:tcPr>
                          <w:p>
                            <w:pPr>
                              <w:pStyle w:val="15"/>
                              <w:spacing w:before="176"/>
                              <w:ind w:left="274" w:right="784"/>
                              <w:jc w:val="center"/>
                              <w:rPr>
                                <w:sz w:val="24"/>
                              </w:rPr>
                            </w:pPr>
                            <w:r>
                              <w:rPr>
                                <w:sz w:val="24"/>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9"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76"/>
                              <w:ind w:left="290" w:right="283"/>
                              <w:jc w:val="center"/>
                              <w:rPr>
                                <w:sz w:val="24"/>
                              </w:rPr>
                            </w:pPr>
                            <w:r>
                              <w:rPr>
                                <w:sz w:val="24"/>
                              </w:rPr>
                              <w:t>1000-5000 万元</w:t>
                            </w:r>
                          </w:p>
                        </w:tc>
                        <w:tc>
                          <w:tcPr>
                            <w:tcW w:w="2027" w:type="dxa"/>
                            <w:tcBorders>
                              <w:top w:val="single" w:color="auto" w:sz="4" w:space="0"/>
                              <w:left w:val="single" w:color="auto" w:sz="4" w:space="0"/>
                              <w:bottom w:val="single" w:color="auto" w:sz="4" w:space="0"/>
                              <w:right w:val="single" w:color="auto" w:sz="4" w:space="0"/>
                            </w:tcBorders>
                          </w:tcPr>
                          <w:p>
                            <w:pPr>
                              <w:pStyle w:val="15"/>
                              <w:spacing w:before="176"/>
                              <w:ind w:left="263" w:right="749"/>
                              <w:jc w:val="center"/>
                              <w:rPr>
                                <w:sz w:val="24"/>
                              </w:rPr>
                            </w:pPr>
                            <w:r>
                              <w:rPr>
                                <w:sz w:val="24"/>
                              </w:rPr>
                              <w:t>0.5%</w:t>
                            </w:r>
                          </w:p>
                        </w:tc>
                        <w:tc>
                          <w:tcPr>
                            <w:tcW w:w="2075" w:type="dxa"/>
                            <w:tcBorders>
                              <w:top w:val="single" w:color="auto" w:sz="4" w:space="0"/>
                              <w:left w:val="single" w:color="auto" w:sz="4" w:space="0"/>
                              <w:bottom w:val="single" w:color="auto" w:sz="4" w:space="0"/>
                              <w:right w:val="single" w:color="auto" w:sz="4" w:space="0"/>
                            </w:tcBorders>
                          </w:tcPr>
                          <w:p>
                            <w:pPr>
                              <w:pStyle w:val="15"/>
                              <w:spacing w:before="176"/>
                              <w:ind w:left="376"/>
                              <w:rPr>
                                <w:sz w:val="24"/>
                              </w:rPr>
                            </w:pPr>
                            <w:r>
                              <w:rPr>
                                <w:sz w:val="24"/>
                              </w:rPr>
                              <w:t>0.25%</w:t>
                            </w:r>
                          </w:p>
                        </w:tc>
                        <w:tc>
                          <w:tcPr>
                            <w:tcW w:w="2074" w:type="dxa"/>
                            <w:tcBorders>
                              <w:top w:val="single" w:color="auto" w:sz="4" w:space="0"/>
                              <w:left w:val="single" w:color="auto" w:sz="4" w:space="0"/>
                              <w:bottom w:val="single" w:color="auto" w:sz="4" w:space="0"/>
                              <w:right w:val="single" w:color="auto" w:sz="4" w:space="0"/>
                            </w:tcBorders>
                          </w:tcPr>
                          <w:p>
                            <w:pPr>
                              <w:pStyle w:val="15"/>
                              <w:spacing w:before="176"/>
                              <w:ind w:left="274" w:right="784"/>
                              <w:jc w:val="center"/>
                              <w:rPr>
                                <w:sz w:val="24"/>
                              </w:rPr>
                            </w:pPr>
                            <w:r>
                              <w:rPr>
                                <w:sz w:val="24"/>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77"/>
                              <w:ind w:left="290" w:right="283"/>
                              <w:jc w:val="center"/>
                              <w:rPr>
                                <w:sz w:val="24"/>
                              </w:rPr>
                            </w:pPr>
                            <w:r>
                              <w:rPr>
                                <w:sz w:val="24"/>
                              </w:rPr>
                              <w:t>5000-10000 万元</w:t>
                            </w:r>
                          </w:p>
                        </w:tc>
                        <w:tc>
                          <w:tcPr>
                            <w:tcW w:w="2027" w:type="dxa"/>
                            <w:tcBorders>
                              <w:top w:val="single" w:color="auto" w:sz="4" w:space="0"/>
                              <w:left w:val="single" w:color="auto" w:sz="4" w:space="0"/>
                              <w:bottom w:val="single" w:color="auto" w:sz="4" w:space="0"/>
                              <w:right w:val="single" w:color="auto" w:sz="4" w:space="0"/>
                            </w:tcBorders>
                          </w:tcPr>
                          <w:p>
                            <w:pPr>
                              <w:pStyle w:val="15"/>
                              <w:spacing w:before="177"/>
                              <w:ind w:left="263" w:right="749"/>
                              <w:jc w:val="center"/>
                              <w:rPr>
                                <w:sz w:val="24"/>
                              </w:rPr>
                            </w:pPr>
                            <w:r>
                              <w:rPr>
                                <w:sz w:val="24"/>
                              </w:rPr>
                              <w:t>0.25%</w:t>
                            </w:r>
                          </w:p>
                        </w:tc>
                        <w:tc>
                          <w:tcPr>
                            <w:tcW w:w="2075" w:type="dxa"/>
                            <w:tcBorders>
                              <w:top w:val="single" w:color="auto" w:sz="4" w:space="0"/>
                              <w:left w:val="single" w:color="auto" w:sz="4" w:space="0"/>
                              <w:bottom w:val="single" w:color="auto" w:sz="4" w:space="0"/>
                              <w:right w:val="single" w:color="auto" w:sz="4" w:space="0"/>
                            </w:tcBorders>
                          </w:tcPr>
                          <w:p>
                            <w:pPr>
                              <w:pStyle w:val="15"/>
                              <w:spacing w:before="177"/>
                              <w:ind w:left="405"/>
                              <w:rPr>
                                <w:sz w:val="24"/>
                              </w:rPr>
                            </w:pPr>
                            <w:r>
                              <w:rPr>
                                <w:sz w:val="24"/>
                              </w:rPr>
                              <w:t>0.1%</w:t>
                            </w:r>
                          </w:p>
                        </w:tc>
                        <w:tc>
                          <w:tcPr>
                            <w:tcW w:w="2074" w:type="dxa"/>
                            <w:tcBorders>
                              <w:top w:val="single" w:color="auto" w:sz="4" w:space="0"/>
                              <w:left w:val="single" w:color="auto" w:sz="4" w:space="0"/>
                              <w:bottom w:val="single" w:color="auto" w:sz="4" w:space="0"/>
                              <w:right w:val="single" w:color="auto" w:sz="4" w:space="0"/>
                            </w:tcBorders>
                          </w:tcPr>
                          <w:p>
                            <w:pPr>
                              <w:pStyle w:val="15"/>
                              <w:spacing w:before="177"/>
                              <w:ind w:left="274" w:right="784"/>
                              <w:jc w:val="center"/>
                              <w:rPr>
                                <w:sz w:val="24"/>
                              </w:rPr>
                            </w:pPr>
                            <w:r>
                              <w:rPr>
                                <w:sz w:val="24"/>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 w:hRule="atLeast"/>
                        </w:trPr>
                        <w:tc>
                          <w:tcPr>
                            <w:tcW w:w="2664" w:type="dxa"/>
                            <w:tcBorders>
                              <w:top w:val="single" w:color="auto" w:sz="4" w:space="0"/>
                              <w:left w:val="single" w:color="auto" w:sz="4" w:space="0"/>
                              <w:bottom w:val="single" w:color="auto" w:sz="4" w:space="0"/>
                              <w:right w:val="single" w:color="auto" w:sz="4" w:space="0"/>
                            </w:tcBorders>
                          </w:tcPr>
                          <w:p>
                            <w:pPr>
                              <w:pStyle w:val="15"/>
                              <w:spacing w:before="177"/>
                              <w:ind w:left="290" w:right="283"/>
                              <w:jc w:val="center"/>
                              <w:rPr>
                                <w:sz w:val="24"/>
                              </w:rPr>
                            </w:pPr>
                          </w:p>
                        </w:tc>
                        <w:tc>
                          <w:tcPr>
                            <w:tcW w:w="2027" w:type="dxa"/>
                            <w:tcBorders>
                              <w:top w:val="single" w:color="auto" w:sz="4" w:space="0"/>
                              <w:left w:val="single" w:color="auto" w:sz="4" w:space="0"/>
                              <w:bottom w:val="single" w:color="auto" w:sz="4" w:space="0"/>
                              <w:right w:val="single" w:color="auto" w:sz="4" w:space="0"/>
                            </w:tcBorders>
                          </w:tcPr>
                          <w:p>
                            <w:pPr>
                              <w:pStyle w:val="15"/>
                              <w:spacing w:before="177"/>
                              <w:ind w:left="263" w:right="749"/>
                              <w:jc w:val="center"/>
                              <w:rPr>
                                <w:sz w:val="24"/>
                              </w:rPr>
                            </w:pPr>
                          </w:p>
                        </w:tc>
                        <w:tc>
                          <w:tcPr>
                            <w:tcW w:w="2075" w:type="dxa"/>
                            <w:tcBorders>
                              <w:top w:val="single" w:color="auto" w:sz="4" w:space="0"/>
                              <w:left w:val="single" w:color="auto" w:sz="4" w:space="0"/>
                              <w:bottom w:val="single" w:color="auto" w:sz="4" w:space="0"/>
                              <w:right w:val="single" w:color="auto" w:sz="4" w:space="0"/>
                            </w:tcBorders>
                          </w:tcPr>
                          <w:p>
                            <w:pPr>
                              <w:pStyle w:val="15"/>
                              <w:spacing w:before="177"/>
                              <w:ind w:left="405"/>
                              <w:rPr>
                                <w:sz w:val="24"/>
                              </w:rPr>
                            </w:pPr>
                          </w:p>
                        </w:tc>
                        <w:tc>
                          <w:tcPr>
                            <w:tcW w:w="2074" w:type="dxa"/>
                            <w:tcBorders>
                              <w:top w:val="single" w:color="auto" w:sz="4" w:space="0"/>
                              <w:left w:val="single" w:color="auto" w:sz="4" w:space="0"/>
                              <w:bottom w:val="single" w:color="auto" w:sz="4" w:space="0"/>
                              <w:right w:val="single" w:color="auto" w:sz="4" w:space="0"/>
                            </w:tcBorders>
                          </w:tcPr>
                          <w:p>
                            <w:pPr>
                              <w:pStyle w:val="15"/>
                              <w:spacing w:before="177"/>
                              <w:ind w:left="274" w:right="784"/>
                              <w:jc w:val="center"/>
                              <w:rPr>
                                <w:sz w:val="24"/>
                              </w:rPr>
                            </w:pPr>
                          </w:p>
                        </w:tc>
                      </w:tr>
                    </w:tbl>
                    <w:p>
                      <w:pPr>
                        <w:pStyle w:val="5"/>
                        <w:ind w:left="0"/>
                      </w:pPr>
                    </w:p>
                  </w:txbxContent>
                </v:textbox>
              </v:shape>
            </w:pict>
          </mc:Fallback>
        </mc:AlternateContent>
      </w:r>
      <w:r>
        <w:t>【2003</w:t>
      </w:r>
      <w:r>
        <w:rPr>
          <w:spacing w:val="-24"/>
        </w:rPr>
        <w:t>】</w:t>
      </w:r>
      <w:r>
        <w:t>149</w:t>
      </w:r>
      <w:r>
        <w:rPr>
          <w:spacing w:val="-3"/>
        </w:rPr>
        <w:t xml:space="preserve"> 号文件向招标代理机构交纳代理服务费，各投标单位自行承担所有与本招</w:t>
      </w:r>
      <w:r>
        <w:t>标项目的有关费用。详细见下附表：</w:t>
      </w:r>
    </w:p>
    <w:p>
      <w:pPr>
        <w:spacing w:after="0" w:line="364" w:lineRule="auto"/>
        <w:jc w:val="both"/>
        <w:sectPr>
          <w:pgSz w:w="11910" w:h="16840"/>
          <w:pgMar w:top="1460" w:right="760" w:bottom="1220" w:left="1180" w:header="0" w:footer="1027" w:gutter="0"/>
        </w:sectPr>
      </w:pPr>
    </w:p>
    <w:tbl>
      <w:tblPr>
        <w:tblStyle w:val="12"/>
        <w:tblW w:w="8840" w:type="dxa"/>
        <w:tblInd w:w="2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4"/>
        <w:gridCol w:w="2027"/>
        <w:gridCol w:w="2075"/>
        <w:gridCol w:w="2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58" w:hRule="atLeast"/>
        </w:trPr>
        <w:tc>
          <w:tcPr>
            <w:tcW w:w="2664" w:type="dxa"/>
          </w:tcPr>
          <w:p>
            <w:pPr>
              <w:pStyle w:val="15"/>
              <w:spacing w:before="176"/>
              <w:ind w:left="290" w:right="283"/>
              <w:jc w:val="center"/>
              <w:rPr>
                <w:sz w:val="24"/>
              </w:rPr>
            </w:pPr>
            <w:r>
              <w:rPr>
                <w:sz w:val="24"/>
              </w:rPr>
              <w:t>10000-100000 万元</w:t>
            </w:r>
          </w:p>
        </w:tc>
        <w:tc>
          <w:tcPr>
            <w:tcW w:w="2027" w:type="dxa"/>
          </w:tcPr>
          <w:p>
            <w:pPr>
              <w:pStyle w:val="15"/>
              <w:spacing w:before="176"/>
              <w:ind w:left="464"/>
              <w:rPr>
                <w:sz w:val="24"/>
              </w:rPr>
            </w:pPr>
            <w:r>
              <w:rPr>
                <w:sz w:val="24"/>
              </w:rPr>
              <w:t>0.05%</w:t>
            </w:r>
          </w:p>
        </w:tc>
        <w:tc>
          <w:tcPr>
            <w:tcW w:w="2075" w:type="dxa"/>
          </w:tcPr>
          <w:p>
            <w:pPr>
              <w:pStyle w:val="15"/>
              <w:spacing w:before="176"/>
              <w:ind w:left="376"/>
              <w:rPr>
                <w:sz w:val="24"/>
              </w:rPr>
            </w:pPr>
            <w:r>
              <w:rPr>
                <w:sz w:val="24"/>
              </w:rPr>
              <w:t>0.05%</w:t>
            </w:r>
          </w:p>
        </w:tc>
        <w:tc>
          <w:tcPr>
            <w:tcW w:w="2074" w:type="dxa"/>
          </w:tcPr>
          <w:p>
            <w:pPr>
              <w:pStyle w:val="15"/>
              <w:spacing w:before="176"/>
              <w:ind w:left="475"/>
              <w:rPr>
                <w:sz w:val="24"/>
              </w:rPr>
            </w:pPr>
            <w:r>
              <w:rPr>
                <w:sz w:val="24"/>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669" w:hRule="atLeast"/>
        </w:trPr>
        <w:tc>
          <w:tcPr>
            <w:tcW w:w="2664" w:type="dxa"/>
          </w:tcPr>
          <w:p>
            <w:pPr>
              <w:pStyle w:val="15"/>
              <w:spacing w:before="181"/>
              <w:ind w:left="290" w:right="283"/>
              <w:jc w:val="center"/>
              <w:rPr>
                <w:sz w:val="24"/>
              </w:rPr>
            </w:pPr>
            <w:r>
              <w:rPr>
                <w:sz w:val="24"/>
              </w:rPr>
              <w:t>100000 万元以上</w:t>
            </w:r>
          </w:p>
        </w:tc>
        <w:tc>
          <w:tcPr>
            <w:tcW w:w="2027" w:type="dxa"/>
          </w:tcPr>
          <w:p>
            <w:pPr>
              <w:pStyle w:val="15"/>
              <w:spacing w:before="181"/>
              <w:ind w:left="464"/>
              <w:rPr>
                <w:sz w:val="24"/>
              </w:rPr>
            </w:pPr>
            <w:r>
              <w:rPr>
                <w:sz w:val="24"/>
              </w:rPr>
              <w:t>0.01%</w:t>
            </w:r>
          </w:p>
        </w:tc>
        <w:tc>
          <w:tcPr>
            <w:tcW w:w="2075" w:type="dxa"/>
          </w:tcPr>
          <w:p>
            <w:pPr>
              <w:pStyle w:val="15"/>
              <w:spacing w:before="181"/>
              <w:ind w:left="376"/>
              <w:rPr>
                <w:sz w:val="24"/>
              </w:rPr>
            </w:pPr>
            <w:r>
              <w:rPr>
                <w:sz w:val="24"/>
              </w:rPr>
              <w:t>0.01%</w:t>
            </w:r>
          </w:p>
        </w:tc>
        <w:tc>
          <w:tcPr>
            <w:tcW w:w="2074" w:type="dxa"/>
          </w:tcPr>
          <w:p>
            <w:pPr>
              <w:pStyle w:val="15"/>
              <w:spacing w:before="181"/>
              <w:ind w:left="475"/>
              <w:rPr>
                <w:sz w:val="24"/>
              </w:rPr>
            </w:pPr>
            <w:r>
              <w:rPr>
                <w:sz w:val="24"/>
              </w:rPr>
              <w:t>0.01%</w:t>
            </w:r>
          </w:p>
        </w:tc>
      </w:tr>
    </w:tbl>
    <w:p>
      <w:pPr>
        <w:pStyle w:val="5"/>
        <w:spacing w:before="81" w:line="364" w:lineRule="auto"/>
        <w:ind w:right="657"/>
      </w:pPr>
      <w:r>
        <w:rPr>
          <w:spacing w:val="-7"/>
        </w:rPr>
        <w:t>备注：招标代理服务收费按差额定率累进法计算。本项目为货物类招标，例如某货物招</w:t>
      </w:r>
      <w:r>
        <w:t>标代理业务中标金额为 6000 万元，计算方式为：</w:t>
      </w:r>
    </w:p>
    <w:p>
      <w:pPr>
        <w:pStyle w:val="5"/>
        <w:spacing w:before="1"/>
      </w:pPr>
      <w:r>
        <w:t>100 万元×1.5%=1.5 万元</w:t>
      </w:r>
    </w:p>
    <w:p>
      <w:pPr>
        <w:pStyle w:val="5"/>
        <w:spacing w:before="160"/>
      </w:pPr>
      <w:r>
        <w:t>（500-100）×1.1%=4.4 万元</w:t>
      </w:r>
    </w:p>
    <w:p>
      <w:pPr>
        <w:pStyle w:val="5"/>
        <w:spacing w:before="161"/>
      </w:pPr>
      <w:r>
        <w:t>（1000-500）×0.8%=4 万元</w:t>
      </w:r>
    </w:p>
    <w:p>
      <w:pPr>
        <w:pStyle w:val="5"/>
        <w:spacing w:before="160"/>
      </w:pPr>
      <w:r>
        <w:t>（5000-1000）×0.5％=20 万元</w:t>
      </w:r>
    </w:p>
    <w:p>
      <w:pPr>
        <w:pStyle w:val="5"/>
        <w:spacing w:before="161"/>
      </w:pPr>
      <w:r>
        <w:t>（6000-5000）×0.25%=2.5 万元</w:t>
      </w:r>
    </w:p>
    <w:p>
      <w:pPr>
        <w:pStyle w:val="5"/>
        <w:spacing w:before="160"/>
        <w:jc w:val="both"/>
      </w:pPr>
      <w:r>
        <w:t>合计收费=1.5+4.4+4+20+2.5=32.4 万元</w:t>
      </w:r>
    </w:p>
    <w:p>
      <w:pPr>
        <w:pStyle w:val="5"/>
        <w:spacing w:before="161" w:line="364" w:lineRule="auto"/>
        <w:ind w:right="657" w:firstLine="480"/>
        <w:jc w:val="both"/>
      </w:pPr>
      <w:r>
        <w:t>2、如果中标人没有按照上述规定执行，代理机构和采购人将有充分的理由取消其</w:t>
      </w:r>
      <w:r>
        <w:rPr>
          <w:spacing w:val="-6"/>
        </w:rPr>
        <w:t>中标的资格，并没收其投标保证金。在此情况下，代理机构和采购人可将合同授予下一</w:t>
      </w:r>
      <w:r>
        <w:t>个获综合评分最高的投标单位。</w:t>
      </w:r>
    </w:p>
    <w:p>
      <w:pPr>
        <w:pStyle w:val="4"/>
        <w:spacing w:before="2"/>
      </w:pPr>
      <w:r>
        <w:t>七、质疑与投诉</w:t>
      </w:r>
    </w:p>
    <w:p>
      <w:pPr>
        <w:pStyle w:val="5"/>
        <w:spacing w:before="160" w:line="364" w:lineRule="auto"/>
        <w:ind w:right="656" w:firstLine="480"/>
      </w:pPr>
      <w:r>
        <w:t>1、投标单位对招标活动事项有疑问的，可以向采购人或招标代理机构提出询问， 采购人或招标代理机构将依法做出答复，但答复的内容不涉及商业秘密；</w:t>
      </w:r>
    </w:p>
    <w:p>
      <w:pPr>
        <w:pStyle w:val="5"/>
        <w:spacing w:before="1" w:line="364" w:lineRule="auto"/>
        <w:ind w:right="656" w:firstLine="480"/>
        <w:jc w:val="both"/>
      </w:pPr>
      <w:r>
        <w:t>2、投标单位认为招标文件、招标过程和中标结果使自己的合法权益受到损害的， 可以在知道或者应当知道其权益受到损害之日起 7 个工作日内（以公布中标结果的日期为准），以书面形式向招标代理机构提出质疑，超过期限不予受理。</w:t>
      </w:r>
    </w:p>
    <w:p>
      <w:pPr>
        <w:pStyle w:val="5"/>
        <w:spacing w:before="2"/>
        <w:ind w:left="716"/>
      </w:pPr>
      <w:r>
        <w:t>政府采购法第五十二条规定的供应商应知其权益受到损害之日，是指：</w:t>
      </w:r>
    </w:p>
    <w:p>
      <w:pPr>
        <w:pStyle w:val="14"/>
        <w:numPr>
          <w:ilvl w:val="0"/>
          <w:numId w:val="46"/>
        </w:numPr>
        <w:tabs>
          <w:tab w:val="left" w:pos="1324"/>
        </w:tabs>
        <w:spacing w:before="161" w:after="0" w:line="364" w:lineRule="auto"/>
        <w:ind w:left="235" w:right="656" w:firstLine="480"/>
        <w:jc w:val="left"/>
        <w:rPr>
          <w:sz w:val="24"/>
        </w:rPr>
      </w:pPr>
      <w:r>
        <w:rPr>
          <w:sz w:val="24"/>
        </w:rPr>
        <w:t>对可以质疑的采购文件提出质疑的，为收到采购文件之日或者采购文件公告期限届满之日；</w:t>
      </w:r>
    </w:p>
    <w:p>
      <w:pPr>
        <w:pStyle w:val="14"/>
        <w:numPr>
          <w:ilvl w:val="0"/>
          <w:numId w:val="46"/>
        </w:numPr>
        <w:tabs>
          <w:tab w:val="left" w:pos="1317"/>
        </w:tabs>
        <w:spacing w:before="1" w:after="0" w:line="240" w:lineRule="auto"/>
        <w:ind w:left="1317" w:right="0" w:hanging="601"/>
        <w:jc w:val="left"/>
        <w:rPr>
          <w:sz w:val="24"/>
        </w:rPr>
      </w:pPr>
      <w:r>
        <w:rPr>
          <w:sz w:val="24"/>
        </w:rPr>
        <w:t>对采购过程提出质疑的，为各采购程序环节结束之日；</w:t>
      </w:r>
    </w:p>
    <w:p>
      <w:pPr>
        <w:pStyle w:val="14"/>
        <w:numPr>
          <w:ilvl w:val="0"/>
          <w:numId w:val="46"/>
        </w:numPr>
        <w:tabs>
          <w:tab w:val="left" w:pos="1317"/>
        </w:tabs>
        <w:spacing w:before="160" w:after="0" w:line="364" w:lineRule="auto"/>
        <w:ind w:left="716" w:right="656" w:firstLine="0"/>
        <w:jc w:val="left"/>
        <w:rPr>
          <w:sz w:val="24"/>
        </w:rPr>
      </w:pPr>
      <w:r>
        <w:rPr>
          <w:sz w:val="24"/>
        </w:rPr>
        <w:t>对中标或者成交结果提出质疑的，为中标或者成交结果公告期限届满之日。3、质疑文件应包括以下主要内容，并按照“谁主张、谁举证”的原则，附上相关</w:t>
      </w:r>
    </w:p>
    <w:p>
      <w:pPr>
        <w:pStyle w:val="5"/>
        <w:spacing w:before="2"/>
      </w:pPr>
      <w:r>
        <w:t>证明材料。否则，招标代理人/政府集中采购机构不予受理：</w:t>
      </w:r>
    </w:p>
    <w:p>
      <w:pPr>
        <w:pStyle w:val="14"/>
        <w:numPr>
          <w:ilvl w:val="0"/>
          <w:numId w:val="47"/>
        </w:numPr>
        <w:tabs>
          <w:tab w:val="left" w:pos="1317"/>
        </w:tabs>
        <w:spacing w:before="160" w:after="0" w:line="240" w:lineRule="auto"/>
        <w:ind w:left="1317" w:right="0" w:hanging="601"/>
        <w:jc w:val="left"/>
        <w:rPr>
          <w:sz w:val="24"/>
        </w:rPr>
      </w:pPr>
      <w:r>
        <w:rPr>
          <w:sz w:val="24"/>
        </w:rPr>
        <w:t>质疑项目名称、项目编号、招标公告发布时间、开标时间；</w:t>
      </w:r>
    </w:p>
    <w:p>
      <w:pPr>
        <w:pStyle w:val="14"/>
        <w:numPr>
          <w:ilvl w:val="0"/>
          <w:numId w:val="47"/>
        </w:numPr>
        <w:tabs>
          <w:tab w:val="left" w:pos="1317"/>
        </w:tabs>
        <w:spacing w:before="161" w:after="0" w:line="240" w:lineRule="auto"/>
        <w:ind w:left="1317" w:right="0" w:hanging="601"/>
        <w:jc w:val="left"/>
        <w:rPr>
          <w:sz w:val="24"/>
        </w:rPr>
      </w:pPr>
      <w:r>
        <w:rPr>
          <w:sz w:val="24"/>
        </w:rPr>
        <w:t>具体的质疑事项及法律依据（具体条款）；</w:t>
      </w:r>
    </w:p>
    <w:p>
      <w:pPr>
        <w:pStyle w:val="14"/>
        <w:numPr>
          <w:ilvl w:val="0"/>
          <w:numId w:val="47"/>
        </w:numPr>
        <w:tabs>
          <w:tab w:val="left" w:pos="1324"/>
        </w:tabs>
        <w:spacing w:before="160" w:after="0" w:line="240" w:lineRule="auto"/>
        <w:ind w:left="1323" w:right="0" w:hanging="608"/>
        <w:jc w:val="left"/>
        <w:rPr>
          <w:sz w:val="24"/>
        </w:rPr>
      </w:pPr>
      <w:r>
        <w:rPr>
          <w:sz w:val="24"/>
        </w:rPr>
        <w:t>质疑相关证明文件或证明材料，如果涉及到产品功能或技术指标的，应出具</w:t>
      </w:r>
    </w:p>
    <w:p>
      <w:pPr>
        <w:spacing w:after="0" w:line="240" w:lineRule="auto"/>
        <w:jc w:val="left"/>
        <w:rPr>
          <w:sz w:val="24"/>
        </w:rPr>
        <w:sectPr>
          <w:pgSz w:w="11910" w:h="16840"/>
          <w:pgMar w:top="1420" w:right="760" w:bottom="1220" w:left="1180" w:header="0" w:footer="1027" w:gutter="0"/>
        </w:sectPr>
      </w:pPr>
    </w:p>
    <w:p>
      <w:pPr>
        <w:pStyle w:val="5"/>
        <w:spacing w:before="42"/>
      </w:pPr>
      <w:r>
        <w:t>相关制造商的证明文件；</w:t>
      </w:r>
    </w:p>
    <w:p>
      <w:pPr>
        <w:pStyle w:val="14"/>
        <w:numPr>
          <w:ilvl w:val="0"/>
          <w:numId w:val="47"/>
        </w:numPr>
        <w:tabs>
          <w:tab w:val="left" w:pos="1317"/>
        </w:tabs>
        <w:spacing w:before="160" w:after="0" w:line="240" w:lineRule="auto"/>
        <w:ind w:left="1317" w:right="0" w:hanging="601"/>
        <w:jc w:val="left"/>
        <w:rPr>
          <w:sz w:val="24"/>
        </w:rPr>
      </w:pPr>
      <w:r>
        <w:rPr>
          <w:sz w:val="24"/>
        </w:rPr>
        <w:t>质疑投标单位名称、地址、联系方式（包括手机、传真号码）；</w:t>
      </w:r>
    </w:p>
    <w:p>
      <w:pPr>
        <w:pStyle w:val="14"/>
        <w:numPr>
          <w:ilvl w:val="0"/>
          <w:numId w:val="47"/>
        </w:numPr>
        <w:tabs>
          <w:tab w:val="left" w:pos="1324"/>
        </w:tabs>
        <w:spacing w:before="161" w:after="0" w:line="364" w:lineRule="auto"/>
        <w:ind w:left="235" w:right="657" w:firstLine="480"/>
        <w:jc w:val="both"/>
        <w:rPr>
          <w:sz w:val="24"/>
        </w:rPr>
      </w:pPr>
      <w:r>
        <w:rPr>
          <w:sz w:val="24"/>
        </w:rPr>
        <w:t>法定代表人签署本人姓名或印盖本人姓名章并加盖单位公章，或法定代表人</w:t>
      </w:r>
      <w:r>
        <w:rPr>
          <w:spacing w:val="-6"/>
          <w:sz w:val="24"/>
        </w:rPr>
        <w:t>特别授权加盖单位公章，并由参加招标项目的授权代表签署本人姓名或印盖本人姓名章</w:t>
      </w:r>
      <w:r>
        <w:rPr>
          <w:sz w:val="24"/>
        </w:rPr>
        <w:t>等。</w:t>
      </w:r>
    </w:p>
    <w:p>
      <w:pPr>
        <w:pStyle w:val="5"/>
        <w:spacing w:before="2" w:line="364" w:lineRule="auto"/>
        <w:ind w:right="657" w:firstLine="480"/>
        <w:jc w:val="both"/>
      </w:pPr>
      <w:r>
        <w:t>4、投标单位不得虚假质疑和恶意质疑，并对质疑内容的真实性承担责任。投标单</w:t>
      </w:r>
      <w:r>
        <w:rPr>
          <w:spacing w:val="-4"/>
        </w:rPr>
        <w:t>位或者其他利害关系人通过捏造事实、伪造证明材料等方式提出异议或投诉，阻碍招标</w:t>
      </w:r>
      <w:r>
        <w:rPr>
          <w:spacing w:val="-6"/>
        </w:rPr>
        <w:t>活动正常进行的，属于严重不良行为，招标代理机构将提请财政部门列入不良行为记录</w:t>
      </w:r>
      <w:r>
        <w:t>名单， 并依法予以处罚。</w:t>
      </w:r>
    </w:p>
    <w:p>
      <w:pPr>
        <w:pStyle w:val="5"/>
        <w:spacing w:before="2" w:line="364" w:lineRule="auto"/>
        <w:ind w:right="657" w:firstLine="480"/>
        <w:jc w:val="both"/>
      </w:pPr>
      <w:r>
        <w:t>5</w:t>
      </w:r>
      <w:r>
        <w:rPr>
          <w:spacing w:val="-6"/>
        </w:rPr>
        <w:t xml:space="preserve">、招标代理机构在收到投标单位的书面质疑后将及时组织调查核实，在 </w:t>
      </w:r>
      <w:r>
        <w:t>7</w:t>
      </w:r>
      <w:r>
        <w:rPr>
          <w:spacing w:val="-5"/>
        </w:rPr>
        <w:t xml:space="preserve"> 个工作</w:t>
      </w:r>
      <w:r>
        <w:rPr>
          <w:spacing w:val="-6"/>
        </w:rPr>
        <w:t>日内做出答复，并以书面形式通知质疑投标单位和其他有关投标单位，答复的内容不涉</w:t>
      </w:r>
      <w:r>
        <w:t>及商业秘密。</w:t>
      </w:r>
    </w:p>
    <w:p>
      <w:pPr>
        <w:pStyle w:val="5"/>
        <w:spacing w:before="2" w:line="364" w:lineRule="auto"/>
        <w:ind w:right="657" w:firstLine="480"/>
        <w:jc w:val="both"/>
      </w:pPr>
      <w:r>
        <mc:AlternateContent>
          <mc:Choice Requires="wps">
            <w:drawing>
              <wp:anchor distT="0" distB="0" distL="114300" distR="114300" simplePos="0" relativeHeight="251663360" behindDoc="0" locked="0" layoutInCell="1" allowOverlap="1">
                <wp:simplePos x="0" y="0"/>
                <wp:positionH relativeFrom="page">
                  <wp:posOffset>899795</wp:posOffset>
                </wp:positionH>
                <wp:positionV relativeFrom="paragraph">
                  <wp:posOffset>841375</wp:posOffset>
                </wp:positionV>
                <wp:extent cx="6109335" cy="1559560"/>
                <wp:effectExtent l="4445" t="4445" r="20320" b="17145"/>
                <wp:wrapNone/>
                <wp:docPr id="6" name="文本框 7"/>
                <wp:cNvGraphicFramePr/>
                <a:graphic xmlns:a="http://schemas.openxmlformats.org/drawingml/2006/main">
                  <a:graphicData uri="http://schemas.microsoft.com/office/word/2010/wordprocessingShape">
                    <wps:wsp>
                      <wps:cNvSpPr txBox="1"/>
                      <wps:spPr>
                        <a:xfrm>
                          <a:off x="0" y="0"/>
                          <a:ext cx="6109335" cy="1559560"/>
                        </a:xfrm>
                        <a:prstGeom prst="rect">
                          <a:avLst/>
                        </a:prstGeom>
                        <a:noFill/>
                        <a:ln w="6350">
                          <a:solidFill>
                            <a:schemeClr val="tx1"/>
                          </a:solidFill>
                        </a:ln>
                      </wps:spPr>
                      <wps:txbx>
                        <w:txbxContent>
                          <w:tbl>
                            <w:tblPr>
                              <w:tblStyle w:val="12"/>
                              <w:tblW w:w="96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966"/>
                              <w:gridCol w:w="3934"/>
                              <w:gridCol w:w="1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8" w:hRule="atLeast"/>
                              </w:trPr>
                              <w:tc>
                                <w:tcPr>
                                  <w:tcW w:w="828" w:type="dxa"/>
                                </w:tcPr>
                                <w:p>
                                  <w:pPr>
                                    <w:pStyle w:val="15"/>
                                    <w:spacing w:before="9"/>
                                    <w:rPr>
                                      <w:sz w:val="31"/>
                                    </w:rPr>
                                  </w:pPr>
                                </w:p>
                                <w:p>
                                  <w:pPr>
                                    <w:pStyle w:val="15"/>
                                    <w:ind w:left="83" w:right="215"/>
                                    <w:jc w:val="center"/>
                                    <w:rPr>
                                      <w:sz w:val="24"/>
                                    </w:rPr>
                                  </w:pPr>
                                  <w:r>
                                    <w:rPr>
                                      <w:sz w:val="24"/>
                                    </w:rPr>
                                    <w:t>序号</w:t>
                                  </w:r>
                                </w:p>
                              </w:tc>
                              <w:tc>
                                <w:tcPr>
                                  <w:tcW w:w="2966" w:type="dxa"/>
                                </w:tcPr>
                                <w:p>
                                  <w:pPr>
                                    <w:pStyle w:val="15"/>
                                    <w:spacing w:before="9"/>
                                    <w:rPr>
                                      <w:sz w:val="31"/>
                                    </w:rPr>
                                  </w:pPr>
                                </w:p>
                                <w:p>
                                  <w:pPr>
                                    <w:pStyle w:val="15"/>
                                    <w:ind w:left="52" w:right="119"/>
                                    <w:jc w:val="center"/>
                                    <w:rPr>
                                      <w:sz w:val="24"/>
                                    </w:rPr>
                                  </w:pPr>
                                  <w:r>
                                    <w:rPr>
                                      <w:sz w:val="24"/>
                                    </w:rPr>
                                    <w:t>受理内容</w:t>
                                  </w:r>
                                </w:p>
                              </w:tc>
                              <w:tc>
                                <w:tcPr>
                                  <w:tcW w:w="3934" w:type="dxa"/>
                                </w:tcPr>
                                <w:p>
                                  <w:pPr>
                                    <w:pStyle w:val="15"/>
                                    <w:spacing w:before="9"/>
                                    <w:rPr>
                                      <w:sz w:val="31"/>
                                    </w:rPr>
                                  </w:pPr>
                                </w:p>
                                <w:p>
                                  <w:pPr>
                                    <w:pStyle w:val="15"/>
                                    <w:ind w:left="788"/>
                                    <w:rPr>
                                      <w:sz w:val="24"/>
                                    </w:rPr>
                                  </w:pPr>
                                  <w:r>
                                    <w:rPr>
                                      <w:sz w:val="24"/>
                                    </w:rPr>
                                    <w:t>受理部门</w:t>
                                  </w:r>
                                </w:p>
                              </w:tc>
                              <w:tc>
                                <w:tcPr>
                                  <w:tcW w:w="1878" w:type="dxa"/>
                                </w:tcPr>
                                <w:p>
                                  <w:pPr>
                                    <w:pStyle w:val="15"/>
                                    <w:spacing w:before="9"/>
                                    <w:rPr>
                                      <w:sz w:val="31"/>
                                    </w:rPr>
                                  </w:pPr>
                                </w:p>
                                <w:p>
                                  <w:pPr>
                                    <w:pStyle w:val="15"/>
                                    <w:ind w:left="334"/>
                                    <w:rPr>
                                      <w:sz w:val="24"/>
                                    </w:rPr>
                                  </w:pPr>
                                  <w:r>
                                    <w:rPr>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828" w:type="dxa"/>
                                </w:tcPr>
                                <w:p>
                                  <w:pPr>
                                    <w:pStyle w:val="15"/>
                                    <w:spacing w:before="6"/>
                                    <w:rPr>
                                      <w:sz w:val="24"/>
                                    </w:rPr>
                                  </w:pPr>
                                </w:p>
                                <w:p>
                                  <w:pPr>
                                    <w:pStyle w:val="15"/>
                                    <w:ind w:left="9"/>
                                    <w:jc w:val="center"/>
                                    <w:rPr>
                                      <w:sz w:val="24"/>
                                    </w:rPr>
                                  </w:pPr>
                                  <w:r>
                                    <w:rPr>
                                      <w:sz w:val="24"/>
                                    </w:rPr>
                                    <w:t>1</w:t>
                                  </w:r>
                                </w:p>
                              </w:tc>
                              <w:tc>
                                <w:tcPr>
                                  <w:tcW w:w="2966" w:type="dxa"/>
                                </w:tcPr>
                                <w:p>
                                  <w:pPr>
                                    <w:pStyle w:val="15"/>
                                    <w:spacing w:before="6"/>
                                    <w:rPr>
                                      <w:sz w:val="24"/>
                                    </w:rPr>
                                  </w:pPr>
                                </w:p>
                                <w:p>
                                  <w:pPr>
                                    <w:pStyle w:val="15"/>
                                    <w:ind w:left="52" w:right="224"/>
                                    <w:jc w:val="center"/>
                                    <w:rPr>
                                      <w:sz w:val="24"/>
                                    </w:rPr>
                                  </w:pPr>
                                  <w:r>
                                    <w:rPr>
                                      <w:sz w:val="24"/>
                                    </w:rPr>
                                    <w:t>招标文件及评标结果质疑</w:t>
                                  </w:r>
                                </w:p>
                              </w:tc>
                              <w:tc>
                                <w:tcPr>
                                  <w:tcW w:w="3934" w:type="dxa"/>
                                  <w:vAlign w:val="center"/>
                                </w:tcPr>
                                <w:p>
                                  <w:pPr>
                                    <w:pStyle w:val="15"/>
                                    <w:spacing w:before="81"/>
                                    <w:ind w:left="26" w:right="17"/>
                                    <w:jc w:val="center"/>
                                    <w:rPr>
                                      <w:sz w:val="24"/>
                                    </w:rPr>
                                  </w:pPr>
                                  <w:r>
                                    <w:rPr>
                                      <w:rFonts w:hint="eastAsia"/>
                                      <w:sz w:val="24"/>
                                      <w:lang w:eastAsia="zh-CN"/>
                                    </w:rPr>
                                    <w:t>北京典方建设工程</w:t>
                                  </w:r>
                                  <w:r>
                                    <w:rPr>
                                      <w:sz w:val="24"/>
                                    </w:rPr>
                                    <w:t>咨询有限公司</w:t>
                                  </w:r>
                                </w:p>
                              </w:tc>
                              <w:tc>
                                <w:tcPr>
                                  <w:tcW w:w="1878" w:type="dxa"/>
                                </w:tcPr>
                                <w:p>
                                  <w:pPr>
                                    <w:pStyle w:val="15"/>
                                    <w:spacing w:before="6"/>
                                    <w:rPr>
                                      <w:sz w:val="24"/>
                                    </w:rPr>
                                  </w:pPr>
                                </w:p>
                                <w:p>
                                  <w:pPr>
                                    <w:pStyle w:val="15"/>
                                    <w:ind w:left="214"/>
                                    <w:rPr>
                                      <w:rFonts w:hint="default" w:eastAsia="仿宋"/>
                                      <w:sz w:val="24"/>
                                      <w:lang w:val="en-US" w:eastAsia="zh-CN"/>
                                    </w:rPr>
                                  </w:pPr>
                                  <w:r>
                                    <w:rPr>
                                      <w:rFonts w:hint="eastAsia"/>
                                      <w:sz w:val="24"/>
                                      <w:lang w:val="en-US" w:eastAsia="zh-CN"/>
                                    </w:rPr>
                                    <w:t>0951-8966297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3" w:hRule="atLeast"/>
                              </w:trPr>
                              <w:tc>
                                <w:tcPr>
                                  <w:tcW w:w="828" w:type="dxa"/>
                                </w:tcPr>
                                <w:p>
                                  <w:pPr>
                                    <w:pStyle w:val="15"/>
                                    <w:spacing w:before="169"/>
                                    <w:ind w:left="9"/>
                                    <w:jc w:val="center"/>
                                    <w:rPr>
                                      <w:sz w:val="24"/>
                                    </w:rPr>
                                  </w:pPr>
                                  <w:r>
                                    <w:rPr>
                                      <w:sz w:val="24"/>
                                    </w:rPr>
                                    <w:t>2</w:t>
                                  </w:r>
                                </w:p>
                              </w:tc>
                              <w:tc>
                                <w:tcPr>
                                  <w:tcW w:w="2966" w:type="dxa"/>
                                </w:tcPr>
                                <w:p>
                                  <w:pPr>
                                    <w:pStyle w:val="15"/>
                                    <w:spacing w:before="169"/>
                                    <w:ind w:left="52" w:right="45"/>
                                    <w:jc w:val="center"/>
                                    <w:rPr>
                                      <w:sz w:val="24"/>
                                    </w:rPr>
                                  </w:pPr>
                                  <w:r>
                                    <w:rPr>
                                      <w:sz w:val="24"/>
                                    </w:rPr>
                                    <w:t>行政监督投诉</w:t>
                                  </w:r>
                                </w:p>
                              </w:tc>
                              <w:tc>
                                <w:tcPr>
                                  <w:tcW w:w="3934" w:type="dxa"/>
                                </w:tcPr>
                                <w:p>
                                  <w:pPr>
                                    <w:pStyle w:val="15"/>
                                    <w:spacing w:before="2"/>
                                    <w:rPr>
                                      <w:sz w:val="20"/>
                                    </w:rPr>
                                  </w:pPr>
                                </w:p>
                                <w:p>
                                  <w:pPr>
                                    <w:pStyle w:val="15"/>
                                    <w:ind w:left="219"/>
                                    <w:rPr>
                                      <w:sz w:val="24"/>
                                    </w:rPr>
                                  </w:pPr>
                                  <w:r>
                                    <w:rPr>
                                      <w:sz w:val="24"/>
                                    </w:rPr>
                                    <w:t>银川市</w:t>
                                  </w:r>
                                  <w:r>
                                    <w:rPr>
                                      <w:rFonts w:hint="eastAsia"/>
                                      <w:sz w:val="24"/>
                                      <w:lang w:eastAsia="zh-CN"/>
                                    </w:rPr>
                                    <w:t>西夏</w:t>
                                  </w:r>
                                  <w:r>
                                    <w:rPr>
                                      <w:sz w:val="24"/>
                                    </w:rPr>
                                    <w:t>区政府采购管理办公室</w:t>
                                  </w:r>
                                </w:p>
                              </w:tc>
                              <w:tc>
                                <w:tcPr>
                                  <w:tcW w:w="1878" w:type="dxa"/>
                                </w:tcPr>
                                <w:p>
                                  <w:pPr>
                                    <w:pStyle w:val="15"/>
                                    <w:spacing w:before="169"/>
                                    <w:ind w:left="219"/>
                                    <w:rPr>
                                      <w:rFonts w:hint="default" w:eastAsia="仿宋"/>
                                      <w:sz w:val="24"/>
                                      <w:lang w:val="en-US" w:eastAsia="zh-CN"/>
                                    </w:rPr>
                                  </w:pPr>
                                  <w:r>
                                    <w:rPr>
                                      <w:sz w:val="24"/>
                                    </w:rPr>
                                    <w:t>0951-</w:t>
                                  </w:r>
                                  <w:r>
                                    <w:rPr>
                                      <w:rFonts w:hint="eastAsia"/>
                                      <w:sz w:val="24"/>
                                      <w:lang w:val="en-US" w:eastAsia="zh-CN"/>
                                    </w:rPr>
                                    <w:t>2083882</w:t>
                                  </w:r>
                                </w:p>
                              </w:tc>
                            </w:tr>
                          </w:tbl>
                          <w:p>
                            <w:pPr>
                              <w:pStyle w:val="5"/>
                              <w:ind w:left="0"/>
                            </w:pPr>
                          </w:p>
                        </w:txbxContent>
                      </wps:txbx>
                      <wps:bodyPr lIns="0" tIns="0" rIns="0" bIns="0" upright="1"/>
                    </wps:wsp>
                  </a:graphicData>
                </a:graphic>
              </wp:anchor>
            </w:drawing>
          </mc:Choice>
          <mc:Fallback>
            <w:pict>
              <v:shape id="文本框 7" o:spid="_x0000_s1026" o:spt="202" type="#_x0000_t202" style="position:absolute;left:0pt;margin-left:70.85pt;margin-top:66.25pt;height:122.8pt;width:481.05pt;mso-position-horizontal-relative:page;z-index:251663360;mso-width-relative:page;mso-height-relative:page;" filled="f" stroked="t" coordsize="21600,21600" o:gfxdata="UEsDBAoAAAAAAIdO4kAAAAAAAAAAAAAAAAAEAAAAZHJzL1BLAwQUAAAACACHTuJAvQigv9wAAAAM&#10;AQAADwAAAGRycy9kb3ducmV2LnhtbE2Py07DMBBF90j8gzVI7KjtJrRViFO1qIVNNy0PiZ0TD0lE&#10;bIfYbcPfM13Bbq7m6D7y5Wg7dsIhtN4pkBMBDF3lTetqBa8v27sFsBC1M7rzDhX8YIBlcX2V68z4&#10;s9vj6RBrRiYuZFpBE2OfcR6qBq0OE9+jo9+nH6yOJIeam0Gfydx2fCrEjFvdOkpodI+PDVZfh6NV&#10;sC/X29VH9fb0/J1uVrN0M77vkrVStzdSPACLOMY/GC71qToU1Kn0R2cC60inck4oHcn0HtiFkCKh&#10;NaWCZL6QwIuc/x9R/AJQSwMEFAAAAAgAh07iQD66eVK/AQAAVwMAAA4AAABkcnMvZTJvRG9jLnht&#10;bK1TS27bMBDdF8gdCO5ryTHkNoLlAG2QoEDRFkhzAIoiJQL8YchY8gXaG3TVTfc9l8/RIWM5QbIL&#10;qgU1nBm9mfdmtLmcjCY7AUE529DloqREWO46ZfuG3n2/fvuekhCZ7Zh2VjR0LwK93J692Yy+Fudu&#10;cLoTQBDEhnr0DR1i9HVRBD4Iw8LCeWExKB0YFvEKfdEBGxHd6OK8LNfF6KDz4LgIAb1XD0G6zfhS&#10;Ch6/ShlEJLqh2FvMJ+SzTWex3bC6B+YHxY9tsFd0YZiyWPQEdcUiI/egXkAZxcEFJ+OCO1M4KRUX&#10;mQOyWZbP2NwOzIvMBcUJ/iRT+H+w/MvuGxDVNXRNiWUGR3T49fPw++/hzw/yLskz+lBj1q3HvDh9&#10;cBOOefYHdCbWkwST3siHYByF3p/EFVMkHJ3rZXmxWlWUcIwtq+qiWmf5i8fPPYR4I5whyWgo4PSy&#10;qGz3OURsBVPnlFTNumuldZ6gtmTEEquqzB8Ep1WXgiktQN9+1EB2LO1AflL/CPYkDW/aojOxfWCV&#10;rDi101GC1nV7VEB/sqh+2qTZgNloZ+Peg+oHJJB1ypA4vVzxuGlpPZ7ec+HH/2H7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0IoL/cAAAADAEAAA8AAAAAAAAAAQAgAAAAIgAAAGRycy9kb3ducmV2&#10;LnhtbFBLAQIUABQAAAAIAIdO4kA+unlSvwEAAFcDAAAOAAAAAAAAAAEAIAAAACsBAABkcnMvZTJv&#10;RG9jLnhtbFBLBQYAAAAABgAGAFkBAABcBQAAAAA=&#10;">
                <v:fill on="f" focussize="0,0"/>
                <v:stroke weight="0.5pt" color="#000000 [3213]" joinstyle="round"/>
                <v:imagedata o:title=""/>
                <o:lock v:ext="edit" aspectratio="f"/>
                <v:textbox inset="0mm,0mm,0mm,0mm">
                  <w:txbxContent>
                    <w:tbl>
                      <w:tblPr>
                        <w:tblStyle w:val="12"/>
                        <w:tblW w:w="96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2966"/>
                        <w:gridCol w:w="3934"/>
                        <w:gridCol w:w="1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8" w:hRule="atLeast"/>
                        </w:trPr>
                        <w:tc>
                          <w:tcPr>
                            <w:tcW w:w="828" w:type="dxa"/>
                          </w:tcPr>
                          <w:p>
                            <w:pPr>
                              <w:pStyle w:val="15"/>
                              <w:spacing w:before="9"/>
                              <w:rPr>
                                <w:sz w:val="31"/>
                              </w:rPr>
                            </w:pPr>
                          </w:p>
                          <w:p>
                            <w:pPr>
                              <w:pStyle w:val="15"/>
                              <w:ind w:left="83" w:right="215"/>
                              <w:jc w:val="center"/>
                              <w:rPr>
                                <w:sz w:val="24"/>
                              </w:rPr>
                            </w:pPr>
                            <w:r>
                              <w:rPr>
                                <w:sz w:val="24"/>
                              </w:rPr>
                              <w:t>序号</w:t>
                            </w:r>
                          </w:p>
                        </w:tc>
                        <w:tc>
                          <w:tcPr>
                            <w:tcW w:w="2966" w:type="dxa"/>
                          </w:tcPr>
                          <w:p>
                            <w:pPr>
                              <w:pStyle w:val="15"/>
                              <w:spacing w:before="9"/>
                              <w:rPr>
                                <w:sz w:val="31"/>
                              </w:rPr>
                            </w:pPr>
                          </w:p>
                          <w:p>
                            <w:pPr>
                              <w:pStyle w:val="15"/>
                              <w:ind w:left="52" w:right="119"/>
                              <w:jc w:val="center"/>
                              <w:rPr>
                                <w:sz w:val="24"/>
                              </w:rPr>
                            </w:pPr>
                            <w:r>
                              <w:rPr>
                                <w:sz w:val="24"/>
                              </w:rPr>
                              <w:t>受理内容</w:t>
                            </w:r>
                          </w:p>
                        </w:tc>
                        <w:tc>
                          <w:tcPr>
                            <w:tcW w:w="3934" w:type="dxa"/>
                          </w:tcPr>
                          <w:p>
                            <w:pPr>
                              <w:pStyle w:val="15"/>
                              <w:spacing w:before="9"/>
                              <w:rPr>
                                <w:sz w:val="31"/>
                              </w:rPr>
                            </w:pPr>
                          </w:p>
                          <w:p>
                            <w:pPr>
                              <w:pStyle w:val="15"/>
                              <w:ind w:left="788"/>
                              <w:rPr>
                                <w:sz w:val="24"/>
                              </w:rPr>
                            </w:pPr>
                            <w:r>
                              <w:rPr>
                                <w:sz w:val="24"/>
                              </w:rPr>
                              <w:t>受理部门</w:t>
                            </w:r>
                          </w:p>
                        </w:tc>
                        <w:tc>
                          <w:tcPr>
                            <w:tcW w:w="1878" w:type="dxa"/>
                          </w:tcPr>
                          <w:p>
                            <w:pPr>
                              <w:pStyle w:val="15"/>
                              <w:spacing w:before="9"/>
                              <w:rPr>
                                <w:sz w:val="31"/>
                              </w:rPr>
                            </w:pPr>
                          </w:p>
                          <w:p>
                            <w:pPr>
                              <w:pStyle w:val="15"/>
                              <w:ind w:left="334"/>
                              <w:rPr>
                                <w:sz w:val="24"/>
                              </w:rPr>
                            </w:pPr>
                            <w:r>
                              <w:rPr>
                                <w:sz w:val="24"/>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1" w:hRule="atLeast"/>
                        </w:trPr>
                        <w:tc>
                          <w:tcPr>
                            <w:tcW w:w="828" w:type="dxa"/>
                          </w:tcPr>
                          <w:p>
                            <w:pPr>
                              <w:pStyle w:val="15"/>
                              <w:spacing w:before="6"/>
                              <w:rPr>
                                <w:sz w:val="24"/>
                              </w:rPr>
                            </w:pPr>
                          </w:p>
                          <w:p>
                            <w:pPr>
                              <w:pStyle w:val="15"/>
                              <w:ind w:left="9"/>
                              <w:jc w:val="center"/>
                              <w:rPr>
                                <w:sz w:val="24"/>
                              </w:rPr>
                            </w:pPr>
                            <w:r>
                              <w:rPr>
                                <w:sz w:val="24"/>
                              </w:rPr>
                              <w:t>1</w:t>
                            </w:r>
                          </w:p>
                        </w:tc>
                        <w:tc>
                          <w:tcPr>
                            <w:tcW w:w="2966" w:type="dxa"/>
                          </w:tcPr>
                          <w:p>
                            <w:pPr>
                              <w:pStyle w:val="15"/>
                              <w:spacing w:before="6"/>
                              <w:rPr>
                                <w:sz w:val="24"/>
                              </w:rPr>
                            </w:pPr>
                          </w:p>
                          <w:p>
                            <w:pPr>
                              <w:pStyle w:val="15"/>
                              <w:ind w:left="52" w:right="224"/>
                              <w:jc w:val="center"/>
                              <w:rPr>
                                <w:sz w:val="24"/>
                              </w:rPr>
                            </w:pPr>
                            <w:r>
                              <w:rPr>
                                <w:sz w:val="24"/>
                              </w:rPr>
                              <w:t>招标文件及评标结果质疑</w:t>
                            </w:r>
                          </w:p>
                        </w:tc>
                        <w:tc>
                          <w:tcPr>
                            <w:tcW w:w="3934" w:type="dxa"/>
                            <w:vAlign w:val="center"/>
                          </w:tcPr>
                          <w:p>
                            <w:pPr>
                              <w:pStyle w:val="15"/>
                              <w:spacing w:before="81"/>
                              <w:ind w:left="26" w:right="17"/>
                              <w:jc w:val="center"/>
                              <w:rPr>
                                <w:sz w:val="24"/>
                              </w:rPr>
                            </w:pPr>
                            <w:r>
                              <w:rPr>
                                <w:rFonts w:hint="eastAsia"/>
                                <w:sz w:val="24"/>
                                <w:lang w:eastAsia="zh-CN"/>
                              </w:rPr>
                              <w:t>北京典方建设工程</w:t>
                            </w:r>
                            <w:r>
                              <w:rPr>
                                <w:sz w:val="24"/>
                              </w:rPr>
                              <w:t>咨询有限公司</w:t>
                            </w:r>
                          </w:p>
                        </w:tc>
                        <w:tc>
                          <w:tcPr>
                            <w:tcW w:w="1878" w:type="dxa"/>
                          </w:tcPr>
                          <w:p>
                            <w:pPr>
                              <w:pStyle w:val="15"/>
                              <w:spacing w:before="6"/>
                              <w:rPr>
                                <w:sz w:val="24"/>
                              </w:rPr>
                            </w:pPr>
                          </w:p>
                          <w:p>
                            <w:pPr>
                              <w:pStyle w:val="15"/>
                              <w:ind w:left="214"/>
                              <w:rPr>
                                <w:rFonts w:hint="default" w:eastAsia="仿宋"/>
                                <w:sz w:val="24"/>
                                <w:lang w:val="en-US" w:eastAsia="zh-CN"/>
                              </w:rPr>
                            </w:pPr>
                            <w:r>
                              <w:rPr>
                                <w:rFonts w:hint="eastAsia"/>
                                <w:sz w:val="24"/>
                                <w:lang w:val="en-US" w:eastAsia="zh-CN"/>
                              </w:rPr>
                              <w:t>0951-8966297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3" w:hRule="atLeast"/>
                        </w:trPr>
                        <w:tc>
                          <w:tcPr>
                            <w:tcW w:w="828" w:type="dxa"/>
                          </w:tcPr>
                          <w:p>
                            <w:pPr>
                              <w:pStyle w:val="15"/>
                              <w:spacing w:before="169"/>
                              <w:ind w:left="9"/>
                              <w:jc w:val="center"/>
                              <w:rPr>
                                <w:sz w:val="24"/>
                              </w:rPr>
                            </w:pPr>
                            <w:r>
                              <w:rPr>
                                <w:sz w:val="24"/>
                              </w:rPr>
                              <w:t>2</w:t>
                            </w:r>
                          </w:p>
                        </w:tc>
                        <w:tc>
                          <w:tcPr>
                            <w:tcW w:w="2966" w:type="dxa"/>
                          </w:tcPr>
                          <w:p>
                            <w:pPr>
                              <w:pStyle w:val="15"/>
                              <w:spacing w:before="169"/>
                              <w:ind w:left="52" w:right="45"/>
                              <w:jc w:val="center"/>
                              <w:rPr>
                                <w:sz w:val="24"/>
                              </w:rPr>
                            </w:pPr>
                            <w:r>
                              <w:rPr>
                                <w:sz w:val="24"/>
                              </w:rPr>
                              <w:t>行政监督投诉</w:t>
                            </w:r>
                          </w:p>
                        </w:tc>
                        <w:tc>
                          <w:tcPr>
                            <w:tcW w:w="3934" w:type="dxa"/>
                          </w:tcPr>
                          <w:p>
                            <w:pPr>
                              <w:pStyle w:val="15"/>
                              <w:spacing w:before="2"/>
                              <w:rPr>
                                <w:sz w:val="20"/>
                              </w:rPr>
                            </w:pPr>
                          </w:p>
                          <w:p>
                            <w:pPr>
                              <w:pStyle w:val="15"/>
                              <w:ind w:left="219"/>
                              <w:rPr>
                                <w:sz w:val="24"/>
                              </w:rPr>
                            </w:pPr>
                            <w:r>
                              <w:rPr>
                                <w:sz w:val="24"/>
                              </w:rPr>
                              <w:t>银川市</w:t>
                            </w:r>
                            <w:r>
                              <w:rPr>
                                <w:rFonts w:hint="eastAsia"/>
                                <w:sz w:val="24"/>
                                <w:lang w:eastAsia="zh-CN"/>
                              </w:rPr>
                              <w:t>西夏</w:t>
                            </w:r>
                            <w:r>
                              <w:rPr>
                                <w:sz w:val="24"/>
                              </w:rPr>
                              <w:t>区政府采购管理办公室</w:t>
                            </w:r>
                          </w:p>
                        </w:tc>
                        <w:tc>
                          <w:tcPr>
                            <w:tcW w:w="1878" w:type="dxa"/>
                          </w:tcPr>
                          <w:p>
                            <w:pPr>
                              <w:pStyle w:val="15"/>
                              <w:spacing w:before="169"/>
                              <w:ind w:left="219"/>
                              <w:rPr>
                                <w:rFonts w:hint="default" w:eastAsia="仿宋"/>
                                <w:sz w:val="24"/>
                                <w:lang w:val="en-US" w:eastAsia="zh-CN"/>
                              </w:rPr>
                            </w:pPr>
                            <w:r>
                              <w:rPr>
                                <w:sz w:val="24"/>
                              </w:rPr>
                              <w:t>0951-</w:t>
                            </w:r>
                            <w:r>
                              <w:rPr>
                                <w:rFonts w:hint="eastAsia"/>
                                <w:sz w:val="24"/>
                                <w:lang w:val="en-US" w:eastAsia="zh-CN"/>
                              </w:rPr>
                              <w:t>2083882</w:t>
                            </w:r>
                          </w:p>
                        </w:tc>
                      </w:tr>
                    </w:tbl>
                    <w:p>
                      <w:pPr>
                        <w:pStyle w:val="5"/>
                        <w:ind w:left="0"/>
                      </w:pPr>
                    </w:p>
                  </w:txbxContent>
                </v:textbox>
              </v:shape>
            </w:pict>
          </mc:Fallback>
        </mc:AlternateContent>
      </w:r>
      <w:r>
        <w:t>6、质疑投标单位对招标代理机构的答复不满意，或招标代理机构未在规定的时间</w:t>
      </w:r>
      <w:r>
        <w:rPr>
          <w:spacing w:val="-7"/>
        </w:rPr>
        <w:t xml:space="preserve">内做出答复的，可以在答复期满后 </w:t>
      </w:r>
      <w:r>
        <w:t>15</w:t>
      </w:r>
      <w:r>
        <w:rPr>
          <w:spacing w:val="-1"/>
        </w:rPr>
        <w:t xml:space="preserve"> 个工作日内向银川市金凤区政府采购管理办公室</w:t>
      </w:r>
      <w:r>
        <w:t>投诉。具体见下附表：</w:t>
      </w: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rPr>
          <w:sz w:val="22"/>
        </w:rPr>
      </w:pPr>
    </w:p>
    <w:p>
      <w:pPr>
        <w:pStyle w:val="5"/>
        <w:spacing w:before="1"/>
        <w:ind w:left="716"/>
      </w:pPr>
      <w:r>
        <w:t>7、质疑情形处理</w:t>
      </w:r>
    </w:p>
    <w:p>
      <w:pPr>
        <w:pStyle w:val="5"/>
        <w:spacing w:before="160" w:line="364" w:lineRule="auto"/>
        <w:ind w:right="657" w:firstLine="480"/>
        <w:jc w:val="both"/>
      </w:pPr>
      <w:r>
        <w:t>《政府采购质疑和投诉办法》（</w:t>
      </w:r>
      <w:r>
        <w:rPr>
          <w:spacing w:val="3"/>
        </w:rPr>
        <w:t xml:space="preserve">财政部令第 </w:t>
      </w:r>
      <w:r>
        <w:t>94</w:t>
      </w:r>
      <w:r>
        <w:rPr>
          <w:spacing w:val="9"/>
        </w:rPr>
        <w:t xml:space="preserve"> 号</w:t>
      </w:r>
      <w:r>
        <w:t>）第十六条 采购人、采购代理</w:t>
      </w:r>
      <w:r>
        <w:rPr>
          <w:spacing w:val="-5"/>
        </w:rPr>
        <w:t>机构认为供应商质疑不成立，或者成立但未对中标、成交结果构成影响的，继续开展采</w:t>
      </w:r>
      <w:r>
        <w:t>购活动； 认为供应商质疑成立且影响或者可能影响中标、成交结果的，按照下列情况处理：</w:t>
      </w:r>
    </w:p>
    <w:p>
      <w:pPr>
        <w:pStyle w:val="5"/>
        <w:spacing w:before="3" w:line="364" w:lineRule="auto"/>
        <w:ind w:right="609"/>
      </w:pPr>
      <w:r>
        <w:t>（一</w:t>
      </w:r>
      <w:r>
        <w:rPr>
          <w:spacing w:val="-15"/>
        </w:rPr>
        <w:t>）</w:t>
      </w:r>
      <w:r>
        <w:rPr>
          <w:spacing w:val="-3"/>
        </w:rPr>
        <w:t>对采购文件提出的质疑，依法通过澄清或者修改可以继续开展采购活动的，澄清</w:t>
      </w:r>
      <w:r>
        <w:rPr>
          <w:spacing w:val="-4"/>
        </w:rPr>
        <w:t>或者修改采购文件后继续开展采购活动；否则应当修改采购文件后重新开展采购活动。</w:t>
      </w:r>
    </w:p>
    <w:p>
      <w:pPr>
        <w:pStyle w:val="5"/>
        <w:spacing w:before="1" w:line="364" w:lineRule="auto"/>
        <w:ind w:right="537"/>
      </w:pPr>
      <w:r>
        <w:t>（二</w:t>
      </w:r>
      <w:r>
        <w:rPr>
          <w:spacing w:val="-12"/>
        </w:rPr>
        <w:t>）</w:t>
      </w:r>
      <w:r>
        <w:rPr>
          <w:spacing w:val="-4"/>
        </w:rPr>
        <w:t>对采购过程、中标或者成交结果提出的质疑，合格供应商符合法定数量时，可以</w:t>
      </w:r>
      <w:r>
        <w:rPr>
          <w:spacing w:val="-12"/>
        </w:rPr>
        <w:t>从合格的中标或者成交候选人中另行确定中标、成交供应商的，应当依法另行确定中标、</w:t>
      </w:r>
    </w:p>
    <w:p>
      <w:pPr>
        <w:spacing w:after="0" w:line="364" w:lineRule="auto"/>
        <w:sectPr>
          <w:pgSz w:w="11910" w:h="16840"/>
          <w:pgMar w:top="1460" w:right="760" w:bottom="1220" w:left="1180" w:header="0" w:footer="1027" w:gutter="0"/>
        </w:sectPr>
      </w:pPr>
    </w:p>
    <w:p>
      <w:pPr>
        <w:pStyle w:val="5"/>
        <w:spacing w:before="42" w:line="364" w:lineRule="auto"/>
        <w:ind w:left="716" w:right="5169" w:hanging="480"/>
      </w:pPr>
      <w:r>
        <w:t>成交供应商；否则应当重新开展采购活动。8、投诉情形处罚规定</w:t>
      </w:r>
    </w:p>
    <w:p>
      <w:pPr>
        <w:pStyle w:val="5"/>
        <w:spacing w:before="1" w:line="364" w:lineRule="auto"/>
        <w:ind w:right="657" w:firstLine="480"/>
      </w:pPr>
      <w:r>
        <w:t>《政府采购质疑和投诉办法》（</w:t>
      </w:r>
      <w:r>
        <w:rPr>
          <w:spacing w:val="3"/>
        </w:rPr>
        <w:t xml:space="preserve">财政部令第 </w:t>
      </w:r>
      <w:r>
        <w:t>94</w:t>
      </w:r>
      <w:r>
        <w:rPr>
          <w:spacing w:val="9"/>
        </w:rPr>
        <w:t xml:space="preserve"> 号</w:t>
      </w:r>
      <w:r>
        <w:t>）第三十七条 投诉人在全国范围 12</w:t>
      </w:r>
      <w:r>
        <w:rPr>
          <w:spacing w:val="-4"/>
        </w:rPr>
        <w:t xml:space="preserve"> 个月内三次以上投诉查无实据的，由财政部门列入不良行为记录名单。投诉人有</w:t>
      </w:r>
    </w:p>
    <w:p>
      <w:pPr>
        <w:pStyle w:val="5"/>
        <w:spacing w:before="1"/>
      </w:pPr>
      <w:r>
        <w:rPr>
          <w:spacing w:val="-5"/>
        </w:rPr>
        <w:t xml:space="preserve">下列行为之一的，属于虚假、恶意投诉，由财政部门列入不良行为记录名单，禁止其 </w:t>
      </w:r>
      <w:r>
        <w:t>1</w:t>
      </w:r>
    </w:p>
    <w:p>
      <w:pPr>
        <w:pStyle w:val="5"/>
        <w:spacing w:before="161"/>
      </w:pPr>
      <w:r>
        <w:t>至 3 年内参加政府采购活动：</w:t>
      </w:r>
    </w:p>
    <w:p>
      <w:pPr>
        <w:pStyle w:val="5"/>
        <w:spacing w:before="160"/>
        <w:ind w:left="716"/>
      </w:pPr>
      <w:r>
        <w:t>（一）捏造事实；</w:t>
      </w:r>
    </w:p>
    <w:p>
      <w:pPr>
        <w:pStyle w:val="5"/>
        <w:spacing w:before="161"/>
        <w:ind w:left="716"/>
      </w:pPr>
      <w:r>
        <w:t>（二）提供虚假材料；</w:t>
      </w:r>
    </w:p>
    <w:p>
      <w:pPr>
        <w:spacing w:before="160" w:line="364" w:lineRule="auto"/>
        <w:ind w:left="235" w:right="575" w:firstLine="480"/>
        <w:jc w:val="left"/>
        <w:rPr>
          <w:b/>
          <w:sz w:val="24"/>
        </w:rPr>
      </w:pPr>
      <w:r>
        <w:rPr>
          <w:sz w:val="24"/>
        </w:rPr>
        <w:t>（三）以非法手段取得证明材料。</w:t>
      </w:r>
      <w:r>
        <w:rPr>
          <w:b/>
          <w:sz w:val="24"/>
        </w:rPr>
        <w:t>证据来源的合法性存在明显疑问，投诉人无法证明其取得方式合法的，视为以非法手段取得证明材料。</w:t>
      </w:r>
    </w:p>
    <w:p>
      <w:pPr>
        <w:pStyle w:val="4"/>
      </w:pPr>
      <w:r>
        <w:t>八、保密和披露</w:t>
      </w:r>
    </w:p>
    <w:p>
      <w:pPr>
        <w:pStyle w:val="5"/>
        <w:spacing w:before="161" w:line="364" w:lineRule="auto"/>
        <w:ind w:right="656" w:firstLine="480"/>
      </w:pPr>
      <w:r>
        <w:t>1、投标单位自领取招标文件之日起，须承担本采购项目下保密义务，不得将因本次采购获得的信息向其他人外传。</w:t>
      </w:r>
    </w:p>
    <w:p>
      <w:pPr>
        <w:pStyle w:val="5"/>
        <w:spacing w:before="1" w:line="364" w:lineRule="auto"/>
        <w:ind w:right="657" w:firstLine="480"/>
        <w:jc w:val="both"/>
      </w:pPr>
      <w:r>
        <w:t>2、采购代理机构有权将投标单位提供的所有资料向其他政府部门或有关的非政府</w:t>
      </w:r>
      <w:r>
        <w:rPr>
          <w:spacing w:val="-4"/>
        </w:rPr>
        <w:t>机构负责评标的人员或与评标有关的人员披露。评标委员会成员名单在评标结果公告前</w:t>
      </w:r>
      <w:r>
        <w:t>应当保密。</w:t>
      </w:r>
    </w:p>
    <w:p>
      <w:pPr>
        <w:pStyle w:val="5"/>
        <w:spacing w:before="2" w:line="364" w:lineRule="auto"/>
        <w:ind w:right="657" w:firstLine="480"/>
        <w:jc w:val="both"/>
      </w:pPr>
      <w:r>
        <w:t>3、在下列情形下：当发布中标公告和其它公告时，当国家机关调查、审查、审计</w:t>
      </w:r>
      <w:r>
        <w:rPr>
          <w:spacing w:val="-8"/>
        </w:rPr>
        <w:t>时，以及其他符合法律规定的情形下，无须事先征求投标单位或中标投标单位同意而可</w:t>
      </w:r>
      <w:r>
        <w:rPr>
          <w:spacing w:val="-5"/>
        </w:rPr>
        <w:t>以披露关于采购过程、合同文本、签署情况的资料、投标单位或中标投标单位的名称及</w:t>
      </w:r>
      <w:r>
        <w:rPr>
          <w:spacing w:val="-7"/>
        </w:rPr>
        <w:t>地址、采购内容的有关信息以及补充条款等。对任何已经公布过的内容或与之内容相同</w:t>
      </w:r>
      <w:r>
        <w:t>的资料无须再承担保密责任。</w:t>
      </w:r>
    </w:p>
    <w:p>
      <w:pPr>
        <w:pStyle w:val="4"/>
        <w:spacing w:before="3"/>
      </w:pPr>
      <w:r>
        <w:t>九、解释权</w:t>
      </w:r>
    </w:p>
    <w:p>
      <w:pPr>
        <w:pStyle w:val="5"/>
        <w:spacing w:before="160" w:line="364" w:lineRule="auto"/>
        <w:ind w:right="657" w:firstLine="480"/>
        <w:jc w:val="both"/>
      </w:pPr>
      <w:r>
        <w:rPr>
          <w:spacing w:val="-4"/>
        </w:rPr>
        <w:t>本招标文件的最终解释权归招标代理机构，当对一个问题有多种解释时以招标代理</w:t>
      </w:r>
      <w:r>
        <w:rPr>
          <w:spacing w:val="-6"/>
        </w:rPr>
        <w:t>机构的书面解释为准。招标文件未做须知明示，而又有相关法律、法规规定的，招标代</w:t>
      </w:r>
      <w:r>
        <w:t>理机构对此所做解释以相关的法律、法规规定为依据。</w:t>
      </w:r>
    </w:p>
    <w:p>
      <w:pPr>
        <w:pStyle w:val="4"/>
        <w:spacing w:before="2"/>
      </w:pPr>
      <w:r>
        <w:t>十、合同的签订</w:t>
      </w:r>
    </w:p>
    <w:p>
      <w:pPr>
        <w:pStyle w:val="5"/>
        <w:spacing w:before="161" w:line="364" w:lineRule="auto"/>
        <w:ind w:right="653" w:firstLine="480"/>
      </w:pPr>
      <w:r>
        <w:t>1、采购人应自中标通知书发出之日起 30 日内，按中标通知书指定的时间、地点与中标人签订政府采购合同。</w:t>
      </w:r>
    </w:p>
    <w:p>
      <w:pPr>
        <w:pStyle w:val="5"/>
        <w:spacing w:before="1"/>
        <w:ind w:left="716"/>
      </w:pPr>
      <w:r>
        <w:t>2、招标文件、中标人的投标文件及补充文件均为签订合同的依据。</w:t>
      </w:r>
    </w:p>
    <w:p>
      <w:pPr>
        <w:spacing w:after="0"/>
        <w:sectPr>
          <w:footerReference r:id="rId6" w:type="default"/>
          <w:pgSz w:w="11910" w:h="16840"/>
          <w:pgMar w:top="1460" w:right="760" w:bottom="1220" w:left="1180" w:header="0" w:footer="1027" w:gutter="0"/>
          <w:pgNumType w:start="30"/>
        </w:sectPr>
      </w:pPr>
    </w:p>
    <w:p>
      <w:pPr>
        <w:pStyle w:val="5"/>
        <w:spacing w:before="42"/>
        <w:ind w:left="716"/>
      </w:pPr>
      <w:r>
        <w:t>3、中标人应当按照合同约定履行义务。中标人不得向他人分包中标项目。</w:t>
      </w:r>
    </w:p>
    <w:p>
      <w:pPr>
        <w:pStyle w:val="5"/>
        <w:spacing w:before="160" w:line="364" w:lineRule="auto"/>
        <w:ind w:right="656" w:firstLine="480"/>
        <w:jc w:val="both"/>
      </w:pPr>
      <w:r>
        <w:t>4、由于中标人的原因不能按规定签订合同，采购人将撤回中标通知，投标保证金不予退还。采购人可以另行组织招标或将标的授予下一个获得最优评标结果的投标单位。</w:t>
      </w:r>
    </w:p>
    <w:p>
      <w:pPr>
        <w:pStyle w:val="5"/>
        <w:spacing w:before="2" w:line="364" w:lineRule="auto"/>
        <w:ind w:right="657" w:firstLine="480"/>
        <w:jc w:val="both"/>
      </w:pPr>
      <w:r>
        <w:t>5</w:t>
      </w:r>
      <w:r>
        <w:rPr>
          <w:spacing w:val="-5"/>
        </w:rPr>
        <w:t xml:space="preserve">、中标人与采购人签订合同后 </w:t>
      </w:r>
      <w:r>
        <w:t>5</w:t>
      </w:r>
      <w:r>
        <w:rPr>
          <w:spacing w:val="-6"/>
        </w:rPr>
        <w:t xml:space="preserve"> 日内，采购人向未中标的投标单位发出招标结果</w:t>
      </w:r>
      <w:r>
        <w:t>通知。</w:t>
      </w:r>
    </w:p>
    <w:p>
      <w:pPr>
        <w:pStyle w:val="5"/>
        <w:spacing w:before="1" w:line="364" w:lineRule="auto"/>
        <w:ind w:right="657" w:firstLine="480"/>
        <w:jc w:val="both"/>
      </w:pPr>
      <w:r>
        <w:t>6、如果中标供应商不按中标通知书规定的时间和地点等要求签订或拒签政府采购</w:t>
      </w:r>
      <w:r>
        <w:rPr>
          <w:spacing w:val="-7"/>
        </w:rPr>
        <w:t>合同，则按中标供应商违约处理。如果中标供应商违约，中标资格将授予排名次低的投</w:t>
      </w:r>
      <w:r>
        <w:t>标单位或重新组织招标。</w:t>
      </w:r>
    </w:p>
    <w:p>
      <w:pPr>
        <w:pStyle w:val="5"/>
        <w:spacing w:before="2" w:line="364" w:lineRule="auto"/>
        <w:ind w:right="537" w:firstLine="480"/>
      </w:pPr>
      <w:r>
        <w:t>7</w:t>
      </w:r>
      <w:r>
        <w:rPr>
          <w:spacing w:val="-10"/>
        </w:rPr>
        <w:t>、招标文件</w:t>
      </w:r>
      <w:r>
        <w:rPr>
          <w:spacing w:val="-3"/>
        </w:rPr>
        <w:t>（</w:t>
      </w:r>
      <w:r>
        <w:rPr>
          <w:spacing w:val="-7"/>
        </w:rPr>
        <w:t>含澄清、补遗、修改文件</w:t>
      </w:r>
      <w:r>
        <w:rPr>
          <w:spacing w:val="-24"/>
        </w:rPr>
        <w:t>）</w:t>
      </w:r>
      <w:r>
        <w:rPr>
          <w:spacing w:val="-7"/>
        </w:rPr>
        <w:t>、中标供应商的投标文件</w:t>
      </w:r>
      <w:r>
        <w:rPr>
          <w:spacing w:val="-3"/>
        </w:rPr>
        <w:t>（</w:t>
      </w:r>
      <w:r>
        <w:t>含澄清文件</w:t>
      </w:r>
      <w:r>
        <w:rPr>
          <w:spacing w:val="-120"/>
        </w:rPr>
        <w:t>）</w:t>
      </w:r>
      <w:r>
        <w:rPr>
          <w:spacing w:val="-16"/>
        </w:rPr>
        <w:t>、</w:t>
      </w:r>
      <w:r>
        <w:rPr>
          <w:spacing w:val="-3"/>
        </w:rPr>
        <w:t>中标通知书等将作为签订政府采购合同的依据。所签订的政府采购合同不得对招标文件和中标供应商投标文件做实质性改变。</w:t>
      </w:r>
    </w:p>
    <w:p>
      <w:pPr>
        <w:pStyle w:val="4"/>
        <w:spacing w:before="2"/>
      </w:pPr>
      <w:r>
        <w:t>十一、合同的备案</w:t>
      </w:r>
    </w:p>
    <w:p>
      <w:pPr>
        <w:pStyle w:val="5"/>
        <w:spacing w:before="160" w:line="364" w:lineRule="auto"/>
        <w:ind w:right="596" w:firstLine="480"/>
      </w:pPr>
      <w:r>
        <w:t>1、政府采购项目的采购合同自签订之日起 7 个工作日内，中标人（或成交人）应配合采购人将采购合同与副本报同级政府采购监督管理部门和招标代理机构备案。</w:t>
      </w:r>
    </w:p>
    <w:p>
      <w:pPr>
        <w:pStyle w:val="5"/>
        <w:spacing w:before="2" w:line="364" w:lineRule="auto"/>
        <w:ind w:right="656" w:firstLine="480"/>
      </w:pPr>
      <w:r>
        <w:t>2、中标人（或成交人）应积极配合采购方办理货物或服务的验收工作，并认真填写验收报告报备存档。</w:t>
      </w:r>
    </w:p>
    <w:p>
      <w:pPr>
        <w:pStyle w:val="4"/>
      </w:pPr>
      <w:r>
        <w:t>十二、履约验收</w:t>
      </w:r>
    </w:p>
    <w:p>
      <w:pPr>
        <w:pStyle w:val="5"/>
        <w:spacing w:before="160" w:line="364" w:lineRule="auto"/>
        <w:ind w:right="656" w:firstLine="480"/>
      </w:pPr>
      <w:r>
        <w:t>1、中标供应商应严格按照政府采购合同规定履约，并积极配合采购单位和集中采购机构的相关验收工作，具体验收要求按照政府采购项目履约验收程序规范进行。</w:t>
      </w:r>
    </w:p>
    <w:p>
      <w:pPr>
        <w:pStyle w:val="5"/>
        <w:spacing w:before="2" w:line="364" w:lineRule="auto"/>
        <w:ind w:right="537" w:firstLine="480"/>
        <w:rPr>
          <w:b/>
        </w:rPr>
      </w:pPr>
      <w:r>
        <w:t>2</w:t>
      </w:r>
      <w:r>
        <w:rPr>
          <w:spacing w:val="-8"/>
        </w:rPr>
        <w:t>、对于如软件开发等类型项目须通过指定的经过国家认定的质量检验机构的检验。</w:t>
      </w:r>
      <w:r>
        <w:rPr>
          <w:b/>
        </w:rPr>
        <w:t>十三、其它规定</w:t>
      </w:r>
    </w:p>
    <w:p>
      <w:pPr>
        <w:pStyle w:val="5"/>
        <w:spacing w:before="1" w:line="364" w:lineRule="auto"/>
        <w:ind w:right="656" w:firstLine="480"/>
      </w:pPr>
      <w:r>
        <w:t>1、评标程序及结果应严格按照招标文件的规定执行，招标文件中没有规定的或者招标文件中规定不明确的，以法律法规规定为准。</w:t>
      </w:r>
    </w:p>
    <w:p>
      <w:pPr>
        <w:pStyle w:val="5"/>
        <w:spacing w:before="1"/>
        <w:ind w:left="716"/>
      </w:pPr>
      <w:r>
        <w:t>2、招标文件中实质性响应包括商务、技术参数和交付或完工时间。</w:t>
      </w:r>
    </w:p>
    <w:p>
      <w:pPr>
        <w:pStyle w:val="5"/>
        <w:spacing w:before="160"/>
        <w:ind w:left="716"/>
      </w:pPr>
      <w:r>
        <w:t>3、招标文件与法律法规不符的，以法律法规为准。</w:t>
      </w:r>
    </w:p>
    <w:p>
      <w:pPr>
        <w:spacing w:after="0"/>
        <w:sectPr>
          <w:pgSz w:w="11910" w:h="16840"/>
          <w:pgMar w:top="1460" w:right="760" w:bottom="1220" w:left="1180" w:header="0" w:footer="1027" w:gutter="0"/>
        </w:sectPr>
      </w:pPr>
    </w:p>
    <w:p>
      <w:pPr>
        <w:pStyle w:val="5"/>
        <w:spacing w:before="6"/>
        <w:ind w:left="0"/>
        <w:rPr>
          <w:sz w:val="18"/>
        </w:rPr>
      </w:pPr>
    </w:p>
    <w:p>
      <w:pPr>
        <w:pStyle w:val="2"/>
        <w:tabs>
          <w:tab w:val="left" w:pos="1259"/>
        </w:tabs>
      </w:pPr>
      <w:bookmarkStart w:id="6" w:name="_bookmark3"/>
      <w:bookmarkEnd w:id="6"/>
      <w:bookmarkStart w:id="7" w:name="第四章政府采购合同条款"/>
      <w:bookmarkEnd w:id="7"/>
      <w:r>
        <w:t>第四章</w:t>
      </w:r>
      <w:r>
        <w:tab/>
      </w:r>
      <w:r>
        <w:t>政府采购合同条款</w:t>
      </w:r>
    </w:p>
    <w:p>
      <w:pPr>
        <w:pStyle w:val="5"/>
        <w:spacing w:before="2"/>
        <w:ind w:left="0"/>
        <w:rPr>
          <w:b/>
          <w:sz w:val="40"/>
        </w:rPr>
      </w:pPr>
    </w:p>
    <w:p>
      <w:pPr>
        <w:pStyle w:val="4"/>
        <w:spacing w:before="0" w:line="364" w:lineRule="auto"/>
        <w:ind w:left="716" w:right="6838" w:hanging="480"/>
      </w:pPr>
      <w:r>
        <w:t>一、政府采购合同专用条款1、术语的定义</w:t>
      </w:r>
    </w:p>
    <w:p>
      <w:pPr>
        <w:pStyle w:val="5"/>
        <w:spacing w:before="2"/>
        <w:ind w:left="716"/>
      </w:pPr>
      <w:r>
        <w:t>政府采购合同下列术语应解释为：</w:t>
      </w:r>
    </w:p>
    <w:p>
      <w:pPr>
        <w:pStyle w:val="14"/>
        <w:numPr>
          <w:ilvl w:val="0"/>
          <w:numId w:val="48"/>
        </w:numPr>
        <w:tabs>
          <w:tab w:val="left" w:pos="1324"/>
        </w:tabs>
        <w:spacing w:before="160" w:after="0" w:line="364" w:lineRule="auto"/>
        <w:ind w:left="235" w:right="537" w:firstLine="480"/>
        <w:jc w:val="left"/>
        <w:rPr>
          <w:sz w:val="24"/>
        </w:rPr>
      </w:pPr>
      <w:r>
        <w:rPr>
          <w:sz w:val="24"/>
        </w:rPr>
        <w:t>“政府采购合同”是指委托和受托双方签署的、政府采购合同格式中载明的</w:t>
      </w:r>
      <w:r>
        <w:rPr>
          <w:spacing w:val="-11"/>
          <w:sz w:val="24"/>
        </w:rPr>
        <w:t>委托和受托双方所达成的协议，包括所有的附件、附录和构成政府采购合同的所有文件。</w:t>
      </w:r>
    </w:p>
    <w:p>
      <w:pPr>
        <w:pStyle w:val="14"/>
        <w:numPr>
          <w:ilvl w:val="0"/>
          <w:numId w:val="48"/>
        </w:numPr>
        <w:tabs>
          <w:tab w:val="left" w:pos="1324"/>
        </w:tabs>
        <w:spacing w:before="1" w:after="0" w:line="364" w:lineRule="auto"/>
        <w:ind w:left="235" w:right="656" w:firstLine="480"/>
        <w:jc w:val="left"/>
        <w:rPr>
          <w:sz w:val="24"/>
        </w:rPr>
      </w:pPr>
      <w:r>
        <w:rPr>
          <w:sz w:val="24"/>
        </w:rPr>
        <w:t>“合同价格”是指根据政府采购合同规定，受托方在正确地完全履行政府采购合同义务后委托方应支付给受托方的货币数量。</w:t>
      </w:r>
    </w:p>
    <w:p>
      <w:pPr>
        <w:pStyle w:val="14"/>
        <w:numPr>
          <w:ilvl w:val="0"/>
          <w:numId w:val="48"/>
        </w:numPr>
        <w:tabs>
          <w:tab w:val="left" w:pos="1324"/>
        </w:tabs>
        <w:spacing w:before="1" w:after="0" w:line="364" w:lineRule="auto"/>
        <w:ind w:left="235" w:right="656" w:firstLine="480"/>
        <w:jc w:val="left"/>
        <w:rPr>
          <w:sz w:val="24"/>
        </w:rPr>
      </w:pPr>
      <w:r>
        <w:rPr>
          <w:sz w:val="24"/>
        </w:rPr>
        <w:t>“服务”是指政府采购合同服务清单（同投标文件中开标一览表及其附表， 下同）中所规定的服务内容。</w:t>
      </w:r>
    </w:p>
    <w:p>
      <w:pPr>
        <w:pStyle w:val="14"/>
        <w:numPr>
          <w:ilvl w:val="0"/>
          <w:numId w:val="48"/>
        </w:numPr>
        <w:tabs>
          <w:tab w:val="left" w:pos="1317"/>
        </w:tabs>
        <w:spacing w:before="2" w:after="0" w:line="240" w:lineRule="auto"/>
        <w:ind w:left="1317" w:right="0" w:hanging="601"/>
        <w:jc w:val="left"/>
        <w:rPr>
          <w:sz w:val="24"/>
        </w:rPr>
      </w:pPr>
      <w:r>
        <w:rPr>
          <w:sz w:val="24"/>
        </w:rPr>
        <w:t>“合同条款”是指本章所述全部内容。</w:t>
      </w:r>
    </w:p>
    <w:p>
      <w:pPr>
        <w:pStyle w:val="14"/>
        <w:numPr>
          <w:ilvl w:val="0"/>
          <w:numId w:val="48"/>
        </w:numPr>
        <w:tabs>
          <w:tab w:val="left" w:pos="1317"/>
        </w:tabs>
        <w:spacing w:before="160" w:after="0" w:line="240" w:lineRule="auto"/>
        <w:ind w:left="1317" w:right="0" w:hanging="601"/>
        <w:jc w:val="left"/>
        <w:rPr>
          <w:sz w:val="24"/>
        </w:rPr>
      </w:pPr>
      <w:r>
        <w:rPr>
          <w:sz w:val="24"/>
        </w:rPr>
        <w:t>“合同专用条款”是指招标文件第五章“政府采购合同专用条款”。</w:t>
      </w:r>
    </w:p>
    <w:p>
      <w:pPr>
        <w:pStyle w:val="14"/>
        <w:numPr>
          <w:ilvl w:val="0"/>
          <w:numId w:val="48"/>
        </w:numPr>
        <w:tabs>
          <w:tab w:val="left" w:pos="1317"/>
        </w:tabs>
        <w:spacing w:before="161" w:after="0" w:line="240" w:lineRule="auto"/>
        <w:ind w:left="1317" w:right="0" w:hanging="601"/>
        <w:jc w:val="left"/>
        <w:rPr>
          <w:sz w:val="24"/>
        </w:rPr>
      </w:pPr>
      <w:r>
        <w:rPr>
          <w:sz w:val="24"/>
        </w:rPr>
        <w:t>“委托方”是指“招标公告”中所述购买服务的单位。</w:t>
      </w:r>
    </w:p>
    <w:p>
      <w:pPr>
        <w:pStyle w:val="14"/>
        <w:numPr>
          <w:ilvl w:val="0"/>
          <w:numId w:val="48"/>
        </w:numPr>
        <w:tabs>
          <w:tab w:val="left" w:pos="1324"/>
        </w:tabs>
        <w:spacing w:before="160" w:after="0" w:line="364" w:lineRule="auto"/>
        <w:ind w:left="235" w:right="656" w:firstLine="480"/>
        <w:jc w:val="left"/>
        <w:rPr>
          <w:sz w:val="24"/>
        </w:rPr>
      </w:pPr>
      <w:r>
        <w:rPr>
          <w:sz w:val="24"/>
        </w:rPr>
        <w:t>“受托方”是指通过招标确定的提供招标文件第四章“招标项目需求”中所述服务的中标供应商。</w:t>
      </w:r>
    </w:p>
    <w:p>
      <w:pPr>
        <w:pStyle w:val="14"/>
        <w:numPr>
          <w:ilvl w:val="0"/>
          <w:numId w:val="48"/>
        </w:numPr>
        <w:tabs>
          <w:tab w:val="left" w:pos="1317"/>
        </w:tabs>
        <w:spacing w:before="1" w:after="0" w:line="240" w:lineRule="auto"/>
        <w:ind w:left="1317" w:right="0" w:hanging="601"/>
        <w:jc w:val="left"/>
        <w:rPr>
          <w:sz w:val="24"/>
        </w:rPr>
      </w:pPr>
      <w:r>
        <w:rPr>
          <w:sz w:val="24"/>
        </w:rPr>
        <w:t>“现场”是指政府采购合同规定的履行相关服务的地点。</w:t>
      </w:r>
    </w:p>
    <w:p>
      <w:pPr>
        <w:pStyle w:val="14"/>
        <w:numPr>
          <w:ilvl w:val="0"/>
          <w:numId w:val="48"/>
        </w:numPr>
        <w:tabs>
          <w:tab w:val="left" w:pos="1324"/>
        </w:tabs>
        <w:spacing w:before="161" w:after="0" w:line="364" w:lineRule="auto"/>
        <w:ind w:left="235" w:right="609" w:firstLine="480"/>
        <w:jc w:val="left"/>
        <w:rPr>
          <w:sz w:val="24"/>
        </w:rPr>
      </w:pPr>
      <w:r>
        <w:rPr>
          <w:sz w:val="24"/>
        </w:rPr>
        <w:t>“验收”是指委托、受托双方和集中采购机构依据强制性的国家技术质量规</w:t>
      </w:r>
      <w:r>
        <w:rPr>
          <w:spacing w:val="-1"/>
          <w:sz w:val="24"/>
        </w:rPr>
        <w:t>范和政府采购合同规定，确认政府采购合同项下的服务符合政府采购合同规定的活动。</w:t>
      </w:r>
    </w:p>
    <w:p>
      <w:pPr>
        <w:pStyle w:val="14"/>
        <w:numPr>
          <w:ilvl w:val="0"/>
          <w:numId w:val="48"/>
        </w:numPr>
        <w:tabs>
          <w:tab w:val="left" w:pos="1437"/>
        </w:tabs>
        <w:spacing w:before="1" w:after="0" w:line="240" w:lineRule="auto"/>
        <w:ind w:left="1437" w:right="0" w:hanging="721"/>
        <w:jc w:val="left"/>
        <w:rPr>
          <w:sz w:val="24"/>
        </w:rPr>
      </w:pPr>
      <w:r>
        <w:rPr>
          <w:sz w:val="24"/>
        </w:rPr>
        <w:t>“天”指日历天数（如无特别说明）。</w:t>
      </w:r>
    </w:p>
    <w:p>
      <w:pPr>
        <w:pStyle w:val="14"/>
        <w:numPr>
          <w:ilvl w:val="0"/>
          <w:numId w:val="48"/>
        </w:numPr>
        <w:tabs>
          <w:tab w:val="left" w:pos="1437"/>
        </w:tabs>
        <w:spacing w:before="161" w:after="0" w:line="364" w:lineRule="auto"/>
        <w:ind w:left="235" w:right="657" w:firstLine="480"/>
        <w:jc w:val="left"/>
        <w:rPr>
          <w:sz w:val="24"/>
        </w:rPr>
      </w:pPr>
      <w:r>
        <w:rPr>
          <w:spacing w:val="-4"/>
          <w:sz w:val="24"/>
        </w:rPr>
        <w:t>“检验”是指委托方按照政府采购合同约定的标准对受托方所提供的服务进行的检测与查验。</w:t>
      </w:r>
    </w:p>
    <w:p>
      <w:pPr>
        <w:pStyle w:val="14"/>
        <w:numPr>
          <w:ilvl w:val="0"/>
          <w:numId w:val="48"/>
        </w:numPr>
        <w:tabs>
          <w:tab w:val="left" w:pos="1437"/>
        </w:tabs>
        <w:spacing w:before="1" w:after="0" w:line="364" w:lineRule="auto"/>
        <w:ind w:left="235" w:right="657" w:firstLine="480"/>
        <w:jc w:val="left"/>
        <w:rPr>
          <w:sz w:val="24"/>
        </w:rPr>
      </w:pPr>
      <w:r>
        <w:rPr>
          <w:spacing w:val="-3"/>
          <w:sz w:val="24"/>
        </w:rPr>
        <w:t>“检验合格证书”是指检验完成后由委托方和受托方共同签署的检验合格</w:t>
      </w:r>
      <w:r>
        <w:rPr>
          <w:spacing w:val="-5"/>
          <w:sz w:val="24"/>
        </w:rPr>
        <w:t>确认书。</w:t>
      </w:r>
    </w:p>
    <w:p>
      <w:pPr>
        <w:pStyle w:val="14"/>
        <w:numPr>
          <w:ilvl w:val="0"/>
          <w:numId w:val="48"/>
        </w:numPr>
        <w:tabs>
          <w:tab w:val="left" w:pos="1437"/>
        </w:tabs>
        <w:spacing w:before="1" w:after="0" w:line="364" w:lineRule="auto"/>
        <w:ind w:left="235" w:right="657" w:firstLine="480"/>
        <w:jc w:val="left"/>
        <w:rPr>
          <w:sz w:val="24"/>
        </w:rPr>
      </w:pPr>
      <w:r>
        <w:rPr>
          <w:spacing w:val="-2"/>
          <w:sz w:val="24"/>
        </w:rPr>
        <w:t>“政府采购项目验收报告单”是指委托方或集中采购机构根据检验合格证</w:t>
      </w:r>
      <w:r>
        <w:rPr>
          <w:spacing w:val="-4"/>
          <w:sz w:val="24"/>
        </w:rPr>
        <w:t>书和受托方共同签署的最终验收确认书。</w:t>
      </w:r>
    </w:p>
    <w:p>
      <w:pPr>
        <w:pStyle w:val="14"/>
        <w:numPr>
          <w:ilvl w:val="0"/>
          <w:numId w:val="48"/>
        </w:numPr>
        <w:tabs>
          <w:tab w:val="left" w:pos="1437"/>
        </w:tabs>
        <w:spacing w:before="1" w:after="0" w:line="364" w:lineRule="auto"/>
        <w:ind w:left="235" w:right="653" w:firstLine="480"/>
        <w:jc w:val="left"/>
        <w:rPr>
          <w:sz w:val="24"/>
        </w:rPr>
      </w:pPr>
      <w:r>
        <w:rPr>
          <w:spacing w:val="-5"/>
          <w:sz w:val="24"/>
        </w:rPr>
        <w:t>“第三方”是指政府采购合同双方以外的任何中国境内、外的自然人、法人</w:t>
      </w:r>
      <w:r>
        <w:rPr>
          <w:sz w:val="24"/>
        </w:rPr>
        <w:t>或其他经济组织。</w:t>
      </w:r>
    </w:p>
    <w:p>
      <w:pPr>
        <w:pStyle w:val="14"/>
        <w:numPr>
          <w:ilvl w:val="0"/>
          <w:numId w:val="48"/>
        </w:numPr>
        <w:tabs>
          <w:tab w:val="left" w:pos="1437"/>
        </w:tabs>
        <w:spacing w:before="1" w:after="0" w:line="240" w:lineRule="auto"/>
        <w:ind w:left="1437" w:right="0" w:hanging="721"/>
        <w:jc w:val="left"/>
        <w:rPr>
          <w:sz w:val="24"/>
        </w:rPr>
      </w:pPr>
      <w:r>
        <w:rPr>
          <w:spacing w:val="-6"/>
          <w:sz w:val="24"/>
        </w:rPr>
        <w:t>“法律、法规”是指由中国各级政府及有关部门制定的法律、行政法规、地</w:t>
      </w:r>
    </w:p>
    <w:p>
      <w:pPr>
        <w:spacing w:after="0" w:line="240" w:lineRule="auto"/>
        <w:jc w:val="left"/>
        <w:rPr>
          <w:sz w:val="24"/>
        </w:rPr>
        <w:sectPr>
          <w:pgSz w:w="11910" w:h="16840"/>
          <w:pgMar w:top="1580" w:right="760" w:bottom="1220" w:left="1180" w:header="0" w:footer="1027" w:gutter="0"/>
        </w:sectPr>
      </w:pPr>
    </w:p>
    <w:p>
      <w:pPr>
        <w:pStyle w:val="5"/>
        <w:spacing w:before="42"/>
      </w:pPr>
      <w:r>
        <w:t>方性法规、规章及其他规范性文件。</w:t>
      </w:r>
    </w:p>
    <w:p>
      <w:pPr>
        <w:pStyle w:val="14"/>
        <w:numPr>
          <w:ilvl w:val="0"/>
          <w:numId w:val="48"/>
        </w:numPr>
        <w:tabs>
          <w:tab w:val="left" w:pos="1437"/>
        </w:tabs>
        <w:spacing w:before="160" w:after="0" w:line="240" w:lineRule="auto"/>
        <w:ind w:left="1437" w:right="0" w:hanging="721"/>
        <w:jc w:val="left"/>
        <w:rPr>
          <w:sz w:val="24"/>
        </w:rPr>
      </w:pPr>
      <w:r>
        <w:rPr>
          <w:sz w:val="24"/>
        </w:rPr>
        <w:t>“招标文件”是指由集中采购机构发布的招标文本。</w:t>
      </w:r>
    </w:p>
    <w:p>
      <w:pPr>
        <w:pStyle w:val="14"/>
        <w:numPr>
          <w:ilvl w:val="0"/>
          <w:numId w:val="48"/>
        </w:numPr>
        <w:tabs>
          <w:tab w:val="left" w:pos="1437"/>
        </w:tabs>
        <w:spacing w:before="161" w:after="0" w:line="364" w:lineRule="auto"/>
        <w:ind w:left="235" w:right="657" w:firstLine="480"/>
        <w:jc w:val="left"/>
        <w:rPr>
          <w:sz w:val="24"/>
        </w:rPr>
      </w:pPr>
      <w:r>
        <w:rPr>
          <w:spacing w:val="-3"/>
          <w:sz w:val="24"/>
        </w:rPr>
        <w:t>“投标文件”是指受托方按照集中采购机构发布的招标文件的要求编制、</w:t>
      </w:r>
      <w:r>
        <w:rPr>
          <w:spacing w:val="-5"/>
          <w:sz w:val="24"/>
        </w:rPr>
        <w:t>递交并最终被评标委员会接受的投标文本。</w:t>
      </w:r>
    </w:p>
    <w:p>
      <w:pPr>
        <w:pStyle w:val="4"/>
        <w:numPr>
          <w:ilvl w:val="0"/>
          <w:numId w:val="49"/>
        </w:numPr>
        <w:tabs>
          <w:tab w:val="left" w:pos="960"/>
        </w:tabs>
        <w:spacing w:before="1" w:after="0" w:line="240" w:lineRule="auto"/>
        <w:ind w:left="959" w:right="0" w:hanging="244"/>
        <w:jc w:val="left"/>
        <w:rPr>
          <w:sz w:val="22"/>
        </w:rPr>
      </w:pPr>
      <w:r>
        <w:t>来源地</w:t>
      </w:r>
    </w:p>
    <w:p>
      <w:pPr>
        <w:spacing w:before="161" w:line="364" w:lineRule="auto"/>
        <w:ind w:left="716" w:right="537" w:firstLine="0"/>
        <w:jc w:val="left"/>
        <w:rPr>
          <w:spacing w:val="-15"/>
          <w:sz w:val="24"/>
        </w:rPr>
      </w:pPr>
      <w:r>
        <w:rPr>
          <w:spacing w:val="-15"/>
          <w:sz w:val="24"/>
        </w:rPr>
        <w:t>本条所述的“来源地”是指提供服务的来源地。服务的来源地有别于受托方的国籍。</w:t>
      </w:r>
    </w:p>
    <w:p>
      <w:pPr>
        <w:spacing w:before="161" w:line="364" w:lineRule="auto"/>
        <w:ind w:left="716" w:right="537" w:firstLine="0"/>
        <w:jc w:val="left"/>
        <w:rPr>
          <w:b/>
          <w:sz w:val="24"/>
        </w:rPr>
      </w:pPr>
      <w:r>
        <w:rPr>
          <w:b/>
          <w:sz w:val="24"/>
        </w:rPr>
        <w:t>3.技术规范与服务内容</w:t>
      </w:r>
    </w:p>
    <w:p>
      <w:pPr>
        <w:pStyle w:val="14"/>
        <w:numPr>
          <w:ilvl w:val="1"/>
          <w:numId w:val="50"/>
        </w:numPr>
        <w:tabs>
          <w:tab w:val="left" w:pos="1136"/>
        </w:tabs>
        <w:spacing w:before="1" w:after="0" w:line="364" w:lineRule="auto"/>
        <w:ind w:left="235" w:right="656" w:firstLine="480"/>
        <w:jc w:val="left"/>
        <w:rPr>
          <w:sz w:val="24"/>
        </w:rPr>
      </w:pPr>
      <w:r>
        <w:rPr>
          <w:sz w:val="24"/>
        </w:rPr>
        <w:t>投标服务的技术规范应与招标文件规定的技术规范（如果有的话）</w:t>
      </w:r>
      <w:r>
        <w:rPr>
          <w:spacing w:val="-3"/>
          <w:sz w:val="24"/>
        </w:rPr>
        <w:t>相一致。若</w:t>
      </w:r>
      <w:r>
        <w:rPr>
          <w:sz w:val="24"/>
        </w:rPr>
        <w:t>无相应说明，则以国家有关部门最新颁布的相应标准及规范为准。</w:t>
      </w:r>
    </w:p>
    <w:p>
      <w:pPr>
        <w:pStyle w:val="14"/>
        <w:numPr>
          <w:ilvl w:val="1"/>
          <w:numId w:val="50"/>
        </w:numPr>
        <w:tabs>
          <w:tab w:val="left" w:pos="1136"/>
        </w:tabs>
        <w:spacing w:before="1" w:after="0" w:line="364" w:lineRule="auto"/>
        <w:ind w:left="235" w:right="656" w:firstLine="480"/>
        <w:jc w:val="left"/>
        <w:rPr>
          <w:sz w:val="24"/>
        </w:rPr>
      </w:pPr>
      <w:r>
        <w:rPr>
          <w:spacing w:val="-1"/>
          <w:sz w:val="24"/>
        </w:rPr>
        <w:t>投标服务的服务内容应与招标文件规定的服务内容及投标文件中的服务指标响</w:t>
      </w:r>
      <w:r>
        <w:rPr>
          <w:sz w:val="24"/>
        </w:rPr>
        <w:t>应表一致。</w:t>
      </w:r>
    </w:p>
    <w:p>
      <w:pPr>
        <w:pStyle w:val="4"/>
        <w:numPr>
          <w:ilvl w:val="0"/>
          <w:numId w:val="51"/>
        </w:numPr>
        <w:tabs>
          <w:tab w:val="left" w:pos="960"/>
        </w:tabs>
        <w:spacing w:before="1" w:after="0" w:line="240" w:lineRule="auto"/>
        <w:ind w:left="959" w:right="0" w:hanging="244"/>
        <w:jc w:val="left"/>
      </w:pPr>
      <w:r>
        <w:t>知识产权</w:t>
      </w:r>
    </w:p>
    <w:p>
      <w:pPr>
        <w:pStyle w:val="5"/>
        <w:spacing w:before="161" w:line="364" w:lineRule="auto"/>
        <w:ind w:right="657" w:firstLine="480"/>
        <w:jc w:val="both"/>
      </w:pPr>
      <w:r>
        <w:rPr>
          <w:spacing w:val="-8"/>
        </w:rPr>
        <w:t>受托方应保证，委托方在其接受该服务或其任何一部分时不受第三方提出的侵犯专利权、著作权、商标权和工业设计权等的起诉。如果任何第三方提出侵权指控，受托方</w:t>
      </w:r>
      <w:r>
        <w:t>须与第三方交涉并承担由此发生的一切责任、费用和经济赔偿。</w:t>
      </w:r>
    </w:p>
    <w:p>
      <w:pPr>
        <w:pStyle w:val="4"/>
        <w:numPr>
          <w:ilvl w:val="0"/>
          <w:numId w:val="51"/>
        </w:numPr>
        <w:tabs>
          <w:tab w:val="left" w:pos="960"/>
        </w:tabs>
        <w:spacing w:before="1" w:after="0" w:line="240" w:lineRule="auto"/>
        <w:ind w:left="959" w:right="0" w:hanging="244"/>
        <w:jc w:val="left"/>
      </w:pPr>
      <w:r>
        <w:t>完成方式</w:t>
      </w:r>
    </w:p>
    <w:p>
      <w:pPr>
        <w:pStyle w:val="5"/>
        <w:spacing w:before="161" w:line="364" w:lineRule="auto"/>
        <w:ind w:left="716" w:right="3729"/>
        <w:rPr>
          <w:b/>
        </w:rPr>
      </w:pPr>
      <w:r>
        <w:t>受托方应按照招标文件规定的时间和地点完成服务。</w:t>
      </w:r>
      <w:r>
        <w:rPr>
          <w:b/>
        </w:rPr>
        <w:t>6.付款</w:t>
      </w:r>
    </w:p>
    <w:p>
      <w:pPr>
        <w:pStyle w:val="14"/>
        <w:numPr>
          <w:ilvl w:val="1"/>
          <w:numId w:val="52"/>
        </w:numPr>
        <w:tabs>
          <w:tab w:val="left" w:pos="1136"/>
        </w:tabs>
        <w:spacing w:before="1" w:after="0" w:line="240" w:lineRule="auto"/>
        <w:ind w:left="1136" w:right="0" w:hanging="420"/>
        <w:jc w:val="left"/>
        <w:rPr>
          <w:sz w:val="24"/>
        </w:rPr>
      </w:pPr>
      <w:r>
        <w:rPr>
          <w:sz w:val="24"/>
        </w:rPr>
        <w:t>政府采购合同以人民币付款。</w:t>
      </w:r>
    </w:p>
    <w:p>
      <w:pPr>
        <w:pStyle w:val="14"/>
        <w:numPr>
          <w:ilvl w:val="1"/>
          <w:numId w:val="52"/>
        </w:numPr>
        <w:tabs>
          <w:tab w:val="left" w:pos="1136"/>
        </w:tabs>
        <w:spacing w:before="161" w:after="0" w:line="364" w:lineRule="auto"/>
        <w:ind w:left="235" w:right="657" w:firstLine="480"/>
        <w:jc w:val="left"/>
        <w:rPr>
          <w:sz w:val="24"/>
        </w:rPr>
      </w:pPr>
      <w:r>
        <w:rPr>
          <w:spacing w:val="-1"/>
          <w:sz w:val="24"/>
        </w:rPr>
        <w:t>在受托方按照政府采购合同的规定履行服务后，将按照招标文件第五章“政府</w:t>
      </w:r>
      <w:r>
        <w:rPr>
          <w:sz w:val="24"/>
        </w:rPr>
        <w:t>采购合同专用条款”规定的付款方式付款。</w:t>
      </w:r>
    </w:p>
    <w:p>
      <w:pPr>
        <w:pStyle w:val="4"/>
        <w:numPr>
          <w:ilvl w:val="0"/>
          <w:numId w:val="53"/>
        </w:numPr>
        <w:tabs>
          <w:tab w:val="left" w:pos="960"/>
        </w:tabs>
        <w:spacing w:before="1" w:after="0" w:line="240" w:lineRule="auto"/>
        <w:ind w:left="959" w:right="0" w:hanging="244"/>
        <w:jc w:val="left"/>
      </w:pPr>
      <w:r>
        <w:t>附带（伴随）服务</w:t>
      </w:r>
    </w:p>
    <w:p>
      <w:pPr>
        <w:pStyle w:val="14"/>
        <w:numPr>
          <w:ilvl w:val="1"/>
          <w:numId w:val="53"/>
        </w:numPr>
        <w:tabs>
          <w:tab w:val="left" w:pos="1136"/>
        </w:tabs>
        <w:spacing w:before="160" w:after="0" w:line="240" w:lineRule="auto"/>
        <w:ind w:left="1136" w:right="0" w:hanging="420"/>
        <w:jc w:val="left"/>
        <w:rPr>
          <w:sz w:val="24"/>
        </w:rPr>
      </w:pPr>
      <w:r>
        <w:rPr>
          <w:sz w:val="24"/>
        </w:rPr>
        <w:t>附带（伴随）服务的费用应包括在合同价格中，委托方不再单独地进行支付。</w:t>
      </w:r>
    </w:p>
    <w:p>
      <w:pPr>
        <w:pStyle w:val="14"/>
        <w:numPr>
          <w:ilvl w:val="1"/>
          <w:numId w:val="53"/>
        </w:numPr>
        <w:tabs>
          <w:tab w:val="left" w:pos="1136"/>
        </w:tabs>
        <w:spacing w:before="161" w:after="0" w:line="240" w:lineRule="auto"/>
        <w:ind w:left="1136" w:right="0" w:hanging="420"/>
        <w:jc w:val="left"/>
        <w:rPr>
          <w:sz w:val="24"/>
        </w:rPr>
      </w:pPr>
      <w:r>
        <w:rPr>
          <w:sz w:val="24"/>
        </w:rPr>
        <w:t>附带（伴随）服务包括（但不限于）：</w:t>
      </w:r>
    </w:p>
    <w:p>
      <w:pPr>
        <w:pStyle w:val="14"/>
        <w:numPr>
          <w:ilvl w:val="0"/>
          <w:numId w:val="54"/>
        </w:numPr>
        <w:tabs>
          <w:tab w:val="left" w:pos="1317"/>
        </w:tabs>
        <w:spacing w:before="160" w:after="0" w:line="240" w:lineRule="auto"/>
        <w:ind w:left="1317" w:right="0" w:hanging="601"/>
        <w:jc w:val="left"/>
        <w:rPr>
          <w:sz w:val="24"/>
        </w:rPr>
      </w:pPr>
      <w:r>
        <w:rPr>
          <w:sz w:val="24"/>
        </w:rPr>
        <w:t>实施或监督所供服务的现场组装和/或启动；</w:t>
      </w:r>
    </w:p>
    <w:p>
      <w:pPr>
        <w:pStyle w:val="14"/>
        <w:numPr>
          <w:ilvl w:val="0"/>
          <w:numId w:val="54"/>
        </w:numPr>
        <w:tabs>
          <w:tab w:val="left" w:pos="1317"/>
        </w:tabs>
        <w:spacing w:before="161" w:after="0" w:line="240" w:lineRule="auto"/>
        <w:ind w:left="1317" w:right="0" w:hanging="601"/>
        <w:jc w:val="left"/>
        <w:rPr>
          <w:sz w:val="24"/>
        </w:rPr>
      </w:pPr>
      <w:r>
        <w:rPr>
          <w:sz w:val="24"/>
        </w:rPr>
        <w:t>提供服务组装和/或维修所需的工具；</w:t>
      </w:r>
    </w:p>
    <w:p>
      <w:pPr>
        <w:pStyle w:val="14"/>
        <w:numPr>
          <w:ilvl w:val="0"/>
          <w:numId w:val="54"/>
        </w:numPr>
        <w:tabs>
          <w:tab w:val="left" w:pos="1317"/>
        </w:tabs>
        <w:spacing w:before="160" w:after="0" w:line="240" w:lineRule="auto"/>
        <w:ind w:left="1317" w:right="0" w:hanging="601"/>
        <w:jc w:val="left"/>
        <w:rPr>
          <w:sz w:val="24"/>
        </w:rPr>
      </w:pPr>
      <w:r>
        <w:rPr>
          <w:sz w:val="24"/>
        </w:rPr>
        <w:t>为所供服务提供详细的操作和维护手册；</w:t>
      </w:r>
    </w:p>
    <w:p>
      <w:pPr>
        <w:pStyle w:val="14"/>
        <w:numPr>
          <w:ilvl w:val="0"/>
          <w:numId w:val="54"/>
        </w:numPr>
        <w:tabs>
          <w:tab w:val="left" w:pos="1324"/>
        </w:tabs>
        <w:spacing w:before="161" w:after="0" w:line="364" w:lineRule="auto"/>
        <w:ind w:left="235" w:right="656" w:firstLine="480"/>
        <w:jc w:val="left"/>
        <w:rPr>
          <w:sz w:val="24"/>
        </w:rPr>
      </w:pPr>
      <w:r>
        <w:rPr>
          <w:sz w:val="24"/>
        </w:rPr>
        <w:t>在双方商定的一定期限内对所供服务实施运行或监督或修理，但前提条件是该服务并不能免除受托方在质量保证期内所承担的义务；</w:t>
      </w:r>
    </w:p>
    <w:p>
      <w:pPr>
        <w:spacing w:after="0" w:line="364" w:lineRule="auto"/>
        <w:jc w:val="left"/>
        <w:rPr>
          <w:sz w:val="24"/>
        </w:rPr>
        <w:sectPr>
          <w:pgSz w:w="11910" w:h="16840"/>
          <w:pgMar w:top="1460" w:right="760" w:bottom="1220" w:left="1180" w:header="0" w:footer="1027" w:gutter="0"/>
        </w:sectPr>
      </w:pPr>
    </w:p>
    <w:p>
      <w:pPr>
        <w:pStyle w:val="14"/>
        <w:numPr>
          <w:ilvl w:val="0"/>
          <w:numId w:val="54"/>
        </w:numPr>
        <w:tabs>
          <w:tab w:val="left" w:pos="1324"/>
        </w:tabs>
        <w:spacing w:before="42" w:after="0" w:line="364" w:lineRule="auto"/>
        <w:ind w:left="235" w:right="657" w:firstLine="480"/>
        <w:jc w:val="left"/>
        <w:rPr>
          <w:sz w:val="24"/>
        </w:rPr>
      </w:pPr>
      <w:r>
        <w:rPr>
          <w:sz w:val="24"/>
        </w:rPr>
        <w:t>在受托方厂家和/或在项目现场就所供服务的组装、启动，运行、维护和/或修理对委托方人员进行培训。</w:t>
      </w:r>
    </w:p>
    <w:p>
      <w:pPr>
        <w:pStyle w:val="4"/>
        <w:numPr>
          <w:ilvl w:val="0"/>
          <w:numId w:val="53"/>
        </w:numPr>
        <w:tabs>
          <w:tab w:val="left" w:pos="960"/>
        </w:tabs>
        <w:spacing w:before="1" w:after="0" w:line="240" w:lineRule="auto"/>
        <w:ind w:left="959" w:right="0" w:hanging="244"/>
        <w:jc w:val="left"/>
      </w:pPr>
      <w:r>
        <w:t>质量保证期</w:t>
      </w:r>
    </w:p>
    <w:p>
      <w:pPr>
        <w:pStyle w:val="5"/>
        <w:spacing w:before="161" w:line="364" w:lineRule="auto"/>
        <w:ind w:right="596" w:firstLine="480"/>
      </w:pPr>
      <w:r>
        <w:t>如果招标文件没有特别要求，则以受托方在投标文件中提交的服务承诺为准。如果在上述文件的规定中有不一致之处，则以对委托方最有利的为准。</w:t>
      </w:r>
    </w:p>
    <w:p>
      <w:pPr>
        <w:pStyle w:val="4"/>
        <w:numPr>
          <w:ilvl w:val="0"/>
          <w:numId w:val="53"/>
        </w:numPr>
        <w:tabs>
          <w:tab w:val="left" w:pos="960"/>
        </w:tabs>
        <w:spacing w:before="1" w:after="0" w:line="240" w:lineRule="auto"/>
        <w:ind w:left="959" w:right="0" w:hanging="244"/>
        <w:jc w:val="left"/>
      </w:pPr>
      <w:r>
        <w:t>质量保证</w:t>
      </w:r>
    </w:p>
    <w:p>
      <w:pPr>
        <w:pStyle w:val="14"/>
        <w:numPr>
          <w:ilvl w:val="1"/>
          <w:numId w:val="53"/>
        </w:numPr>
        <w:tabs>
          <w:tab w:val="left" w:pos="1136"/>
        </w:tabs>
        <w:spacing w:before="160" w:after="0" w:line="364" w:lineRule="auto"/>
        <w:ind w:left="235" w:right="656" w:firstLine="480"/>
        <w:jc w:val="both"/>
        <w:rPr>
          <w:sz w:val="24"/>
        </w:rPr>
      </w:pPr>
      <w:r>
        <w:rPr>
          <w:spacing w:val="-1"/>
          <w:sz w:val="24"/>
        </w:rPr>
        <w:t>受托方应保证政府采购合同项下所供服务是由受托方提供的，并完全符合强制</w:t>
      </w:r>
      <w:r>
        <w:rPr>
          <w:sz w:val="24"/>
        </w:rPr>
        <w:t>性的国家技术质量规范和政府采购合同规定的质量、性能和技术规范等的要求。</w:t>
      </w:r>
    </w:p>
    <w:p>
      <w:pPr>
        <w:pStyle w:val="14"/>
        <w:numPr>
          <w:ilvl w:val="1"/>
          <w:numId w:val="53"/>
        </w:numPr>
        <w:tabs>
          <w:tab w:val="left" w:pos="1136"/>
        </w:tabs>
        <w:spacing w:before="1" w:after="0" w:line="364" w:lineRule="auto"/>
        <w:ind w:left="235" w:right="657" w:firstLine="480"/>
        <w:jc w:val="both"/>
        <w:rPr>
          <w:sz w:val="24"/>
        </w:rPr>
      </w:pPr>
      <w:r>
        <w:rPr>
          <w:spacing w:val="-1"/>
          <w:sz w:val="24"/>
        </w:rPr>
        <w:t>受托方应保证其所提供的服务在正确安装、正常使用和保养条件下，在其使用</w:t>
      </w:r>
      <w:r>
        <w:rPr>
          <w:spacing w:val="-3"/>
          <w:sz w:val="24"/>
        </w:rPr>
        <w:t>寿命期限内具有符合质量要求和产品说明书的令人满意的性能。在服务最终验收合格交</w:t>
      </w:r>
      <w:r>
        <w:rPr>
          <w:spacing w:val="1"/>
          <w:sz w:val="24"/>
        </w:rPr>
        <w:t xml:space="preserve">付使用后在不少于本合同条款第 </w:t>
      </w:r>
      <w:r>
        <w:rPr>
          <w:sz w:val="24"/>
        </w:rPr>
        <w:t>8 条规定的质量保证期内，受托方应对其交付的服务由于设计、工艺或材料的缺陷而产生的故障负责。</w:t>
      </w:r>
    </w:p>
    <w:p>
      <w:pPr>
        <w:pStyle w:val="14"/>
        <w:numPr>
          <w:ilvl w:val="1"/>
          <w:numId w:val="53"/>
        </w:numPr>
        <w:tabs>
          <w:tab w:val="left" w:pos="1144"/>
        </w:tabs>
        <w:spacing w:before="3" w:after="0" w:line="364" w:lineRule="auto"/>
        <w:ind w:left="235" w:right="657" w:firstLine="480"/>
        <w:jc w:val="both"/>
        <w:rPr>
          <w:sz w:val="24"/>
        </w:rPr>
      </w:pPr>
      <w:r>
        <w:rPr>
          <w:spacing w:val="6"/>
          <w:sz w:val="24"/>
        </w:rPr>
        <w:t>根据委托方按检验标准自己检验结果或委托有资质的相关质检机构的检验结</w:t>
      </w:r>
      <w:r>
        <w:rPr>
          <w:sz w:val="24"/>
        </w:rPr>
        <w:t>果， 发现服务的质量或性能与政府采购合同不符；或者在质量保证期内，证实服务是</w:t>
      </w:r>
      <w:r>
        <w:rPr>
          <w:spacing w:val="-3"/>
          <w:sz w:val="24"/>
        </w:rPr>
        <w:t>存在缺陷</w:t>
      </w:r>
      <w:r>
        <w:rPr>
          <w:sz w:val="24"/>
        </w:rPr>
        <w:t>（包括潜在的缺陷等</w:t>
      </w:r>
      <w:r>
        <w:rPr>
          <w:spacing w:val="-12"/>
          <w:sz w:val="24"/>
        </w:rPr>
        <w:t>）</w:t>
      </w:r>
      <w:r>
        <w:rPr>
          <w:spacing w:val="-5"/>
          <w:sz w:val="24"/>
        </w:rPr>
        <w:t>，委托方应尽快以书面形式通知受托方。受托方在收到</w:t>
      </w:r>
      <w:r>
        <w:rPr>
          <w:sz w:val="24"/>
        </w:rPr>
        <w:t>通知后应在政府采购合同规定的期限内免费维修或更换有缺陷的部分。</w:t>
      </w:r>
    </w:p>
    <w:p>
      <w:pPr>
        <w:pStyle w:val="14"/>
        <w:numPr>
          <w:ilvl w:val="1"/>
          <w:numId w:val="53"/>
        </w:numPr>
        <w:tabs>
          <w:tab w:val="left" w:pos="1136"/>
        </w:tabs>
        <w:spacing w:before="2" w:after="0" w:line="364" w:lineRule="auto"/>
        <w:ind w:left="235" w:right="656" w:firstLine="480"/>
        <w:jc w:val="both"/>
        <w:rPr>
          <w:sz w:val="24"/>
        </w:rPr>
      </w:pPr>
      <w:r>
        <w:rPr>
          <w:spacing w:val="-1"/>
          <w:sz w:val="24"/>
        </w:rPr>
        <w:t>如果受托方在收到通知后在政府采购合同规定时间内，没有弥补缺陷，委托方</w:t>
      </w:r>
      <w:r>
        <w:rPr>
          <w:sz w:val="24"/>
        </w:rPr>
        <w:t>可采取必要的补救措施，但由此引发的风险和费用将由受托方承担。</w:t>
      </w:r>
    </w:p>
    <w:p>
      <w:pPr>
        <w:pStyle w:val="4"/>
        <w:numPr>
          <w:ilvl w:val="0"/>
          <w:numId w:val="53"/>
        </w:numPr>
        <w:tabs>
          <w:tab w:val="left" w:pos="1080"/>
        </w:tabs>
        <w:spacing w:before="1" w:after="0" w:line="240" w:lineRule="auto"/>
        <w:ind w:left="1079" w:right="0" w:hanging="364"/>
        <w:jc w:val="left"/>
      </w:pPr>
      <w:r>
        <w:t>检验和验收</w:t>
      </w:r>
    </w:p>
    <w:p>
      <w:pPr>
        <w:pStyle w:val="14"/>
        <w:numPr>
          <w:ilvl w:val="1"/>
          <w:numId w:val="53"/>
        </w:numPr>
        <w:tabs>
          <w:tab w:val="left" w:pos="1256"/>
        </w:tabs>
        <w:spacing w:before="161" w:after="0" w:line="364" w:lineRule="auto"/>
        <w:ind w:left="235" w:right="653" w:firstLine="480"/>
        <w:jc w:val="both"/>
        <w:rPr>
          <w:sz w:val="24"/>
        </w:rPr>
      </w:pPr>
      <w:r>
        <w:rPr>
          <w:spacing w:val="-8"/>
          <w:sz w:val="24"/>
        </w:rPr>
        <w:t>完成服务后，委托方或集中采购机构</w:t>
      </w:r>
      <w:r>
        <w:rPr>
          <w:sz w:val="24"/>
        </w:rPr>
        <w:t>（由具体项目决定</w:t>
      </w:r>
      <w:r>
        <w:rPr>
          <w:spacing w:val="-36"/>
          <w:sz w:val="24"/>
        </w:rPr>
        <w:t>）</w:t>
      </w:r>
      <w:r>
        <w:rPr>
          <w:spacing w:val="-2"/>
          <w:sz w:val="24"/>
        </w:rPr>
        <w:t>应在政府采购合同规</w:t>
      </w:r>
      <w:r>
        <w:rPr>
          <w:spacing w:val="-6"/>
          <w:sz w:val="24"/>
        </w:rPr>
        <w:t>定的时间内组织验收，并在“政府采购项目验收报告单”上签字。“政府采购项目验收</w:t>
      </w:r>
      <w:r>
        <w:rPr>
          <w:sz w:val="24"/>
        </w:rPr>
        <w:t>报告单”将作为申请付款文件的一部分。</w:t>
      </w:r>
    </w:p>
    <w:p>
      <w:pPr>
        <w:pStyle w:val="14"/>
        <w:numPr>
          <w:ilvl w:val="1"/>
          <w:numId w:val="53"/>
        </w:numPr>
        <w:tabs>
          <w:tab w:val="left" w:pos="1256"/>
        </w:tabs>
        <w:spacing w:before="2" w:after="0" w:line="364" w:lineRule="auto"/>
        <w:ind w:left="235" w:right="657" w:firstLine="480"/>
        <w:jc w:val="both"/>
        <w:rPr>
          <w:sz w:val="24"/>
        </w:rPr>
      </w:pPr>
      <w:r>
        <w:rPr>
          <w:spacing w:val="-5"/>
          <w:sz w:val="24"/>
        </w:rPr>
        <w:t>如果任何被检验或测试的服务不能满足招标文件规定的技术规格的要求，委托方可以拒绝接受该服务，受托方应更换被拒绝的服务，或者免费进行必要的维修以满足</w:t>
      </w:r>
      <w:r>
        <w:rPr>
          <w:sz w:val="24"/>
        </w:rPr>
        <w:t>招标文件规定的技术规格的要求。</w:t>
      </w:r>
    </w:p>
    <w:p>
      <w:pPr>
        <w:pStyle w:val="14"/>
        <w:numPr>
          <w:ilvl w:val="1"/>
          <w:numId w:val="53"/>
        </w:numPr>
        <w:tabs>
          <w:tab w:val="left" w:pos="1256"/>
        </w:tabs>
        <w:spacing w:before="2" w:after="0" w:line="364" w:lineRule="auto"/>
        <w:ind w:left="235" w:right="657" w:firstLine="480"/>
        <w:jc w:val="both"/>
        <w:rPr>
          <w:sz w:val="24"/>
        </w:rPr>
      </w:pPr>
      <w:r>
        <w:rPr>
          <w:spacing w:val="-8"/>
          <w:sz w:val="24"/>
        </w:rPr>
        <w:t>由委托方或集中采购机构按照《政府采购项目履约验收程序规范》规定组织对</w:t>
      </w:r>
      <w:r>
        <w:rPr>
          <w:sz w:val="24"/>
        </w:rPr>
        <w:t>服务进行检查验收。发生的相关费用由受托方承担。</w:t>
      </w:r>
    </w:p>
    <w:p>
      <w:pPr>
        <w:pStyle w:val="4"/>
        <w:numPr>
          <w:ilvl w:val="0"/>
          <w:numId w:val="53"/>
        </w:numPr>
        <w:tabs>
          <w:tab w:val="left" w:pos="1080"/>
        </w:tabs>
        <w:spacing w:before="1" w:after="0" w:line="240" w:lineRule="auto"/>
        <w:ind w:left="1079" w:right="0" w:hanging="364"/>
        <w:jc w:val="left"/>
      </w:pPr>
      <w:r>
        <w:t>索赔</w:t>
      </w:r>
    </w:p>
    <w:p>
      <w:pPr>
        <w:pStyle w:val="14"/>
        <w:numPr>
          <w:ilvl w:val="1"/>
          <w:numId w:val="53"/>
        </w:numPr>
        <w:tabs>
          <w:tab w:val="left" w:pos="1256"/>
        </w:tabs>
        <w:spacing w:before="160" w:after="0" w:line="240" w:lineRule="auto"/>
        <w:ind w:left="1256" w:right="0" w:hanging="540"/>
        <w:jc w:val="left"/>
        <w:rPr>
          <w:sz w:val="24"/>
        </w:rPr>
      </w:pPr>
      <w:r>
        <w:rPr>
          <w:spacing w:val="-10"/>
          <w:sz w:val="24"/>
        </w:rPr>
        <w:t>如果服务的质量、数量、性能等与政府采购合同不符，或在规定的质量保证期</w:t>
      </w:r>
    </w:p>
    <w:p>
      <w:pPr>
        <w:spacing w:after="0" w:line="240" w:lineRule="auto"/>
        <w:jc w:val="left"/>
        <w:rPr>
          <w:sz w:val="24"/>
        </w:rPr>
        <w:sectPr>
          <w:pgSz w:w="11910" w:h="16840"/>
          <w:pgMar w:top="1460" w:right="760" w:bottom="1220" w:left="1180" w:header="0" w:footer="1027" w:gutter="0"/>
        </w:sectPr>
      </w:pPr>
    </w:p>
    <w:p>
      <w:pPr>
        <w:pStyle w:val="5"/>
        <w:spacing w:before="42" w:line="364" w:lineRule="auto"/>
        <w:ind w:right="596"/>
      </w:pPr>
      <w:r>
        <w:t>内证实服务存在缺陷（包括潜在的缺陷等），委托方有权根据有资质的质检机构的检验结果向受托方提出索赔。</w:t>
      </w:r>
    </w:p>
    <w:p>
      <w:pPr>
        <w:pStyle w:val="14"/>
        <w:numPr>
          <w:ilvl w:val="1"/>
          <w:numId w:val="53"/>
        </w:numPr>
        <w:tabs>
          <w:tab w:val="left" w:pos="1256"/>
        </w:tabs>
        <w:spacing w:before="1" w:after="0" w:line="364" w:lineRule="auto"/>
        <w:ind w:left="235" w:right="657" w:firstLine="480"/>
        <w:jc w:val="both"/>
        <w:rPr>
          <w:sz w:val="24"/>
        </w:rPr>
      </w:pPr>
      <w:r>
        <w:rPr>
          <w:spacing w:val="-7"/>
          <w:sz w:val="24"/>
        </w:rPr>
        <w:t>在政府采购合同规定的验收期和质量保证期内，如果受托方对委托方提出的索</w:t>
      </w:r>
      <w:r>
        <w:rPr>
          <w:sz w:val="24"/>
        </w:rPr>
        <w:t>赔负有责任，受托方应按照委托方同意的方式解决索赔事宜。</w:t>
      </w:r>
    </w:p>
    <w:p>
      <w:pPr>
        <w:pStyle w:val="14"/>
        <w:numPr>
          <w:ilvl w:val="1"/>
          <w:numId w:val="53"/>
        </w:numPr>
        <w:tabs>
          <w:tab w:val="left" w:pos="1256"/>
        </w:tabs>
        <w:spacing w:before="1" w:after="0" w:line="364" w:lineRule="auto"/>
        <w:ind w:left="235" w:right="657" w:firstLine="480"/>
        <w:jc w:val="both"/>
        <w:rPr>
          <w:sz w:val="24"/>
        </w:rPr>
      </w:pPr>
      <w:r>
        <w:rPr>
          <w:spacing w:val="-6"/>
          <w:sz w:val="24"/>
        </w:rPr>
        <w:t>如果受托方在政府采购合同规定的索赔通知期限内，未对委托方的索赔通知做</w:t>
      </w:r>
      <w:r>
        <w:rPr>
          <w:spacing w:val="-7"/>
          <w:sz w:val="24"/>
        </w:rPr>
        <w:t>出答复，则上述索赔应视为已被受托方接受。如受托方未能在委托方提出的在政府采购</w:t>
      </w:r>
      <w:r>
        <w:rPr>
          <w:spacing w:val="-3"/>
          <w:sz w:val="24"/>
        </w:rPr>
        <w:t xml:space="preserve">合同规定的期限内或委托方同意的更长时间内，按照本政府采购合同第 </w:t>
      </w:r>
      <w:r>
        <w:rPr>
          <w:sz w:val="24"/>
        </w:rPr>
        <w:t>11.2</w:t>
      </w:r>
      <w:r>
        <w:rPr>
          <w:spacing w:val="-4"/>
          <w:sz w:val="24"/>
        </w:rPr>
        <w:t xml:space="preserve"> 条确定的</w:t>
      </w:r>
      <w:r>
        <w:rPr>
          <w:spacing w:val="-7"/>
          <w:sz w:val="24"/>
        </w:rPr>
        <w:t>方式解决索赔事宜，委托方将从受托方的履约保证金或者应支付给受托方的合同款项中</w:t>
      </w:r>
      <w:r>
        <w:rPr>
          <w:spacing w:val="-6"/>
          <w:sz w:val="24"/>
        </w:rPr>
        <w:t>扣回索赔金额。如果这些金额不足以补偿索赔金额，委托方有权向受托方提出不足部分</w:t>
      </w:r>
      <w:r>
        <w:rPr>
          <w:sz w:val="24"/>
        </w:rPr>
        <w:t>的补偿。</w:t>
      </w:r>
    </w:p>
    <w:p>
      <w:pPr>
        <w:pStyle w:val="4"/>
        <w:numPr>
          <w:ilvl w:val="0"/>
          <w:numId w:val="53"/>
        </w:numPr>
        <w:tabs>
          <w:tab w:val="left" w:pos="1080"/>
        </w:tabs>
        <w:spacing w:before="4" w:after="0" w:line="240" w:lineRule="auto"/>
        <w:ind w:left="1079" w:right="0" w:hanging="364"/>
        <w:jc w:val="left"/>
      </w:pPr>
      <w:r>
        <w:t>受托方履约延误和误期赔偿</w:t>
      </w:r>
    </w:p>
    <w:p>
      <w:pPr>
        <w:pStyle w:val="14"/>
        <w:numPr>
          <w:ilvl w:val="1"/>
          <w:numId w:val="53"/>
        </w:numPr>
        <w:tabs>
          <w:tab w:val="left" w:pos="1256"/>
        </w:tabs>
        <w:spacing w:before="160" w:after="0" w:line="364" w:lineRule="auto"/>
        <w:ind w:left="235" w:right="657" w:firstLine="480"/>
        <w:jc w:val="both"/>
        <w:rPr>
          <w:sz w:val="24"/>
        </w:rPr>
      </w:pPr>
      <w:r>
        <w:rPr>
          <w:spacing w:val="-8"/>
          <w:sz w:val="24"/>
        </w:rPr>
        <w:t>如受托方无正当理由而拖延提供服务，委托方有权提出误期赔偿或解除政府采</w:t>
      </w:r>
      <w:r>
        <w:rPr>
          <w:sz w:val="24"/>
        </w:rPr>
        <w:t>购合同。</w:t>
      </w:r>
    </w:p>
    <w:p>
      <w:pPr>
        <w:pStyle w:val="14"/>
        <w:numPr>
          <w:ilvl w:val="1"/>
          <w:numId w:val="53"/>
        </w:numPr>
        <w:tabs>
          <w:tab w:val="left" w:pos="1256"/>
        </w:tabs>
        <w:spacing w:before="2" w:after="0" w:line="364" w:lineRule="auto"/>
        <w:ind w:left="235" w:right="657" w:firstLine="480"/>
        <w:jc w:val="both"/>
        <w:rPr>
          <w:sz w:val="24"/>
        </w:rPr>
      </w:pPr>
      <w:r>
        <w:rPr>
          <w:spacing w:val="-8"/>
          <w:sz w:val="24"/>
        </w:rPr>
        <w:t>在履行政府采购合同过程中，如果受托方遇到妨碍按时提供服务的情况时，应</w:t>
      </w:r>
      <w:r>
        <w:rPr>
          <w:spacing w:val="-4"/>
          <w:sz w:val="24"/>
        </w:rPr>
        <w:t>及时以书面形式将拖延的事实，可能拖延的期限和理由通知委托方。委托方在收到受托</w:t>
      </w:r>
      <w:r>
        <w:rPr>
          <w:spacing w:val="-6"/>
          <w:sz w:val="24"/>
        </w:rPr>
        <w:t>方通知后，应尽快对情况进行评价，并确定是否通过修改政府采购合同，酌情延长提供</w:t>
      </w:r>
      <w:r>
        <w:rPr>
          <w:sz w:val="24"/>
        </w:rPr>
        <w:t>服务时间。</w:t>
      </w:r>
    </w:p>
    <w:p>
      <w:pPr>
        <w:pStyle w:val="14"/>
        <w:numPr>
          <w:ilvl w:val="1"/>
          <w:numId w:val="53"/>
        </w:numPr>
        <w:tabs>
          <w:tab w:val="left" w:pos="1256"/>
        </w:tabs>
        <w:spacing w:before="2" w:after="0" w:line="364" w:lineRule="auto"/>
        <w:ind w:left="235" w:right="657" w:firstLine="480"/>
        <w:jc w:val="both"/>
        <w:rPr>
          <w:sz w:val="24"/>
        </w:rPr>
      </w:pPr>
      <w:r>
        <w:rPr>
          <w:sz w:val="24"/>
        </w:rPr>
        <w:t>除本合同条款第 13</w:t>
      </w:r>
      <w:r>
        <w:rPr>
          <w:spacing w:val="-12"/>
          <w:sz w:val="24"/>
        </w:rPr>
        <w:t xml:space="preserve"> 条规定外，如果受托方没有按照政府采购合同规定的时间</w:t>
      </w:r>
      <w:r>
        <w:rPr>
          <w:spacing w:val="1"/>
          <w:sz w:val="24"/>
        </w:rPr>
        <w:t xml:space="preserve">提供服务，委托方可要求受托方支付违约金。违约金按每周未提供服务费用的 </w:t>
      </w:r>
      <w:r>
        <w:rPr>
          <w:sz w:val="24"/>
        </w:rPr>
        <w:t>0.5%计</w:t>
      </w:r>
      <w:r>
        <w:rPr>
          <w:spacing w:val="-8"/>
          <w:sz w:val="24"/>
        </w:rPr>
        <w:t xml:space="preserve">收，但违约金的最高限额为未提供服务的合同价格的 </w:t>
      </w:r>
      <w:r>
        <w:rPr>
          <w:sz w:val="24"/>
        </w:rPr>
        <w:t>5%</w:t>
      </w:r>
      <w:r>
        <w:rPr>
          <w:spacing w:val="-12"/>
          <w:sz w:val="24"/>
        </w:rPr>
        <w:t xml:space="preserve">。一周按 </w:t>
      </w:r>
      <w:r>
        <w:rPr>
          <w:sz w:val="24"/>
        </w:rPr>
        <w:t>7</w:t>
      </w:r>
      <w:r>
        <w:rPr>
          <w:spacing w:val="-8"/>
          <w:sz w:val="24"/>
        </w:rPr>
        <w:t xml:space="preserve"> 天计算，不足 </w:t>
      </w:r>
      <w:r>
        <w:rPr>
          <w:sz w:val="24"/>
        </w:rPr>
        <w:t>7</w:t>
      </w:r>
      <w:r>
        <w:rPr>
          <w:spacing w:val="-8"/>
          <w:sz w:val="24"/>
        </w:rPr>
        <w:t xml:space="preserve"> 天</w:t>
      </w:r>
      <w:r>
        <w:rPr>
          <w:sz w:val="24"/>
        </w:rPr>
        <w:t>按一周计算。如果达到最高限额，委托方有权解除政府采购合同。</w:t>
      </w:r>
    </w:p>
    <w:p>
      <w:pPr>
        <w:pStyle w:val="4"/>
        <w:numPr>
          <w:ilvl w:val="0"/>
          <w:numId w:val="53"/>
        </w:numPr>
        <w:tabs>
          <w:tab w:val="left" w:pos="1080"/>
        </w:tabs>
        <w:spacing w:before="2" w:after="0" w:line="240" w:lineRule="auto"/>
        <w:ind w:left="1079" w:right="0" w:hanging="364"/>
        <w:jc w:val="left"/>
      </w:pPr>
      <w:r>
        <w:t>不可抗力</w:t>
      </w:r>
    </w:p>
    <w:p>
      <w:pPr>
        <w:pStyle w:val="14"/>
        <w:numPr>
          <w:ilvl w:val="1"/>
          <w:numId w:val="53"/>
        </w:numPr>
        <w:tabs>
          <w:tab w:val="left" w:pos="1256"/>
        </w:tabs>
        <w:spacing w:before="161" w:after="0" w:line="364" w:lineRule="auto"/>
        <w:ind w:left="235" w:right="657" w:firstLine="480"/>
        <w:jc w:val="both"/>
        <w:rPr>
          <w:sz w:val="24"/>
        </w:rPr>
      </w:pPr>
      <w:r>
        <w:rPr>
          <w:sz w:val="24"/>
        </w:rPr>
        <w:t>尽管有本合同条款第 11 条和第 12</w:t>
      </w:r>
      <w:r>
        <w:rPr>
          <w:spacing w:val="-12"/>
          <w:sz w:val="24"/>
        </w:rPr>
        <w:t xml:space="preserve"> 条的规定，如果受托方因不可抗力而导致</w:t>
      </w:r>
      <w:r>
        <w:rPr>
          <w:spacing w:val="-3"/>
          <w:sz w:val="24"/>
        </w:rPr>
        <w:t>政府采购合同实施延误或不能履行政府采购合同义务的话，在不可抗力影响的范围内受托方的履约保证金或者应支付给受托方的合同款项不能被没收，也不应该承担违约赔偿</w:t>
      </w:r>
      <w:r>
        <w:rPr>
          <w:sz w:val="24"/>
        </w:rPr>
        <w:t>或终止政府采购合同的责任。</w:t>
      </w:r>
    </w:p>
    <w:p>
      <w:pPr>
        <w:pStyle w:val="14"/>
        <w:numPr>
          <w:ilvl w:val="1"/>
          <w:numId w:val="53"/>
        </w:numPr>
        <w:tabs>
          <w:tab w:val="left" w:pos="1256"/>
        </w:tabs>
        <w:spacing w:before="2" w:after="0" w:line="364" w:lineRule="auto"/>
        <w:ind w:left="235" w:right="537" w:firstLine="480"/>
        <w:jc w:val="left"/>
        <w:rPr>
          <w:sz w:val="24"/>
        </w:rPr>
      </w:pPr>
      <w:r>
        <w:rPr>
          <w:spacing w:val="-9"/>
          <w:sz w:val="24"/>
        </w:rPr>
        <w:t>本条所述的“不可抗力”是指那些受托方无法控制、不可预见的事件，但不包</w:t>
      </w:r>
      <w:r>
        <w:rPr>
          <w:spacing w:val="-16"/>
          <w:sz w:val="24"/>
        </w:rPr>
        <w:t>括受托方的违约或疏忽。不可抗力事件包括，但不限于：战争、严重火灾、洪水、台风、</w:t>
      </w:r>
      <w:r>
        <w:rPr>
          <w:sz w:val="24"/>
        </w:rPr>
        <w:t>地震、防疫限制和禁运及其他双方商定的事件。</w:t>
      </w:r>
    </w:p>
    <w:p>
      <w:pPr>
        <w:spacing w:after="0" w:line="364" w:lineRule="auto"/>
        <w:jc w:val="left"/>
        <w:rPr>
          <w:sz w:val="24"/>
        </w:rPr>
        <w:sectPr>
          <w:pgSz w:w="11910" w:h="16840"/>
          <w:pgMar w:top="1460" w:right="760" w:bottom="1220" w:left="1180" w:header="0" w:footer="1027" w:gutter="0"/>
        </w:sectPr>
      </w:pPr>
    </w:p>
    <w:p>
      <w:pPr>
        <w:pStyle w:val="14"/>
        <w:numPr>
          <w:ilvl w:val="1"/>
          <w:numId w:val="53"/>
        </w:numPr>
        <w:tabs>
          <w:tab w:val="left" w:pos="1256"/>
        </w:tabs>
        <w:spacing w:before="42" w:after="0" w:line="364" w:lineRule="auto"/>
        <w:ind w:left="235" w:right="657" w:firstLine="480"/>
        <w:jc w:val="both"/>
        <w:rPr>
          <w:sz w:val="24"/>
        </w:rPr>
      </w:pPr>
      <w:r>
        <w:rPr>
          <w:spacing w:val="-11"/>
          <w:sz w:val="24"/>
        </w:rPr>
        <w:t>在不可抗力事件发生后，受托方应尽快以书面形式将不可抗力的情况和原因通</w:t>
      </w:r>
      <w:r>
        <w:rPr>
          <w:spacing w:val="-6"/>
          <w:sz w:val="24"/>
        </w:rPr>
        <w:t>知委托方。除委托方书面另行要求外，受托方应尽可能继续履行政府采购合同义务，以</w:t>
      </w:r>
      <w:r>
        <w:rPr>
          <w:spacing w:val="-3"/>
          <w:sz w:val="24"/>
        </w:rPr>
        <w:t>及寻求采取合理的方案履行不受不可抗力影响的其他事项。如果不可抗力事件影响延续</w:t>
      </w:r>
      <w:r>
        <w:rPr>
          <w:spacing w:val="-16"/>
          <w:sz w:val="24"/>
        </w:rPr>
        <w:t xml:space="preserve">超过 </w:t>
      </w:r>
      <w:r>
        <w:rPr>
          <w:sz w:val="24"/>
        </w:rPr>
        <w:t>120 天，双方应通过友好协商在合理的时间内就进一步实施政府采购合同达成协议。</w:t>
      </w:r>
    </w:p>
    <w:p>
      <w:pPr>
        <w:pStyle w:val="14"/>
        <w:numPr>
          <w:ilvl w:val="1"/>
          <w:numId w:val="53"/>
        </w:numPr>
        <w:tabs>
          <w:tab w:val="left" w:pos="1256"/>
        </w:tabs>
        <w:spacing w:before="3" w:after="0" w:line="364" w:lineRule="auto"/>
        <w:ind w:left="235" w:right="657" w:firstLine="480"/>
        <w:jc w:val="both"/>
        <w:rPr>
          <w:sz w:val="24"/>
        </w:rPr>
      </w:pPr>
      <w:r>
        <w:rPr>
          <w:spacing w:val="-6"/>
          <w:sz w:val="24"/>
        </w:rPr>
        <w:t>不可抗力使政府采购合同的某些内容有变更必要的，双方应通过协商达成进一</w:t>
      </w:r>
      <w:r>
        <w:rPr>
          <w:spacing w:val="-4"/>
          <w:sz w:val="24"/>
        </w:rPr>
        <w:t>步履行政府采购合同的协议，因不可抗力致使政府采购合同不能履行的，政府采购合同</w:t>
      </w:r>
      <w:r>
        <w:rPr>
          <w:sz w:val="24"/>
        </w:rPr>
        <w:t>终止。</w:t>
      </w:r>
    </w:p>
    <w:p>
      <w:pPr>
        <w:pStyle w:val="4"/>
        <w:numPr>
          <w:ilvl w:val="0"/>
          <w:numId w:val="53"/>
        </w:numPr>
        <w:tabs>
          <w:tab w:val="left" w:pos="1080"/>
        </w:tabs>
        <w:spacing w:before="2" w:after="0" w:line="240" w:lineRule="auto"/>
        <w:ind w:left="1079" w:right="0" w:hanging="364"/>
        <w:jc w:val="left"/>
      </w:pPr>
      <w:r>
        <w:t>税费</w:t>
      </w:r>
    </w:p>
    <w:p>
      <w:pPr>
        <w:pStyle w:val="5"/>
        <w:spacing w:before="160" w:line="364" w:lineRule="auto"/>
        <w:ind w:left="716" w:right="1569"/>
        <w:rPr>
          <w:b/>
        </w:rPr>
      </w:pPr>
      <w:r>
        <w:t>与政府采购合同有关的一切税费均适用中华人民共和国法律的相关规定。</w:t>
      </w:r>
      <w:r>
        <w:rPr>
          <w:b/>
        </w:rPr>
        <w:t>15.争议的解决</w:t>
      </w:r>
    </w:p>
    <w:p>
      <w:pPr>
        <w:pStyle w:val="14"/>
        <w:numPr>
          <w:ilvl w:val="1"/>
          <w:numId w:val="55"/>
        </w:numPr>
        <w:tabs>
          <w:tab w:val="left" w:pos="1256"/>
        </w:tabs>
        <w:spacing w:before="1" w:after="0" w:line="364" w:lineRule="auto"/>
        <w:ind w:left="235" w:right="657" w:firstLine="480"/>
        <w:jc w:val="both"/>
        <w:rPr>
          <w:sz w:val="24"/>
        </w:rPr>
      </w:pPr>
      <w:r>
        <w:rPr>
          <w:spacing w:val="-5"/>
          <w:sz w:val="24"/>
        </w:rPr>
        <w:t>政府采购合同实施或与政府采购合同有关的一切争议应通过双方友好解决。如</w:t>
      </w:r>
      <w:r>
        <w:rPr>
          <w:sz w:val="24"/>
        </w:rPr>
        <w:t>自协商开始之日起 15</w:t>
      </w:r>
      <w:r>
        <w:rPr>
          <w:spacing w:val="-7"/>
          <w:sz w:val="24"/>
        </w:rPr>
        <w:t xml:space="preserve"> 日内得不到解决，双方应将争议提交同级政府采购监督管理部门</w:t>
      </w:r>
      <w:r>
        <w:rPr>
          <w:spacing w:val="-9"/>
          <w:sz w:val="24"/>
        </w:rPr>
        <w:t>调解。调解不成的，将向委托方所在地仲裁机构提起仲裁或者向委托方所在地人民法院</w:t>
      </w:r>
      <w:r>
        <w:rPr>
          <w:sz w:val="24"/>
        </w:rPr>
        <w:t>提起诉讼。</w:t>
      </w:r>
    </w:p>
    <w:p>
      <w:pPr>
        <w:pStyle w:val="14"/>
        <w:numPr>
          <w:ilvl w:val="1"/>
          <w:numId w:val="55"/>
        </w:numPr>
        <w:tabs>
          <w:tab w:val="left" w:pos="1256"/>
        </w:tabs>
        <w:spacing w:before="3" w:after="0" w:line="364" w:lineRule="auto"/>
        <w:ind w:left="235" w:right="657" w:firstLine="480"/>
        <w:jc w:val="both"/>
        <w:rPr>
          <w:sz w:val="24"/>
        </w:rPr>
      </w:pPr>
      <w:r>
        <w:rPr>
          <w:spacing w:val="-10"/>
          <w:sz w:val="24"/>
        </w:rPr>
        <w:t>仲裁裁决为最终裁决，对双方均有约束力。当事人一方在规定时间内不履行仲</w:t>
      </w:r>
      <w:r>
        <w:rPr>
          <w:sz w:val="24"/>
        </w:rPr>
        <w:t>裁机构裁决的，另一方可申请人民法院强制执行。</w:t>
      </w:r>
    </w:p>
    <w:p>
      <w:pPr>
        <w:pStyle w:val="14"/>
        <w:numPr>
          <w:ilvl w:val="1"/>
          <w:numId w:val="55"/>
        </w:numPr>
        <w:tabs>
          <w:tab w:val="left" w:pos="1256"/>
        </w:tabs>
        <w:spacing w:before="1" w:after="0" w:line="240" w:lineRule="auto"/>
        <w:ind w:left="1256" w:right="0" w:hanging="540"/>
        <w:jc w:val="both"/>
        <w:rPr>
          <w:sz w:val="24"/>
        </w:rPr>
      </w:pPr>
      <w:r>
        <w:rPr>
          <w:spacing w:val="-22"/>
          <w:sz w:val="24"/>
        </w:rPr>
        <w:t>仲裁</w:t>
      </w:r>
      <w:r>
        <w:rPr>
          <w:spacing w:val="-3"/>
          <w:sz w:val="24"/>
        </w:rPr>
        <w:t>（</w:t>
      </w:r>
      <w:r>
        <w:rPr>
          <w:sz w:val="24"/>
        </w:rPr>
        <w:t>或诉讼</w:t>
      </w:r>
      <w:r>
        <w:rPr>
          <w:spacing w:val="-46"/>
          <w:sz w:val="24"/>
        </w:rPr>
        <w:t>）</w:t>
      </w:r>
      <w:r>
        <w:rPr>
          <w:spacing w:val="-7"/>
          <w:sz w:val="24"/>
        </w:rPr>
        <w:t>费用除仲裁机关</w:t>
      </w:r>
      <w:r>
        <w:rPr>
          <w:spacing w:val="-3"/>
          <w:sz w:val="24"/>
        </w:rPr>
        <w:t>（</w:t>
      </w:r>
      <w:r>
        <w:rPr>
          <w:sz w:val="24"/>
        </w:rPr>
        <w:t>或人民法院</w:t>
      </w:r>
      <w:r>
        <w:rPr>
          <w:spacing w:val="-46"/>
          <w:sz w:val="24"/>
        </w:rPr>
        <w:t>）</w:t>
      </w:r>
      <w:r>
        <w:rPr>
          <w:spacing w:val="-7"/>
          <w:sz w:val="24"/>
        </w:rPr>
        <w:t>另有裁决外，应由败诉方负担。</w:t>
      </w:r>
    </w:p>
    <w:p>
      <w:pPr>
        <w:pStyle w:val="14"/>
        <w:numPr>
          <w:ilvl w:val="1"/>
          <w:numId w:val="55"/>
        </w:numPr>
        <w:tabs>
          <w:tab w:val="left" w:pos="1256"/>
        </w:tabs>
        <w:spacing w:before="160" w:after="0" w:line="364" w:lineRule="auto"/>
        <w:ind w:left="235" w:right="657" w:firstLine="480"/>
        <w:jc w:val="both"/>
        <w:rPr>
          <w:sz w:val="24"/>
        </w:rPr>
      </w:pPr>
      <w:r>
        <w:rPr>
          <w:spacing w:val="-6"/>
          <w:sz w:val="24"/>
        </w:rPr>
        <w:t>在仲裁</w:t>
      </w:r>
      <w:r>
        <w:rPr>
          <w:sz w:val="24"/>
        </w:rPr>
        <w:t>（或诉讼</w:t>
      </w:r>
      <w:r>
        <w:rPr>
          <w:spacing w:val="-20"/>
          <w:sz w:val="24"/>
        </w:rPr>
        <w:t>）</w:t>
      </w:r>
      <w:r>
        <w:rPr>
          <w:spacing w:val="-6"/>
          <w:sz w:val="24"/>
        </w:rPr>
        <w:t>期间，除正在进行仲裁</w:t>
      </w:r>
      <w:r>
        <w:rPr>
          <w:sz w:val="24"/>
        </w:rPr>
        <w:t>（或诉讼</w:t>
      </w:r>
      <w:r>
        <w:rPr>
          <w:spacing w:val="-17"/>
          <w:sz w:val="24"/>
        </w:rPr>
        <w:t>）</w:t>
      </w:r>
      <w:r>
        <w:rPr>
          <w:spacing w:val="-5"/>
          <w:sz w:val="24"/>
        </w:rPr>
        <w:t>的部分外，政府采购合同</w:t>
      </w:r>
      <w:r>
        <w:rPr>
          <w:sz w:val="24"/>
        </w:rPr>
        <w:t>其他部分继续执行。</w:t>
      </w:r>
    </w:p>
    <w:p>
      <w:pPr>
        <w:pStyle w:val="4"/>
        <w:numPr>
          <w:ilvl w:val="0"/>
          <w:numId w:val="56"/>
        </w:numPr>
        <w:tabs>
          <w:tab w:val="left" w:pos="1080"/>
        </w:tabs>
        <w:spacing w:before="2" w:after="0" w:line="240" w:lineRule="auto"/>
        <w:ind w:left="1079" w:right="0" w:hanging="364"/>
        <w:jc w:val="left"/>
      </w:pPr>
      <w:r>
        <w:t>违约终止政府采购合同</w:t>
      </w:r>
    </w:p>
    <w:p>
      <w:pPr>
        <w:pStyle w:val="14"/>
        <w:numPr>
          <w:ilvl w:val="1"/>
          <w:numId w:val="56"/>
        </w:numPr>
        <w:tabs>
          <w:tab w:val="left" w:pos="1256"/>
        </w:tabs>
        <w:spacing w:before="160" w:after="0" w:line="364" w:lineRule="auto"/>
        <w:ind w:left="235" w:right="657" w:firstLine="480"/>
        <w:jc w:val="both"/>
        <w:rPr>
          <w:sz w:val="24"/>
        </w:rPr>
      </w:pPr>
      <w:r>
        <w:rPr>
          <w:spacing w:val="-8"/>
          <w:sz w:val="24"/>
        </w:rPr>
        <w:t>在受托方违约的情况下，委托方经同级政府采购监督管理部门审批后，可向受</w:t>
      </w:r>
      <w:r>
        <w:rPr>
          <w:spacing w:val="-5"/>
          <w:sz w:val="24"/>
        </w:rPr>
        <w:t>托方发出书面通知书，提出终止部分或全部政府采购合同，同时保留向受托方追诉的权</w:t>
      </w:r>
      <w:r>
        <w:rPr>
          <w:sz w:val="24"/>
        </w:rPr>
        <w:t>利。</w:t>
      </w:r>
    </w:p>
    <w:p>
      <w:pPr>
        <w:pStyle w:val="14"/>
        <w:numPr>
          <w:ilvl w:val="1"/>
          <w:numId w:val="56"/>
        </w:numPr>
        <w:tabs>
          <w:tab w:val="left" w:pos="1256"/>
        </w:tabs>
        <w:spacing w:before="2" w:after="0" w:line="364" w:lineRule="auto"/>
        <w:ind w:left="235" w:right="657" w:firstLine="480"/>
        <w:jc w:val="both"/>
        <w:rPr>
          <w:sz w:val="24"/>
        </w:rPr>
      </w:pPr>
      <w:r>
        <w:rPr>
          <w:sz w:val="24"/>
        </w:rPr>
        <w:t>如果在委托方根据本合同条款第 16.1</w:t>
      </w:r>
      <w:r>
        <w:rPr>
          <w:spacing w:val="-12"/>
          <w:sz w:val="24"/>
        </w:rPr>
        <w:t xml:space="preserve"> 条规定，终止全部或部分政府采购合同</w:t>
      </w:r>
      <w:r>
        <w:rPr>
          <w:sz w:val="24"/>
        </w:rPr>
        <w:t>后， 应当遵循诚实信用原则，以同级政府采购监督管理机关同意的方式，购买与未提</w:t>
      </w:r>
      <w:r>
        <w:rPr>
          <w:spacing w:val="-5"/>
          <w:sz w:val="24"/>
        </w:rPr>
        <w:t>供的服务类似的服务，受托方应承担委托方购买类似服务而产生的额外支出。部分解除</w:t>
      </w:r>
      <w:r>
        <w:rPr>
          <w:sz w:val="24"/>
        </w:rPr>
        <w:t>政府采购合同的，受托方应继续履行政府采购合同中未解除的部分。</w:t>
      </w:r>
    </w:p>
    <w:p>
      <w:pPr>
        <w:pStyle w:val="4"/>
        <w:numPr>
          <w:ilvl w:val="0"/>
          <w:numId w:val="56"/>
        </w:numPr>
        <w:tabs>
          <w:tab w:val="left" w:pos="1080"/>
        </w:tabs>
        <w:spacing w:before="2" w:after="0" w:line="240" w:lineRule="auto"/>
        <w:ind w:left="1079" w:right="0" w:hanging="364"/>
        <w:jc w:val="left"/>
      </w:pPr>
      <w:r>
        <w:t>破产终止政府采购合同</w:t>
      </w:r>
    </w:p>
    <w:p>
      <w:pPr>
        <w:spacing w:after="0" w:line="240" w:lineRule="auto"/>
        <w:jc w:val="left"/>
        <w:sectPr>
          <w:pgSz w:w="11910" w:h="16840"/>
          <w:pgMar w:top="1460" w:right="760" w:bottom="1220" w:left="1180" w:header="0" w:footer="1027" w:gutter="0"/>
        </w:sectPr>
      </w:pPr>
    </w:p>
    <w:p>
      <w:pPr>
        <w:pStyle w:val="5"/>
        <w:spacing w:before="42" w:line="364" w:lineRule="auto"/>
        <w:ind w:right="609" w:firstLine="480"/>
        <w:jc w:val="both"/>
      </w:pPr>
      <w:r>
        <w:t>如果受托方破产或无清偿能力时，委托方经报同级政府采购监督管理部门审批后， 可在任何时候以书面形式通知受托方，提出终止政府采购合同而不给受托方补偿。该政府采购合同的终止将不损害或影响委托方已经采取或将要采取的任何行动或补救措施的权利。</w:t>
      </w:r>
    </w:p>
    <w:p>
      <w:pPr>
        <w:pStyle w:val="4"/>
        <w:numPr>
          <w:ilvl w:val="0"/>
          <w:numId w:val="56"/>
        </w:numPr>
        <w:tabs>
          <w:tab w:val="left" w:pos="1080"/>
        </w:tabs>
        <w:spacing w:before="2" w:after="0" w:line="240" w:lineRule="auto"/>
        <w:ind w:left="1079" w:right="0" w:hanging="364"/>
        <w:jc w:val="left"/>
      </w:pPr>
      <w:r>
        <w:t>转让和分包</w:t>
      </w:r>
    </w:p>
    <w:p>
      <w:pPr>
        <w:pStyle w:val="14"/>
        <w:numPr>
          <w:ilvl w:val="1"/>
          <w:numId w:val="56"/>
        </w:numPr>
        <w:tabs>
          <w:tab w:val="left" w:pos="1256"/>
        </w:tabs>
        <w:spacing w:before="161" w:after="0" w:line="240" w:lineRule="auto"/>
        <w:ind w:left="1256" w:right="0" w:hanging="540"/>
        <w:jc w:val="both"/>
        <w:rPr>
          <w:sz w:val="24"/>
        </w:rPr>
      </w:pPr>
      <w:r>
        <w:rPr>
          <w:sz w:val="24"/>
        </w:rPr>
        <w:t>政府采购合同不能擅自转让或分包。</w:t>
      </w:r>
    </w:p>
    <w:p>
      <w:pPr>
        <w:pStyle w:val="14"/>
        <w:numPr>
          <w:ilvl w:val="1"/>
          <w:numId w:val="56"/>
        </w:numPr>
        <w:tabs>
          <w:tab w:val="left" w:pos="1256"/>
        </w:tabs>
        <w:spacing w:before="160" w:after="0" w:line="364" w:lineRule="auto"/>
        <w:ind w:left="235" w:right="657" w:firstLine="480"/>
        <w:jc w:val="both"/>
        <w:rPr>
          <w:sz w:val="24"/>
        </w:rPr>
      </w:pPr>
      <w:r>
        <w:rPr>
          <w:spacing w:val="-6"/>
          <w:sz w:val="24"/>
        </w:rPr>
        <w:t>经委托方和同级政府采购监督管理部门事先书面同意，受托方可以将政府采购</w:t>
      </w:r>
      <w:r>
        <w:rPr>
          <w:spacing w:val="-5"/>
          <w:sz w:val="24"/>
        </w:rPr>
        <w:t>合同项下非主体、非关键性工作分包给他人完成。接受分包的人应当具备相应的资格条</w:t>
      </w:r>
      <w:r>
        <w:rPr>
          <w:sz w:val="24"/>
        </w:rPr>
        <w:t>件， 并不得再次分包。分包后不能终止受托方履行政府采购合同的责任和义务，接受分包的人与受托方共同对委托方连带承担政府采购合同的责任和义务。</w:t>
      </w:r>
    </w:p>
    <w:p>
      <w:pPr>
        <w:pStyle w:val="4"/>
        <w:numPr>
          <w:ilvl w:val="0"/>
          <w:numId w:val="56"/>
        </w:numPr>
        <w:tabs>
          <w:tab w:val="left" w:pos="1080"/>
        </w:tabs>
        <w:spacing w:before="3" w:after="0" w:line="240" w:lineRule="auto"/>
        <w:ind w:left="1079" w:right="0" w:hanging="364"/>
        <w:jc w:val="left"/>
      </w:pPr>
      <w:r>
        <w:t>合同修改</w:t>
      </w:r>
    </w:p>
    <w:p>
      <w:pPr>
        <w:pStyle w:val="5"/>
        <w:spacing w:before="160" w:line="364" w:lineRule="auto"/>
        <w:ind w:right="537" w:firstLine="480"/>
      </w:pPr>
      <w:r>
        <w:rPr>
          <w:spacing w:val="-3"/>
        </w:rPr>
        <w:t>委托方和受托方都不得擅自变更政府采购合同，但继续履行将损害国家和社会公共</w:t>
      </w:r>
      <w:r>
        <w:rPr>
          <w:spacing w:val="-16"/>
        </w:rPr>
        <w:t xml:space="preserve">利益的除外。如必须对政府采购合同条款进行修改时，当事人双方须共同签署书面文件， </w:t>
      </w:r>
      <w:r>
        <w:t>作为政府采购合同的补充，并报同级政府采购监督管理部门备案。</w:t>
      </w:r>
    </w:p>
    <w:p>
      <w:pPr>
        <w:pStyle w:val="4"/>
        <w:numPr>
          <w:ilvl w:val="0"/>
          <w:numId w:val="56"/>
        </w:numPr>
        <w:tabs>
          <w:tab w:val="left" w:pos="1080"/>
        </w:tabs>
        <w:spacing w:before="2" w:after="0" w:line="240" w:lineRule="auto"/>
        <w:ind w:left="1079" w:right="0" w:hanging="364"/>
        <w:jc w:val="left"/>
      </w:pPr>
      <w:r>
        <w:t>通知</w:t>
      </w:r>
    </w:p>
    <w:p>
      <w:pPr>
        <w:pStyle w:val="5"/>
        <w:spacing w:before="160" w:line="364" w:lineRule="auto"/>
        <w:ind w:right="596" w:firstLine="480"/>
      </w:pPr>
      <w:r>
        <w:t>政府采购合同一方给另一方的通知都应以书面形式发送至规定的对方地址。通知以送达日期或通知书规定的生效日期为生效日期，两者中以晚的一个日期为准。</w:t>
      </w:r>
    </w:p>
    <w:p>
      <w:pPr>
        <w:pStyle w:val="4"/>
        <w:numPr>
          <w:ilvl w:val="0"/>
          <w:numId w:val="56"/>
        </w:numPr>
        <w:tabs>
          <w:tab w:val="left" w:pos="1080"/>
        </w:tabs>
        <w:spacing w:before="2" w:after="0" w:line="240" w:lineRule="auto"/>
        <w:ind w:left="1079" w:right="0" w:hanging="364"/>
        <w:jc w:val="left"/>
      </w:pPr>
      <w:r>
        <w:t>适用法律</w:t>
      </w:r>
    </w:p>
    <w:p>
      <w:pPr>
        <w:spacing w:before="160" w:line="364" w:lineRule="auto"/>
        <w:ind w:left="716" w:right="3009" w:firstLine="0"/>
        <w:jc w:val="left"/>
        <w:rPr>
          <w:b/>
          <w:sz w:val="24"/>
        </w:rPr>
      </w:pPr>
      <w:r>
        <w:rPr>
          <w:sz w:val="24"/>
        </w:rPr>
        <w:t>政府采购合同应按照中华人民共和国的现行法律进行解释。</w:t>
      </w:r>
      <w:r>
        <w:rPr>
          <w:b/>
          <w:sz w:val="24"/>
        </w:rPr>
        <w:t>22.合同生效</w:t>
      </w:r>
    </w:p>
    <w:p>
      <w:pPr>
        <w:pStyle w:val="14"/>
        <w:numPr>
          <w:ilvl w:val="1"/>
          <w:numId w:val="57"/>
        </w:numPr>
        <w:tabs>
          <w:tab w:val="left" w:pos="1256"/>
        </w:tabs>
        <w:spacing w:before="1" w:after="0" w:line="364" w:lineRule="auto"/>
        <w:ind w:left="235" w:right="657" w:firstLine="480"/>
        <w:jc w:val="both"/>
        <w:rPr>
          <w:sz w:val="24"/>
        </w:rPr>
      </w:pPr>
      <w:r>
        <w:rPr>
          <w:spacing w:val="-6"/>
          <w:sz w:val="24"/>
        </w:rPr>
        <w:t>政府采购合同内容的确定应以招标文件和投标文件为基础，不得违背其实质性</w:t>
      </w:r>
      <w:r>
        <w:rPr>
          <w:spacing w:val="-7"/>
          <w:sz w:val="24"/>
        </w:rPr>
        <w:t>内容。政府采购合同自签订之日起七个工作日内，委托方应当将政府采购合同副本报同</w:t>
      </w:r>
      <w:r>
        <w:rPr>
          <w:spacing w:val="3"/>
          <w:sz w:val="24"/>
        </w:rPr>
        <w:t>级政府采购监督管理部门备案。政府采购合同将在委托和受托双方签字盖章后开始生效。</w:t>
      </w:r>
    </w:p>
    <w:p>
      <w:pPr>
        <w:pStyle w:val="14"/>
        <w:numPr>
          <w:ilvl w:val="1"/>
          <w:numId w:val="57"/>
        </w:numPr>
        <w:tabs>
          <w:tab w:val="left" w:pos="1256"/>
        </w:tabs>
        <w:spacing w:before="3" w:after="0" w:line="364" w:lineRule="auto"/>
        <w:ind w:left="235" w:right="657" w:firstLine="480"/>
        <w:jc w:val="both"/>
        <w:rPr>
          <w:sz w:val="24"/>
        </w:rPr>
      </w:pPr>
      <w:r>
        <w:rPr>
          <w:spacing w:val="-8"/>
          <w:sz w:val="24"/>
        </w:rPr>
        <w:t>政府采购合同一式四份，以中文书就，具同等法律效力。委托和受托双方、同</w:t>
      </w:r>
      <w:r>
        <w:rPr>
          <w:sz w:val="24"/>
        </w:rPr>
        <w:t>级政府采购监督管理部门和集中采购机构各执一份。</w:t>
      </w:r>
    </w:p>
    <w:p>
      <w:pPr>
        <w:pStyle w:val="4"/>
        <w:ind w:left="716"/>
      </w:pPr>
      <w:r>
        <w:t>23.补充条款</w:t>
      </w:r>
    </w:p>
    <w:p>
      <w:pPr>
        <w:pStyle w:val="5"/>
        <w:spacing w:before="160" w:line="364" w:lineRule="auto"/>
        <w:ind w:right="596" w:firstLine="480"/>
      </w:pPr>
      <w:r>
        <w:t>如需修改或补充政府采购合同内容，经协商，双方可签署书面修改或补充协议，该协议将作为政府采购合同的一个组成部分。</w:t>
      </w:r>
    </w:p>
    <w:p>
      <w:pPr>
        <w:spacing w:after="0" w:line="364" w:lineRule="auto"/>
        <w:sectPr>
          <w:pgSz w:w="11910" w:h="16840"/>
          <w:pgMar w:top="1460" w:right="760" w:bottom="1220" w:left="1180" w:header="0" w:footer="1027" w:gutter="0"/>
        </w:sectPr>
      </w:pPr>
    </w:p>
    <w:p>
      <w:pPr>
        <w:pStyle w:val="4"/>
        <w:spacing w:before="42"/>
      </w:pPr>
      <w:r>
        <w:t>二、政府采购合同参考格式</w:t>
      </w:r>
    </w:p>
    <w:p>
      <w:pPr>
        <w:pStyle w:val="5"/>
        <w:ind w:left="0"/>
        <w:rPr>
          <w:b/>
        </w:rPr>
      </w:pPr>
    </w:p>
    <w:p>
      <w:pPr>
        <w:pStyle w:val="5"/>
        <w:ind w:left="0"/>
        <w:rPr>
          <w:b/>
          <w:sz w:val="25"/>
        </w:rPr>
      </w:pPr>
    </w:p>
    <w:p>
      <w:pPr>
        <w:pStyle w:val="4"/>
        <w:spacing w:line="364" w:lineRule="auto"/>
        <w:ind w:right="2532" w:firstLine="1896"/>
      </w:pPr>
      <w:r>
        <w:t>（以实际签订政府采购合同为准，本章以供参考） 政府采购合同编号：</w:t>
      </w:r>
    </w:p>
    <w:p>
      <w:pPr>
        <w:pStyle w:val="4"/>
      </w:pPr>
      <w:r>
        <w:t>签订地点：</w:t>
      </w:r>
    </w:p>
    <w:p>
      <w:pPr>
        <w:pStyle w:val="5"/>
        <w:spacing w:before="160" w:line="364" w:lineRule="auto"/>
        <w:ind w:right="657" w:firstLine="981"/>
        <w:jc w:val="both"/>
      </w:pPr>
      <w:r>
        <w:rPr>
          <w:rFonts w:ascii="Times New Roman" w:eastAsia="Times New Roman"/>
          <w:u w:val="single"/>
        </w:rPr>
        <w:t xml:space="preserve">  </w:t>
      </w:r>
      <w:r>
        <w:rPr>
          <w:spacing w:val="12"/>
          <w:u w:val="single"/>
        </w:rPr>
        <w:t xml:space="preserve">(委托方名称) </w:t>
      </w:r>
      <w:r>
        <w:rPr>
          <w:spacing w:val="-3"/>
        </w:rPr>
        <w:t>（</w:t>
      </w:r>
      <w:r>
        <w:t>以下简称委托方</w:t>
      </w:r>
      <w:r>
        <w:rPr>
          <w:spacing w:val="-22"/>
        </w:rPr>
        <w:t>）</w:t>
      </w:r>
      <w:r>
        <w:t>和</w:t>
      </w:r>
      <w:r>
        <w:rPr>
          <w:spacing w:val="8"/>
          <w:u w:val="single"/>
        </w:rPr>
        <w:t xml:space="preserve">   (受托方名称)  </w:t>
      </w:r>
      <w:r>
        <w:rPr>
          <w:spacing w:val="-3"/>
        </w:rPr>
        <w:t>（以下简称受托</w:t>
      </w:r>
      <w:r>
        <w:t>方</w:t>
      </w:r>
      <w:r>
        <w:rPr>
          <w:spacing w:val="-8"/>
        </w:rPr>
        <w:t>）根据《中华人民共和国合同法》和有关法律法规，遵循平等、自愿、公平和诚实信</w:t>
      </w:r>
      <w:r>
        <w:t>用原则，同意按照下面的条款和条件订立本政府采购合同，共同信守。</w:t>
      </w:r>
    </w:p>
    <w:p>
      <w:pPr>
        <w:pStyle w:val="4"/>
        <w:spacing w:before="2"/>
        <w:ind w:left="716"/>
      </w:pPr>
      <w:r>
        <w:t>一、政府采购合同文件</w:t>
      </w:r>
    </w:p>
    <w:p>
      <w:pPr>
        <w:pStyle w:val="5"/>
        <w:tabs>
          <w:tab w:val="left" w:pos="4975"/>
        </w:tabs>
        <w:spacing w:before="161" w:line="364" w:lineRule="auto"/>
        <w:ind w:left="716" w:right="2769"/>
      </w:pPr>
      <w:r>
        <w:t>本政府采购合同所附下列文件是构成本合同不可分割的部分</w:t>
      </w:r>
      <w:r>
        <w:rPr>
          <w:spacing w:val="-19"/>
        </w:rPr>
        <w:t xml:space="preserve">： </w:t>
      </w:r>
      <w:r>
        <w:t>1.招标文件（招标文件编号</w:t>
      </w:r>
      <w:r>
        <w:rPr>
          <w:u w:val="single"/>
        </w:rPr>
        <w:t xml:space="preserve"> </w:t>
      </w:r>
      <w:r>
        <w:rPr>
          <w:u w:val="single"/>
        </w:rPr>
        <w:tab/>
      </w:r>
      <w:r>
        <w:t>）；</w:t>
      </w:r>
    </w:p>
    <w:p>
      <w:pPr>
        <w:pStyle w:val="14"/>
        <w:numPr>
          <w:ilvl w:val="0"/>
          <w:numId w:val="58"/>
        </w:numPr>
        <w:tabs>
          <w:tab w:val="left" w:pos="957"/>
        </w:tabs>
        <w:spacing w:before="1" w:after="0" w:line="240" w:lineRule="auto"/>
        <w:ind w:left="957" w:right="0" w:hanging="241"/>
        <w:jc w:val="left"/>
        <w:rPr>
          <w:sz w:val="24"/>
        </w:rPr>
      </w:pPr>
      <w:r>
        <w:rPr>
          <w:sz w:val="24"/>
        </w:rPr>
        <w:t>中标供应商提交的投标文件；</w:t>
      </w:r>
    </w:p>
    <w:p>
      <w:pPr>
        <w:pStyle w:val="14"/>
        <w:numPr>
          <w:ilvl w:val="0"/>
          <w:numId w:val="58"/>
        </w:numPr>
        <w:tabs>
          <w:tab w:val="left" w:pos="957"/>
        </w:tabs>
        <w:spacing w:before="160" w:after="0" w:line="240" w:lineRule="auto"/>
        <w:ind w:left="957" w:right="0" w:hanging="241"/>
        <w:jc w:val="left"/>
        <w:rPr>
          <w:sz w:val="24"/>
        </w:rPr>
      </w:pPr>
      <w:r>
        <w:rPr>
          <w:sz w:val="24"/>
        </w:rPr>
        <w:t>政府采购合同专用条款；</w:t>
      </w:r>
    </w:p>
    <w:p>
      <w:pPr>
        <w:pStyle w:val="14"/>
        <w:numPr>
          <w:ilvl w:val="0"/>
          <w:numId w:val="58"/>
        </w:numPr>
        <w:tabs>
          <w:tab w:val="left" w:pos="957"/>
        </w:tabs>
        <w:spacing w:before="161" w:after="0" w:line="240" w:lineRule="auto"/>
        <w:ind w:left="957" w:right="0" w:hanging="241"/>
        <w:jc w:val="left"/>
        <w:rPr>
          <w:sz w:val="24"/>
        </w:rPr>
      </w:pPr>
      <w:r>
        <w:rPr>
          <w:sz w:val="24"/>
        </w:rPr>
        <w:t>中标通知书。</w:t>
      </w:r>
    </w:p>
    <w:p>
      <w:pPr>
        <w:pStyle w:val="4"/>
        <w:spacing w:before="160"/>
        <w:ind w:left="716"/>
      </w:pPr>
      <w:r>
        <w:t>二、政府采购合同范围和条件</w:t>
      </w:r>
    </w:p>
    <w:p>
      <w:pPr>
        <w:spacing w:before="161" w:line="364" w:lineRule="auto"/>
        <w:ind w:left="716" w:right="1809" w:firstLine="0"/>
        <w:jc w:val="left"/>
        <w:rPr>
          <w:b/>
          <w:sz w:val="24"/>
        </w:rPr>
      </w:pPr>
      <w:r>
        <w:rPr>
          <w:sz w:val="24"/>
        </w:rPr>
        <w:t>本政府采购合同的范围和条件与上述政府采购合同文件的规定相一致。</w:t>
      </w:r>
      <w:r>
        <w:rPr>
          <w:b/>
          <w:sz w:val="24"/>
        </w:rPr>
        <w:t>三、政府采购合同标的</w:t>
      </w:r>
    </w:p>
    <w:p>
      <w:pPr>
        <w:pStyle w:val="5"/>
        <w:spacing w:before="1" w:line="364" w:lineRule="auto"/>
        <w:ind w:right="657" w:firstLine="480"/>
      </w:pPr>
      <w:r>
        <w:t>本政府采购合同的标的为政府采购合同服务清单(同投标文件中服务价格明细表) 中所列服务。</w:t>
      </w:r>
    </w:p>
    <w:p>
      <w:pPr>
        <w:pStyle w:val="4"/>
        <w:ind w:left="716"/>
      </w:pPr>
      <w:r>
        <w:t>四、政府采购合同金额</w:t>
      </w:r>
    </w:p>
    <w:p>
      <w:pPr>
        <w:pStyle w:val="5"/>
        <w:tabs>
          <w:tab w:val="left" w:pos="8947"/>
        </w:tabs>
        <w:spacing w:before="161"/>
        <w:ind w:left="716"/>
      </w:pPr>
      <w:r>
        <w:t>根据上述政府采购合同文件要求</w:t>
      </w:r>
      <w:r>
        <w:rPr>
          <w:spacing w:val="-96"/>
        </w:rPr>
        <w:t>，</w:t>
      </w:r>
      <w:r>
        <w:t>政府采购合同的总金额为人民</w:t>
      </w:r>
      <w:r>
        <w:rPr>
          <w:spacing w:val="-96"/>
        </w:rPr>
        <w:t>币</w:t>
      </w:r>
      <w:r>
        <w:t>（大写）</w:t>
      </w:r>
      <w:r>
        <w:tab/>
      </w:r>
      <w:r>
        <w:t>元，</w:t>
      </w:r>
    </w:p>
    <w:p>
      <w:pPr>
        <w:pStyle w:val="5"/>
        <w:tabs>
          <w:tab w:val="left" w:pos="2395"/>
        </w:tabs>
        <w:spacing w:before="160"/>
      </w:pPr>
      <w:r>
        <w:t>（小写）￥：</w:t>
      </w:r>
      <w:r>
        <w:rPr>
          <w:u w:val="single"/>
        </w:rPr>
        <w:t xml:space="preserve"> </w:t>
      </w:r>
      <w:r>
        <w:rPr>
          <w:u w:val="single"/>
        </w:rPr>
        <w:tab/>
      </w:r>
      <w:r>
        <w:t>元。</w:t>
      </w:r>
    </w:p>
    <w:p>
      <w:pPr>
        <w:pStyle w:val="4"/>
        <w:spacing w:before="161"/>
        <w:ind w:left="716"/>
      </w:pPr>
      <w:r>
        <w:t>五、付款条件、完成时间和完成地点</w:t>
      </w:r>
    </w:p>
    <w:p>
      <w:pPr>
        <w:pStyle w:val="5"/>
        <w:spacing w:before="160" w:line="364" w:lineRule="auto"/>
        <w:ind w:right="596" w:firstLine="480"/>
      </w:pPr>
      <w:r>
        <w:t>本政府采购合同服务的付款条件、完成时间和完成地点以招标文件第五章“政府采购合同专用条款”中的规定为准。</w:t>
      </w:r>
    </w:p>
    <w:p>
      <w:pPr>
        <w:pStyle w:val="4"/>
        <w:ind w:left="716"/>
      </w:pPr>
      <w:r>
        <w:rPr>
          <w:w w:val="95"/>
        </w:rPr>
        <w:t>六、政府采购合同生效</w:t>
      </w:r>
    </w:p>
    <w:p>
      <w:pPr>
        <w:spacing w:before="161" w:line="364" w:lineRule="auto"/>
        <w:ind w:left="716" w:right="3969" w:firstLine="0"/>
        <w:jc w:val="left"/>
        <w:rPr>
          <w:b/>
          <w:sz w:val="24"/>
        </w:rPr>
      </w:pPr>
      <w:r>
        <w:rPr>
          <w:spacing w:val="-1"/>
          <w:sz w:val="24"/>
        </w:rPr>
        <w:t>本政府采购合同经双方授权代表签字盖章后生效。</w:t>
      </w:r>
      <w:r>
        <w:rPr>
          <w:b/>
          <w:sz w:val="24"/>
        </w:rPr>
        <w:t>七、政府采购合同份数</w:t>
      </w:r>
    </w:p>
    <w:p>
      <w:pPr>
        <w:pStyle w:val="5"/>
        <w:spacing w:before="1"/>
        <w:ind w:left="716"/>
      </w:pPr>
      <w:r>
        <w:t>本合同一式四份，以中文书就，具备同等法律效力。委托和受托双方、同级政府采</w:t>
      </w:r>
    </w:p>
    <w:p>
      <w:pPr>
        <w:spacing w:after="0"/>
        <w:sectPr>
          <w:pgSz w:w="11910" w:h="16840"/>
          <w:pgMar w:top="1460" w:right="760" w:bottom="1220" w:left="1180" w:header="0" w:footer="1027" w:gutter="0"/>
        </w:sectPr>
      </w:pPr>
    </w:p>
    <w:p>
      <w:pPr>
        <w:pStyle w:val="5"/>
        <w:spacing w:before="42"/>
      </w:pPr>
      <w:r>
        <w:t>购监督管理部门和集中采购机构各执一份。</w:t>
      </w:r>
    </w:p>
    <w:p>
      <w:pPr>
        <w:pStyle w:val="5"/>
        <w:ind w:left="0"/>
      </w:pPr>
    </w:p>
    <w:p>
      <w:pPr>
        <w:pStyle w:val="5"/>
        <w:ind w:left="0"/>
        <w:rPr>
          <w:sz w:val="25"/>
        </w:rPr>
      </w:pPr>
    </w:p>
    <w:p>
      <w:pPr>
        <w:pStyle w:val="4"/>
      </w:pPr>
      <w:r>
        <w:t>签约方：</w:t>
      </w:r>
    </w:p>
    <w:p>
      <w:pPr>
        <w:pStyle w:val="5"/>
        <w:tabs>
          <w:tab w:val="left" w:pos="4495"/>
        </w:tabs>
        <w:spacing w:before="160"/>
      </w:pPr>
      <w:r>
        <w:t>委托方（公章）：</w:t>
      </w:r>
      <w:r>
        <w:tab/>
      </w:r>
      <w:r>
        <w:t>受托方(公章)：</w:t>
      </w:r>
    </w:p>
    <w:p>
      <w:pPr>
        <w:pStyle w:val="5"/>
        <w:tabs>
          <w:tab w:val="left" w:pos="4375"/>
          <w:tab w:val="left" w:pos="4435"/>
        </w:tabs>
        <w:spacing w:before="161" w:line="364" w:lineRule="auto"/>
        <w:ind w:right="2229"/>
      </w:pPr>
      <w:r>
        <w:t>法定代表人或授权代表(签字)：</w:t>
      </w:r>
      <w:r>
        <w:tab/>
      </w:r>
      <w:r>
        <w:t>法定代表人或授权代表(签字</w:t>
      </w:r>
      <w:r>
        <w:rPr>
          <w:spacing w:val="-9"/>
        </w:rPr>
        <w:t xml:space="preserve">)： </w:t>
      </w:r>
      <w:r>
        <w:t>开户银行：</w:t>
      </w:r>
      <w:r>
        <w:tab/>
      </w:r>
      <w:r>
        <w:tab/>
      </w:r>
      <w:r>
        <w:t>开户银行：</w:t>
      </w:r>
    </w:p>
    <w:p>
      <w:pPr>
        <w:pStyle w:val="5"/>
        <w:tabs>
          <w:tab w:val="left" w:pos="4495"/>
        </w:tabs>
        <w:spacing w:before="1"/>
      </w:pPr>
      <w:r>
        <w:t>银行账号：</w:t>
      </w:r>
      <w:r>
        <w:tab/>
      </w:r>
      <w:r>
        <w:t>银行账号：</w:t>
      </w:r>
    </w:p>
    <w:p>
      <w:pPr>
        <w:pStyle w:val="5"/>
        <w:ind w:left="0"/>
      </w:pPr>
    </w:p>
    <w:p>
      <w:pPr>
        <w:pStyle w:val="5"/>
        <w:ind w:left="0"/>
        <w:rPr>
          <w:sz w:val="25"/>
        </w:rPr>
      </w:pPr>
    </w:p>
    <w:p>
      <w:pPr>
        <w:pStyle w:val="5"/>
        <w:tabs>
          <w:tab w:val="left" w:pos="659"/>
          <w:tab w:val="left" w:pos="5339"/>
        </w:tabs>
        <w:ind w:left="0" w:right="253"/>
        <w:jc w:val="center"/>
      </w:pPr>
      <w:r>
        <w:t>年</w:t>
      </w:r>
      <w:r>
        <w:tab/>
      </w:r>
      <w:r>
        <w:t>月</w:t>
      </w:r>
      <w:r>
        <w:rPr>
          <w:spacing w:val="60"/>
        </w:rPr>
        <w:t xml:space="preserve"> </w:t>
      </w:r>
      <w:r>
        <w:t>日</w:t>
      </w:r>
      <w:r>
        <w:tab/>
      </w:r>
      <w:r>
        <w:t>年 月</w:t>
      </w:r>
      <w:r>
        <w:rPr>
          <w:spacing w:val="60"/>
        </w:rPr>
        <w:t xml:space="preserve"> </w:t>
      </w:r>
      <w:r>
        <w:t>日</w:t>
      </w:r>
    </w:p>
    <w:p>
      <w:pPr>
        <w:spacing w:after="0"/>
        <w:jc w:val="center"/>
        <w:sectPr>
          <w:pgSz w:w="11910" w:h="16840"/>
          <w:pgMar w:top="1460" w:right="760" w:bottom="1220" w:left="1180" w:header="0" w:footer="1027" w:gutter="0"/>
        </w:sectPr>
      </w:pPr>
    </w:p>
    <w:p>
      <w:pPr>
        <w:pStyle w:val="2"/>
        <w:spacing w:before="63"/>
        <w:ind w:right="420"/>
        <w:rPr>
          <w:b/>
          <w:sz w:val="20"/>
        </w:rPr>
      </w:pPr>
      <w:bookmarkStart w:id="8" w:name="第五章招标评标办法"/>
      <w:bookmarkEnd w:id="8"/>
      <w:bookmarkStart w:id="9" w:name="_bookmark4"/>
      <w:bookmarkEnd w:id="9"/>
      <w:r>
        <w:t>第五章</w:t>
      </w:r>
      <w:r>
        <w:rPr>
          <w:rFonts w:hint="eastAsia"/>
          <w:lang w:val="en-US" w:eastAsia="zh-CN"/>
        </w:rPr>
        <w:t xml:space="preserve">  </w:t>
      </w:r>
      <w:r>
        <w:t>招标评标办法</w:t>
      </w:r>
    </w:p>
    <w:p>
      <w:pPr>
        <w:pStyle w:val="5"/>
        <w:ind w:left="0"/>
        <w:rPr>
          <w:b/>
          <w:sz w:val="14"/>
        </w:rPr>
      </w:pPr>
    </w:p>
    <w:tbl>
      <w:tblPr>
        <w:tblStyle w:val="12"/>
        <w:tblW w:w="9357" w:type="dxa"/>
        <w:tblInd w:w="3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0"/>
        <w:gridCol w:w="1313"/>
        <w:gridCol w:w="770"/>
        <w:gridCol w:w="6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700" w:type="dxa"/>
          </w:tcPr>
          <w:p>
            <w:pPr>
              <w:pStyle w:val="15"/>
              <w:spacing w:before="150"/>
              <w:ind w:left="90" w:right="80"/>
              <w:jc w:val="center"/>
              <w:rPr>
                <w:sz w:val="24"/>
              </w:rPr>
            </w:pPr>
            <w:r>
              <w:rPr>
                <w:sz w:val="24"/>
              </w:rPr>
              <w:t>序号</w:t>
            </w:r>
          </w:p>
        </w:tc>
        <w:tc>
          <w:tcPr>
            <w:tcW w:w="1313" w:type="dxa"/>
          </w:tcPr>
          <w:p>
            <w:pPr>
              <w:pStyle w:val="15"/>
              <w:spacing w:before="150"/>
              <w:ind w:right="165"/>
              <w:jc w:val="right"/>
              <w:rPr>
                <w:sz w:val="24"/>
              </w:rPr>
            </w:pPr>
            <w:r>
              <w:rPr>
                <w:sz w:val="24"/>
              </w:rPr>
              <w:t>评审项目</w:t>
            </w:r>
          </w:p>
        </w:tc>
        <w:tc>
          <w:tcPr>
            <w:tcW w:w="770" w:type="dxa"/>
          </w:tcPr>
          <w:p>
            <w:pPr>
              <w:pStyle w:val="15"/>
              <w:spacing w:before="2" w:line="300" w:lineRule="exact"/>
              <w:ind w:left="264" w:right="133" w:hanging="120"/>
              <w:rPr>
                <w:sz w:val="24"/>
              </w:rPr>
            </w:pPr>
            <w:r>
              <w:rPr>
                <w:sz w:val="24"/>
              </w:rPr>
              <w:t>标准分</w:t>
            </w:r>
          </w:p>
        </w:tc>
        <w:tc>
          <w:tcPr>
            <w:tcW w:w="6574" w:type="dxa"/>
          </w:tcPr>
          <w:p>
            <w:pPr>
              <w:pStyle w:val="15"/>
              <w:spacing w:before="150"/>
              <w:ind w:left="2572" w:right="2564"/>
              <w:jc w:val="center"/>
              <w:rPr>
                <w:sz w:val="24"/>
              </w:rPr>
            </w:pPr>
            <w:r>
              <w:rPr>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98" w:hRule="atLeast"/>
        </w:trPr>
        <w:tc>
          <w:tcPr>
            <w:tcW w:w="700" w:type="dxa"/>
          </w:tcPr>
          <w:p>
            <w:pPr>
              <w:pStyle w:val="15"/>
              <w:rPr>
                <w:b/>
                <w:sz w:val="24"/>
              </w:rPr>
            </w:pPr>
          </w:p>
          <w:p>
            <w:pPr>
              <w:pStyle w:val="15"/>
              <w:spacing w:before="10"/>
              <w:rPr>
                <w:b/>
                <w:sz w:val="22"/>
              </w:rPr>
            </w:pPr>
          </w:p>
          <w:p>
            <w:pPr>
              <w:pStyle w:val="15"/>
              <w:ind w:left="10"/>
              <w:jc w:val="center"/>
              <w:rPr>
                <w:sz w:val="24"/>
              </w:rPr>
            </w:pPr>
            <w:r>
              <w:rPr>
                <w:sz w:val="24"/>
              </w:rPr>
              <w:t>1</w:t>
            </w:r>
          </w:p>
        </w:tc>
        <w:tc>
          <w:tcPr>
            <w:tcW w:w="1313" w:type="dxa"/>
          </w:tcPr>
          <w:p>
            <w:pPr>
              <w:pStyle w:val="15"/>
              <w:rPr>
                <w:b/>
                <w:sz w:val="24"/>
              </w:rPr>
            </w:pPr>
          </w:p>
          <w:p>
            <w:pPr>
              <w:pStyle w:val="15"/>
              <w:spacing w:before="10"/>
              <w:rPr>
                <w:b/>
                <w:sz w:val="22"/>
              </w:rPr>
            </w:pPr>
          </w:p>
          <w:p>
            <w:pPr>
              <w:pStyle w:val="15"/>
              <w:ind w:right="165"/>
              <w:jc w:val="right"/>
              <w:rPr>
                <w:sz w:val="24"/>
              </w:rPr>
            </w:pPr>
            <w:r>
              <w:rPr>
                <w:sz w:val="24"/>
              </w:rPr>
              <w:t>投标报价</w:t>
            </w:r>
          </w:p>
        </w:tc>
        <w:tc>
          <w:tcPr>
            <w:tcW w:w="770" w:type="dxa"/>
          </w:tcPr>
          <w:p>
            <w:pPr>
              <w:pStyle w:val="15"/>
              <w:rPr>
                <w:b/>
                <w:sz w:val="24"/>
              </w:rPr>
            </w:pPr>
          </w:p>
          <w:p>
            <w:pPr>
              <w:pStyle w:val="15"/>
              <w:spacing w:before="10"/>
              <w:rPr>
                <w:b/>
                <w:sz w:val="22"/>
              </w:rPr>
            </w:pPr>
          </w:p>
          <w:p>
            <w:pPr>
              <w:pStyle w:val="15"/>
              <w:ind w:left="53" w:right="54"/>
              <w:jc w:val="center"/>
              <w:rPr>
                <w:sz w:val="24"/>
              </w:rPr>
            </w:pPr>
            <w:r>
              <w:rPr>
                <w:sz w:val="24"/>
              </w:rPr>
              <w:t>30分</w:t>
            </w:r>
          </w:p>
        </w:tc>
        <w:tc>
          <w:tcPr>
            <w:tcW w:w="6574" w:type="dxa"/>
          </w:tcPr>
          <w:p>
            <w:pPr>
              <w:pStyle w:val="15"/>
              <w:spacing w:line="303" w:lineRule="exact"/>
              <w:ind w:left="108"/>
              <w:rPr>
                <w:sz w:val="24"/>
              </w:rPr>
            </w:pPr>
            <w:r>
              <w:rPr>
                <w:sz w:val="24"/>
              </w:rPr>
              <w:t>投标单位的价格分统一按下列公式计算：</w:t>
            </w:r>
          </w:p>
          <w:p>
            <w:pPr>
              <w:pStyle w:val="15"/>
              <w:spacing w:before="1" w:line="235" w:lineRule="auto"/>
              <w:ind w:left="108" w:right="26"/>
              <w:jc w:val="both"/>
              <w:rPr>
                <w:sz w:val="24"/>
              </w:rPr>
            </w:pPr>
            <w:r>
              <w:rPr>
                <w:sz w:val="24"/>
              </w:rPr>
              <w:t>投标报价得分＝（评标基准价/投标报价）×30。评标基准价是指满足招标文件要求且投标价格最低的投标报价。除低于成本价的投标报价被拒绝外，最低报价得 30 分，得分结果由高分到低分依次排列为各自最终得分。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700" w:type="dxa"/>
          </w:tcPr>
          <w:p>
            <w:pPr>
              <w:pStyle w:val="15"/>
              <w:rPr>
                <w:b/>
                <w:sz w:val="24"/>
              </w:rPr>
            </w:pPr>
          </w:p>
          <w:p>
            <w:pPr>
              <w:pStyle w:val="15"/>
              <w:spacing w:before="164"/>
              <w:ind w:left="10"/>
              <w:jc w:val="center"/>
              <w:rPr>
                <w:sz w:val="24"/>
              </w:rPr>
            </w:pPr>
            <w:r>
              <w:rPr>
                <w:sz w:val="24"/>
              </w:rPr>
              <w:t>2</w:t>
            </w:r>
          </w:p>
        </w:tc>
        <w:tc>
          <w:tcPr>
            <w:tcW w:w="1313" w:type="dxa"/>
          </w:tcPr>
          <w:p>
            <w:pPr>
              <w:pStyle w:val="15"/>
              <w:spacing w:before="5"/>
              <w:rPr>
                <w:b/>
                <w:sz w:val="18"/>
              </w:rPr>
            </w:pPr>
          </w:p>
          <w:p>
            <w:pPr>
              <w:pStyle w:val="15"/>
              <w:spacing w:line="364" w:lineRule="auto"/>
              <w:ind w:left="269" w:right="191" w:hanging="120"/>
              <w:rPr>
                <w:sz w:val="24"/>
              </w:rPr>
            </w:pPr>
            <w:r>
              <w:rPr>
                <w:sz w:val="24"/>
              </w:rPr>
              <w:t>商务标响应情况</w:t>
            </w:r>
          </w:p>
        </w:tc>
        <w:tc>
          <w:tcPr>
            <w:tcW w:w="770" w:type="dxa"/>
          </w:tcPr>
          <w:p>
            <w:pPr>
              <w:pStyle w:val="15"/>
              <w:rPr>
                <w:b/>
                <w:sz w:val="24"/>
              </w:rPr>
            </w:pPr>
          </w:p>
          <w:p>
            <w:pPr>
              <w:pStyle w:val="15"/>
              <w:spacing w:before="164"/>
              <w:ind w:left="59" w:right="180"/>
              <w:jc w:val="center"/>
              <w:rPr>
                <w:sz w:val="24"/>
              </w:rPr>
            </w:pPr>
            <w:r>
              <w:rPr>
                <w:rFonts w:hint="eastAsia"/>
                <w:sz w:val="24"/>
                <w:lang w:val="en-US" w:eastAsia="zh-CN"/>
              </w:rPr>
              <w:t>5</w:t>
            </w:r>
            <w:r>
              <w:rPr>
                <w:sz w:val="24"/>
              </w:rPr>
              <w:t>分</w:t>
            </w:r>
          </w:p>
        </w:tc>
        <w:tc>
          <w:tcPr>
            <w:tcW w:w="6574" w:type="dxa"/>
          </w:tcPr>
          <w:p>
            <w:pPr>
              <w:pStyle w:val="15"/>
              <w:spacing w:before="3" w:line="242" w:lineRule="auto"/>
              <w:ind w:left="108" w:right="26"/>
              <w:rPr>
                <w:spacing w:val="-4"/>
                <w:sz w:val="24"/>
              </w:rPr>
            </w:pPr>
            <w:r>
              <w:rPr>
                <w:sz w:val="24"/>
              </w:rPr>
              <w:t>不能实质性满足招标文件重要商务条款要求的为无效标</w:t>
            </w:r>
            <w:r>
              <w:rPr>
                <w:spacing w:val="-4"/>
                <w:sz w:val="24"/>
              </w:rPr>
              <w:t>书。</w:t>
            </w:r>
          </w:p>
          <w:p>
            <w:pPr>
              <w:pStyle w:val="15"/>
              <w:spacing w:before="3" w:line="242" w:lineRule="auto"/>
              <w:ind w:left="108" w:right="26"/>
              <w:rPr>
                <w:sz w:val="24"/>
              </w:rPr>
            </w:pPr>
            <w:r>
              <w:rPr>
                <w:spacing w:val="-4"/>
                <w:sz w:val="24"/>
              </w:rPr>
              <w:t xml:space="preserve">满足招标文件商务条款的得 </w:t>
            </w:r>
            <w:r>
              <w:rPr>
                <w:sz w:val="24"/>
              </w:rPr>
              <w:t>3</w:t>
            </w:r>
            <w:r>
              <w:rPr>
                <w:spacing w:val="-9"/>
                <w:sz w:val="24"/>
              </w:rPr>
              <w:t xml:space="preserve"> 分，以此为基础，投标</w:t>
            </w:r>
            <w:r>
              <w:rPr>
                <w:sz w:val="24"/>
              </w:rPr>
              <w:t>人优于招标文件规定的相应商务条款的，每一项加 0.5分，加分至标准分时为止。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72" w:hRule="atLeast"/>
        </w:trPr>
        <w:tc>
          <w:tcPr>
            <w:tcW w:w="700" w:type="dxa"/>
            <w:vAlign w:val="center"/>
          </w:tcPr>
          <w:p>
            <w:pPr>
              <w:pStyle w:val="15"/>
              <w:spacing w:before="206"/>
              <w:ind w:left="10"/>
              <w:jc w:val="center"/>
              <w:rPr>
                <w:sz w:val="24"/>
              </w:rPr>
            </w:pPr>
            <w:r>
              <w:rPr>
                <w:sz w:val="24"/>
              </w:rPr>
              <w:t>3</w:t>
            </w:r>
          </w:p>
        </w:tc>
        <w:tc>
          <w:tcPr>
            <w:tcW w:w="1313" w:type="dxa"/>
            <w:vAlign w:val="center"/>
          </w:tcPr>
          <w:p>
            <w:pPr>
              <w:pStyle w:val="15"/>
              <w:spacing w:before="60" w:line="235" w:lineRule="auto"/>
              <w:ind w:left="295" w:right="165" w:hanging="120"/>
              <w:rPr>
                <w:sz w:val="24"/>
              </w:rPr>
            </w:pPr>
            <w:r>
              <w:rPr>
                <w:sz w:val="24"/>
              </w:rPr>
              <w:t>技术标响应情况</w:t>
            </w:r>
          </w:p>
        </w:tc>
        <w:tc>
          <w:tcPr>
            <w:tcW w:w="770" w:type="dxa"/>
            <w:vAlign w:val="center"/>
          </w:tcPr>
          <w:p>
            <w:pPr>
              <w:pStyle w:val="15"/>
              <w:spacing w:before="206"/>
              <w:ind w:left="59" w:right="48"/>
              <w:jc w:val="center"/>
              <w:rPr>
                <w:sz w:val="24"/>
              </w:rPr>
            </w:pPr>
            <w:r>
              <w:rPr>
                <w:rFonts w:hint="eastAsia"/>
                <w:sz w:val="24"/>
                <w:lang w:val="en-US" w:eastAsia="zh-CN"/>
              </w:rPr>
              <w:t>30</w:t>
            </w:r>
            <w:r>
              <w:rPr>
                <w:sz w:val="24"/>
              </w:rPr>
              <w:t>分</w:t>
            </w:r>
          </w:p>
        </w:tc>
        <w:tc>
          <w:tcPr>
            <w:tcW w:w="6574" w:type="dxa"/>
          </w:tcPr>
          <w:p>
            <w:pPr>
              <w:pStyle w:val="15"/>
              <w:keepNext w:val="0"/>
              <w:keepLines w:val="0"/>
              <w:pageBreakBefore w:val="0"/>
              <w:widowControl w:val="0"/>
              <w:kinsoku/>
              <w:wordWrap/>
              <w:overflowPunct/>
              <w:topLinePunct w:val="0"/>
              <w:autoSpaceDE w:val="0"/>
              <w:autoSpaceDN w:val="0"/>
              <w:bidi w:val="0"/>
              <w:adjustRightInd/>
              <w:snapToGrid/>
              <w:spacing w:before="0" w:line="358" w:lineRule="auto"/>
              <w:ind w:right="6" w:firstLine="211" w:firstLineChars="100"/>
              <w:textAlignment w:val="auto"/>
              <w:rPr>
                <w:rFonts w:hint="eastAsia" w:cs="宋体"/>
                <w:b/>
                <w:bCs/>
                <w:sz w:val="21"/>
                <w:szCs w:val="21"/>
                <w:lang w:eastAsia="zh-CN"/>
              </w:rPr>
            </w:pPr>
            <w:r>
              <w:rPr>
                <w:rFonts w:hint="eastAsia" w:ascii="宋体" w:hAnsi="宋体" w:eastAsia="宋体" w:cs="宋体"/>
                <w:b/>
                <w:bCs/>
                <w:sz w:val="21"/>
                <w:szCs w:val="21"/>
              </w:rPr>
              <w:t>标注“★”为重要技术指标、参数，其他为一般技术指标、参数</w:t>
            </w:r>
            <w:r>
              <w:rPr>
                <w:rFonts w:hint="eastAsia" w:cs="宋体"/>
                <w:b/>
                <w:bCs/>
                <w:sz w:val="21"/>
                <w:szCs w:val="21"/>
                <w:lang w:eastAsia="zh-CN"/>
              </w:rPr>
              <w:t>。</w:t>
            </w:r>
          </w:p>
          <w:p>
            <w:pPr>
              <w:pStyle w:val="15"/>
              <w:keepNext w:val="0"/>
              <w:keepLines w:val="0"/>
              <w:pageBreakBefore w:val="0"/>
              <w:widowControl w:val="0"/>
              <w:kinsoku/>
              <w:wordWrap/>
              <w:overflowPunct/>
              <w:topLinePunct w:val="0"/>
              <w:autoSpaceDE w:val="0"/>
              <w:autoSpaceDN w:val="0"/>
              <w:bidi w:val="0"/>
              <w:adjustRightInd/>
              <w:snapToGrid/>
              <w:spacing w:before="0" w:line="358" w:lineRule="auto"/>
              <w:ind w:right="6"/>
              <w:textAlignment w:val="auto"/>
              <w:rPr>
                <w:sz w:val="24"/>
              </w:rPr>
            </w:pPr>
            <w:r>
              <w:rPr>
                <w:rFonts w:hint="eastAsia"/>
                <w:sz w:val="24"/>
                <w:lang w:eastAsia="zh-CN"/>
              </w:rPr>
              <w:t>供应商对该项目采购清单所要求产品缺项或漏项</w:t>
            </w:r>
            <w:r>
              <w:rPr>
                <w:sz w:val="24"/>
              </w:rPr>
              <w:t>不能实质性满足招标文件技术指标、参数要求的为无效</w:t>
            </w:r>
            <w:r>
              <w:rPr>
                <w:rFonts w:hint="eastAsia"/>
                <w:sz w:val="24"/>
                <w:lang w:eastAsia="zh-CN"/>
              </w:rPr>
              <w:t>标</w:t>
            </w:r>
            <w:r>
              <w:rPr>
                <w:sz w:val="24"/>
              </w:rPr>
              <w:t>书。</w:t>
            </w:r>
          </w:p>
          <w:p>
            <w:pPr>
              <w:pStyle w:val="15"/>
              <w:keepNext w:val="0"/>
              <w:keepLines w:val="0"/>
              <w:pageBreakBefore w:val="0"/>
              <w:widowControl w:val="0"/>
              <w:kinsoku/>
              <w:wordWrap/>
              <w:overflowPunct/>
              <w:topLinePunct w:val="0"/>
              <w:autoSpaceDE w:val="0"/>
              <w:autoSpaceDN w:val="0"/>
              <w:bidi w:val="0"/>
              <w:adjustRightInd/>
              <w:snapToGrid/>
              <w:spacing w:before="7" w:line="300" w:lineRule="exact"/>
              <w:ind w:left="108" w:right="266"/>
              <w:jc w:val="both"/>
              <w:textAlignment w:val="auto"/>
              <w:rPr>
                <w:sz w:val="24"/>
              </w:rPr>
            </w:pPr>
            <w:r>
              <w:rPr>
                <w:sz w:val="24"/>
              </w:rPr>
              <w:t xml:space="preserve">满足招标文件所有技术指标和参数的得 </w:t>
            </w:r>
            <w:r>
              <w:rPr>
                <w:rFonts w:hint="eastAsia"/>
                <w:sz w:val="24"/>
                <w:lang w:val="en-US" w:eastAsia="zh-CN"/>
              </w:rPr>
              <w:t>20</w:t>
            </w:r>
            <w:r>
              <w:rPr>
                <w:sz w:val="24"/>
              </w:rPr>
              <w:t xml:space="preserve"> 分，以此为基础，</w:t>
            </w:r>
            <w:r>
              <w:rPr>
                <w:rFonts w:hint="eastAsia"/>
                <w:sz w:val="24"/>
              </w:rPr>
              <w:t>投标人重要技术指标、参数优于招标文件规定的相应技术指标、参数的，每有一项加</w:t>
            </w:r>
            <w:r>
              <w:rPr>
                <w:rFonts w:hint="eastAsia"/>
                <w:sz w:val="24"/>
                <w:lang w:val="en-US" w:eastAsia="zh-CN"/>
              </w:rPr>
              <w:t>2</w:t>
            </w:r>
            <w:r>
              <w:rPr>
                <w:rFonts w:hint="eastAsia"/>
                <w:sz w:val="24"/>
              </w:rPr>
              <w:t xml:space="preserve"> 分，</w:t>
            </w:r>
            <w:r>
              <w:rPr>
                <w:rFonts w:hint="eastAsia"/>
                <w:sz w:val="24"/>
                <w:lang w:eastAsia="zh-CN"/>
              </w:rPr>
              <w:t>最多加</w:t>
            </w:r>
            <w:r>
              <w:rPr>
                <w:rFonts w:hint="eastAsia"/>
                <w:sz w:val="24"/>
                <w:lang w:val="en-US" w:eastAsia="zh-CN"/>
              </w:rPr>
              <w:t>10分;</w:t>
            </w:r>
            <w:r>
              <w:rPr>
                <w:rFonts w:hint="eastAsia"/>
                <w:sz w:val="24"/>
              </w:rPr>
              <w:t xml:space="preserve">投标人重要技术指标、参数低于招标文件规定的相应技术指标、参数的，每有一项减 </w:t>
            </w:r>
            <w:r>
              <w:rPr>
                <w:rFonts w:hint="eastAsia"/>
                <w:sz w:val="24"/>
                <w:lang w:val="en-US" w:eastAsia="zh-CN"/>
              </w:rPr>
              <w:t>2</w:t>
            </w:r>
            <w:r>
              <w:rPr>
                <w:rFonts w:hint="eastAsia"/>
                <w:sz w:val="24"/>
              </w:rPr>
              <w:t xml:space="preserve"> 分，减完为止</w:t>
            </w:r>
            <w:r>
              <w:rPr>
                <w:rFonts w:hint="eastAsia"/>
                <w:sz w:val="24"/>
                <w:lang w:eastAsia="zh-CN"/>
              </w:rPr>
              <w:t>。</w:t>
            </w:r>
            <w:r>
              <w:rPr>
                <w:sz w:val="24"/>
              </w:rPr>
              <w:t>投标人</w:t>
            </w:r>
            <w:r>
              <w:rPr>
                <w:rFonts w:hint="eastAsia"/>
                <w:sz w:val="24"/>
                <w:lang w:eastAsia="zh-CN"/>
              </w:rPr>
              <w:t>一般</w:t>
            </w:r>
            <w:r>
              <w:rPr>
                <w:sz w:val="24"/>
              </w:rPr>
              <w:t>技术指标、参数优于招标文件规定的相应技术指标、参数的，有一项加 1 分，至标准分时为止；投标人</w:t>
            </w:r>
            <w:r>
              <w:rPr>
                <w:rFonts w:hint="eastAsia"/>
                <w:sz w:val="24"/>
                <w:lang w:eastAsia="zh-CN"/>
              </w:rPr>
              <w:t>一般</w:t>
            </w:r>
            <w:r>
              <w:rPr>
                <w:sz w:val="24"/>
              </w:rPr>
              <w:t>技术指标、参数低于招标文件规定的相应技术指标、参数的，有一项减 1 分，减完为止。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3" w:hRule="atLeast"/>
        </w:trPr>
        <w:tc>
          <w:tcPr>
            <w:tcW w:w="700" w:type="dxa"/>
            <w:vAlign w:val="top"/>
          </w:tcPr>
          <w:p>
            <w:pPr>
              <w:pStyle w:val="15"/>
              <w:spacing w:before="4"/>
              <w:rPr>
                <w:b/>
                <w:sz w:val="25"/>
              </w:rPr>
            </w:pPr>
          </w:p>
          <w:p>
            <w:pPr>
              <w:pStyle w:val="15"/>
              <w:spacing w:before="1"/>
              <w:ind w:left="10" w:leftChars="0" w:right="0" w:rightChars="0"/>
              <w:jc w:val="center"/>
              <w:rPr>
                <w:rFonts w:hint="eastAsia" w:ascii="仿宋" w:hAnsi="仿宋" w:eastAsia="仿宋" w:cs="仿宋"/>
                <w:sz w:val="24"/>
                <w:szCs w:val="22"/>
                <w:lang w:val="zh-CN" w:eastAsia="zh-CN" w:bidi="zh-CN"/>
              </w:rPr>
            </w:pPr>
            <w:r>
              <w:rPr>
                <w:rFonts w:hint="eastAsia"/>
                <w:sz w:val="24"/>
                <w:lang w:val="en-US" w:eastAsia="zh-CN"/>
              </w:rPr>
              <w:t>4</w:t>
            </w:r>
          </w:p>
        </w:tc>
        <w:tc>
          <w:tcPr>
            <w:tcW w:w="1313" w:type="dxa"/>
            <w:vAlign w:val="center"/>
          </w:tcPr>
          <w:p>
            <w:pPr>
              <w:pStyle w:val="15"/>
              <w:spacing w:before="1"/>
              <w:ind w:right="0" w:rightChars="0"/>
              <w:jc w:val="center"/>
              <w:rPr>
                <w:rFonts w:ascii="仿宋" w:hAnsi="仿宋" w:eastAsia="仿宋" w:cs="仿宋"/>
                <w:sz w:val="24"/>
                <w:szCs w:val="22"/>
                <w:lang w:val="zh-CN" w:eastAsia="zh-CN" w:bidi="zh-CN"/>
              </w:rPr>
            </w:pPr>
            <w:r>
              <w:rPr>
                <w:sz w:val="24"/>
              </w:rPr>
              <w:t>实施方案</w:t>
            </w:r>
          </w:p>
        </w:tc>
        <w:tc>
          <w:tcPr>
            <w:tcW w:w="770" w:type="dxa"/>
            <w:vAlign w:val="center"/>
          </w:tcPr>
          <w:p>
            <w:pPr>
              <w:pStyle w:val="15"/>
              <w:spacing w:before="1"/>
              <w:ind w:right="0" w:rightChars="0"/>
              <w:jc w:val="center"/>
              <w:rPr>
                <w:rFonts w:hint="eastAsia" w:ascii="仿宋" w:hAnsi="仿宋" w:eastAsia="仿宋" w:cs="仿宋"/>
                <w:sz w:val="24"/>
                <w:szCs w:val="22"/>
                <w:lang w:val="en-US" w:eastAsia="zh-CN" w:bidi="zh-CN"/>
              </w:rPr>
            </w:pPr>
            <w:r>
              <w:rPr>
                <w:rFonts w:hint="eastAsia"/>
                <w:sz w:val="24"/>
                <w:lang w:val="en-US" w:eastAsia="zh-CN"/>
              </w:rPr>
              <w:t>5</w:t>
            </w:r>
            <w:r>
              <w:rPr>
                <w:sz w:val="24"/>
              </w:rPr>
              <w:t>分</w:t>
            </w:r>
          </w:p>
        </w:tc>
        <w:tc>
          <w:tcPr>
            <w:tcW w:w="6574" w:type="dxa"/>
            <w:vAlign w:val="top"/>
          </w:tcPr>
          <w:p>
            <w:pPr>
              <w:pStyle w:val="15"/>
              <w:keepNext w:val="0"/>
              <w:keepLines w:val="0"/>
              <w:pageBreakBefore w:val="0"/>
              <w:widowControl w:val="0"/>
              <w:kinsoku/>
              <w:wordWrap/>
              <w:overflowPunct/>
              <w:topLinePunct w:val="0"/>
              <w:autoSpaceDE w:val="0"/>
              <w:autoSpaceDN w:val="0"/>
              <w:bidi w:val="0"/>
              <w:adjustRightInd/>
              <w:snapToGrid/>
              <w:spacing w:before="7" w:line="300" w:lineRule="exact"/>
              <w:ind w:left="108" w:right="266"/>
              <w:jc w:val="both"/>
              <w:textAlignment w:val="auto"/>
              <w:rPr>
                <w:rFonts w:hint="eastAsia"/>
                <w:sz w:val="24"/>
                <w:lang w:val="en-US" w:eastAsia="zh-CN"/>
              </w:rPr>
            </w:pPr>
            <w:r>
              <w:rPr>
                <w:rFonts w:hint="eastAsia"/>
                <w:sz w:val="24"/>
                <w:lang w:val="en-US" w:eastAsia="zh-CN"/>
              </w:rPr>
              <w:t>1、实施方案详细完整，运行保障方案完整，投标人对于项目实施过程的描述清晰，项目实施计划合理，有描述项目总体的时间及阶段性进度安排的得 4-5 分。</w:t>
            </w:r>
          </w:p>
          <w:p>
            <w:pPr>
              <w:pStyle w:val="15"/>
              <w:keepNext w:val="0"/>
              <w:keepLines w:val="0"/>
              <w:pageBreakBefore w:val="0"/>
              <w:widowControl w:val="0"/>
              <w:kinsoku/>
              <w:wordWrap/>
              <w:overflowPunct/>
              <w:topLinePunct w:val="0"/>
              <w:autoSpaceDE w:val="0"/>
              <w:autoSpaceDN w:val="0"/>
              <w:bidi w:val="0"/>
              <w:adjustRightInd/>
              <w:snapToGrid/>
              <w:spacing w:before="7" w:line="300" w:lineRule="exact"/>
              <w:ind w:left="108" w:right="266"/>
              <w:jc w:val="both"/>
              <w:textAlignment w:val="auto"/>
              <w:rPr>
                <w:rFonts w:hint="eastAsia"/>
                <w:sz w:val="24"/>
                <w:lang w:val="en-US" w:eastAsia="zh-CN"/>
              </w:rPr>
            </w:pPr>
            <w:r>
              <w:rPr>
                <w:rFonts w:hint="eastAsia"/>
                <w:sz w:val="24"/>
                <w:lang w:val="en-US" w:eastAsia="zh-CN"/>
              </w:rPr>
              <w:t>2、实施方案详细完整较，运行保障方案比较完整，投标人对于项目实施过程的描述比较清晰，项目实施计划比较合理，有描述项目总体的时间及阶段性进度安排的得 2-3分。</w:t>
            </w:r>
          </w:p>
          <w:p>
            <w:pPr>
              <w:pStyle w:val="15"/>
              <w:keepNext w:val="0"/>
              <w:keepLines w:val="0"/>
              <w:pageBreakBefore w:val="0"/>
              <w:widowControl w:val="0"/>
              <w:kinsoku/>
              <w:wordWrap/>
              <w:overflowPunct/>
              <w:topLinePunct w:val="0"/>
              <w:autoSpaceDE w:val="0"/>
              <w:autoSpaceDN w:val="0"/>
              <w:bidi w:val="0"/>
              <w:adjustRightInd/>
              <w:snapToGrid/>
              <w:spacing w:before="7" w:line="300" w:lineRule="exact"/>
              <w:ind w:left="108" w:right="266"/>
              <w:jc w:val="both"/>
              <w:textAlignment w:val="auto"/>
              <w:rPr>
                <w:spacing w:val="-20"/>
                <w:sz w:val="24"/>
                <w:lang w:val="zh-CN" w:eastAsia="zh-CN"/>
              </w:rPr>
            </w:pPr>
            <w:r>
              <w:rPr>
                <w:rFonts w:hint="eastAsia"/>
                <w:sz w:val="24"/>
                <w:lang w:val="en-US" w:eastAsia="zh-CN"/>
              </w:rPr>
              <w:t>3、实施方案描述不完整，运行保障方案不完整，投标人对于项目实施过程的描述不清晰，项目实施计划不合理，无描述项目总体的时间及阶段性进度安排的得 0-1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700" w:type="dxa"/>
            <w:vAlign w:val="top"/>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12"/>
              <w:rPr>
                <w:b/>
                <w:sz w:val="31"/>
              </w:rPr>
            </w:pPr>
          </w:p>
          <w:p>
            <w:pPr>
              <w:pStyle w:val="15"/>
              <w:ind w:left="10" w:leftChars="0" w:right="0" w:rightChars="0"/>
              <w:jc w:val="center"/>
              <w:rPr>
                <w:rFonts w:hint="eastAsia" w:eastAsia="仿宋"/>
                <w:sz w:val="24"/>
                <w:lang w:eastAsia="zh-CN"/>
              </w:rPr>
            </w:pPr>
            <w:r>
              <w:rPr>
                <w:rFonts w:hint="eastAsia"/>
                <w:sz w:val="24"/>
                <w:lang w:val="en-US" w:eastAsia="zh-CN"/>
              </w:rPr>
              <w:t>5</w:t>
            </w:r>
          </w:p>
        </w:tc>
        <w:tc>
          <w:tcPr>
            <w:tcW w:w="1313" w:type="dxa"/>
            <w:vAlign w:val="top"/>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7"/>
              <w:rPr>
                <w:b/>
                <w:sz w:val="20"/>
              </w:rPr>
            </w:pPr>
          </w:p>
          <w:p>
            <w:pPr>
              <w:pStyle w:val="15"/>
              <w:spacing w:line="235" w:lineRule="auto"/>
              <w:ind w:left="415" w:leftChars="0" w:right="165" w:rightChars="0" w:hanging="240" w:firstLineChars="0"/>
              <w:rPr>
                <w:sz w:val="24"/>
              </w:rPr>
            </w:pPr>
            <w:r>
              <w:rPr>
                <w:sz w:val="24"/>
              </w:rPr>
              <w:t>售后服务方案</w:t>
            </w:r>
          </w:p>
        </w:tc>
        <w:tc>
          <w:tcPr>
            <w:tcW w:w="770" w:type="dxa"/>
            <w:vAlign w:val="top"/>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12"/>
              <w:rPr>
                <w:b/>
                <w:sz w:val="31"/>
              </w:rPr>
            </w:pPr>
          </w:p>
          <w:p>
            <w:pPr>
              <w:pStyle w:val="15"/>
              <w:ind w:left="115" w:leftChars="0" w:right="0" w:rightChars="0"/>
              <w:rPr>
                <w:sz w:val="24"/>
              </w:rPr>
            </w:pPr>
            <w:r>
              <w:rPr>
                <w:sz w:val="24"/>
              </w:rPr>
              <w:t>15分</w:t>
            </w:r>
          </w:p>
        </w:tc>
        <w:tc>
          <w:tcPr>
            <w:tcW w:w="6574" w:type="dxa"/>
            <w:vAlign w:val="top"/>
          </w:tcPr>
          <w:p>
            <w:pPr>
              <w:pStyle w:val="15"/>
              <w:spacing w:line="235" w:lineRule="auto"/>
              <w:ind w:left="108" w:right="146"/>
              <w:jc w:val="both"/>
              <w:rPr>
                <w:sz w:val="24"/>
              </w:rPr>
            </w:pPr>
            <w:r>
              <w:rPr>
                <w:sz w:val="24"/>
              </w:rPr>
              <w:t>1、提供技术服务：包含智慧课堂的设备安装，含安装、调试服务；0-2 分；</w:t>
            </w:r>
          </w:p>
          <w:p>
            <w:pPr>
              <w:pStyle w:val="15"/>
              <w:spacing w:line="235" w:lineRule="auto"/>
              <w:ind w:left="108" w:right="95"/>
              <w:jc w:val="both"/>
              <w:rPr>
                <w:sz w:val="24"/>
              </w:rPr>
            </w:pPr>
            <w:r>
              <w:rPr>
                <w:sz w:val="24"/>
              </w:rPr>
              <w:t>2、提供培训服务：协助学校制定使用智慧课堂的培训计</w:t>
            </w:r>
            <w:r>
              <w:rPr>
                <w:spacing w:val="-10"/>
                <w:sz w:val="24"/>
              </w:rPr>
              <w:t>划，技术人员对学校领导及教师进行智慧课堂现场教学培</w:t>
            </w:r>
            <w:r>
              <w:rPr>
                <w:sz w:val="24"/>
              </w:rPr>
              <w:t>训；0-4 分；</w:t>
            </w:r>
          </w:p>
          <w:p>
            <w:pPr>
              <w:pStyle w:val="15"/>
              <w:spacing w:line="235" w:lineRule="auto"/>
              <w:ind w:left="108" w:right="-29"/>
              <w:rPr>
                <w:spacing w:val="-4"/>
                <w:sz w:val="24"/>
              </w:rPr>
            </w:pPr>
            <w:r>
              <w:rPr>
                <w:sz w:val="24"/>
              </w:rPr>
              <w:t>3、提供磨课服务：对学校选取的骨干教师及教育信息化</w:t>
            </w:r>
            <w:r>
              <w:rPr>
                <w:spacing w:val="-12"/>
                <w:sz w:val="24"/>
              </w:rPr>
              <w:t>应用水平较高的教师，通过磨课服务，重点培训；</w:t>
            </w:r>
            <w:r>
              <w:rPr>
                <w:spacing w:val="-16"/>
                <w:sz w:val="24"/>
              </w:rPr>
              <w:t>0-2</w:t>
            </w:r>
            <w:r>
              <w:rPr>
                <w:spacing w:val="-4"/>
                <w:sz w:val="24"/>
              </w:rPr>
              <w:t xml:space="preserve"> 分；</w:t>
            </w:r>
          </w:p>
          <w:p>
            <w:pPr>
              <w:pStyle w:val="15"/>
              <w:spacing w:line="235" w:lineRule="auto"/>
              <w:ind w:left="108" w:right="-29"/>
              <w:rPr>
                <w:sz w:val="24"/>
              </w:rPr>
            </w:pPr>
            <w:r>
              <w:rPr>
                <w:sz w:val="24"/>
              </w:rPr>
              <w:t>4</w:t>
            </w:r>
            <w:r>
              <w:rPr>
                <w:spacing w:val="-10"/>
                <w:sz w:val="24"/>
              </w:rPr>
              <w:t>、质保范围、期限承诺：评委对投标人提供的质保期限、</w:t>
            </w:r>
            <w:r>
              <w:rPr>
                <w:sz w:val="24"/>
              </w:rPr>
              <w:t>质保期满后的延伸服务及质保措施的承诺情况进行打分；0-2分；</w:t>
            </w:r>
          </w:p>
          <w:p>
            <w:pPr>
              <w:pStyle w:val="15"/>
              <w:spacing w:line="235" w:lineRule="auto"/>
              <w:ind w:left="108" w:right="-29"/>
              <w:jc w:val="both"/>
              <w:rPr>
                <w:spacing w:val="-7"/>
                <w:sz w:val="24"/>
              </w:rPr>
            </w:pPr>
            <w:r>
              <w:rPr>
                <w:sz w:val="24"/>
              </w:rPr>
              <w:t>5</w:t>
            </w:r>
            <w:r>
              <w:rPr>
                <w:spacing w:val="-10"/>
                <w:sz w:val="24"/>
              </w:rPr>
              <w:t>、售后服务承诺：提供售后服务体系内容，内容须详细、</w:t>
            </w:r>
            <w:r>
              <w:rPr>
                <w:sz w:val="24"/>
              </w:rPr>
              <w:t>具体；评委根据其针对设备、系统软件出现故障后维修、维护的便捷性，响应性、产品维修、保养和质量保证服务承诺、售后机构设置情况等进行打分；0-5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4" w:hRule="atLeast"/>
        </w:trPr>
        <w:tc>
          <w:tcPr>
            <w:tcW w:w="700" w:type="dxa"/>
            <w:vAlign w:val="top"/>
          </w:tcPr>
          <w:p>
            <w:pPr>
              <w:pStyle w:val="15"/>
              <w:spacing w:before="9"/>
              <w:rPr>
                <w:b/>
                <w:sz w:val="34"/>
              </w:rPr>
            </w:pPr>
          </w:p>
          <w:p>
            <w:pPr>
              <w:pStyle w:val="15"/>
              <w:spacing w:before="1"/>
              <w:ind w:left="10" w:leftChars="0" w:right="0" w:rightChars="0"/>
              <w:jc w:val="center"/>
              <w:rPr>
                <w:rFonts w:hint="eastAsia" w:eastAsia="仿宋"/>
                <w:sz w:val="24"/>
                <w:lang w:eastAsia="zh-CN"/>
              </w:rPr>
            </w:pPr>
            <w:r>
              <w:rPr>
                <w:rFonts w:hint="eastAsia"/>
                <w:sz w:val="24"/>
                <w:lang w:val="en-US" w:eastAsia="zh-CN"/>
              </w:rPr>
              <w:t>6</w:t>
            </w:r>
          </w:p>
        </w:tc>
        <w:tc>
          <w:tcPr>
            <w:tcW w:w="1313" w:type="dxa"/>
            <w:vAlign w:val="top"/>
          </w:tcPr>
          <w:p>
            <w:pPr>
              <w:pStyle w:val="15"/>
              <w:spacing w:before="9"/>
              <w:rPr>
                <w:b/>
                <w:sz w:val="34"/>
              </w:rPr>
            </w:pPr>
          </w:p>
          <w:p>
            <w:pPr>
              <w:pStyle w:val="15"/>
              <w:spacing w:before="1"/>
              <w:ind w:left="108" w:leftChars="0" w:right="0" w:rightChars="0"/>
              <w:rPr>
                <w:sz w:val="24"/>
              </w:rPr>
            </w:pPr>
            <w:r>
              <w:rPr>
                <w:sz w:val="24"/>
              </w:rPr>
              <w:t>类似业绩</w:t>
            </w:r>
          </w:p>
        </w:tc>
        <w:tc>
          <w:tcPr>
            <w:tcW w:w="770" w:type="dxa"/>
            <w:vAlign w:val="top"/>
          </w:tcPr>
          <w:p>
            <w:pPr>
              <w:pStyle w:val="15"/>
              <w:spacing w:before="9"/>
              <w:rPr>
                <w:b/>
                <w:sz w:val="34"/>
              </w:rPr>
            </w:pPr>
          </w:p>
          <w:p>
            <w:pPr>
              <w:pStyle w:val="15"/>
              <w:spacing w:before="1"/>
              <w:ind w:left="175" w:leftChars="0" w:right="0" w:rightChars="0"/>
              <w:rPr>
                <w:sz w:val="24"/>
              </w:rPr>
            </w:pPr>
            <w:r>
              <w:rPr>
                <w:sz w:val="24"/>
              </w:rPr>
              <w:t>5分</w:t>
            </w:r>
          </w:p>
        </w:tc>
        <w:tc>
          <w:tcPr>
            <w:tcW w:w="6574" w:type="dxa"/>
            <w:vAlign w:val="top"/>
          </w:tcPr>
          <w:p>
            <w:pPr>
              <w:pStyle w:val="15"/>
              <w:keepNext w:val="0"/>
              <w:keepLines w:val="0"/>
              <w:pageBreakBefore w:val="0"/>
              <w:widowControl w:val="0"/>
              <w:kinsoku/>
              <w:wordWrap/>
              <w:overflowPunct/>
              <w:topLinePunct w:val="0"/>
              <w:autoSpaceDE w:val="0"/>
              <w:autoSpaceDN w:val="0"/>
              <w:bidi w:val="0"/>
              <w:adjustRightInd/>
              <w:snapToGrid/>
              <w:spacing w:before="1" w:line="236" w:lineRule="auto"/>
              <w:ind w:left="108" w:right="96"/>
              <w:jc w:val="both"/>
              <w:textAlignment w:val="auto"/>
              <w:rPr>
                <w:sz w:val="24"/>
              </w:rPr>
            </w:pPr>
            <w:r>
              <w:rPr>
                <w:sz w:val="24"/>
              </w:rPr>
              <w:t>投标单位提供（2017</w:t>
            </w:r>
            <w:r>
              <w:rPr>
                <w:spacing w:val="-12"/>
                <w:sz w:val="24"/>
              </w:rPr>
              <w:t xml:space="preserve"> 年-至今</w:t>
            </w:r>
            <w:r>
              <w:rPr>
                <w:sz w:val="24"/>
              </w:rPr>
              <w:t>）完成类似业绩，每提供一个项目业绩计 1</w:t>
            </w:r>
            <w:r>
              <w:rPr>
                <w:spacing w:val="-6"/>
                <w:sz w:val="24"/>
              </w:rPr>
              <w:t xml:space="preserve"> 分，满分为 </w:t>
            </w:r>
            <w:r>
              <w:rPr>
                <w:sz w:val="24"/>
              </w:rPr>
              <w:t>5</w:t>
            </w:r>
            <w:r>
              <w:rPr>
                <w:spacing w:val="-8"/>
                <w:sz w:val="24"/>
              </w:rPr>
              <w:t xml:space="preserve"> 分。未提供类似项</w:t>
            </w:r>
            <w:r>
              <w:rPr>
                <w:sz w:val="24"/>
              </w:rPr>
              <w:t>目证明材料的，不得分。（以提供中标通知书原件或合同原件</w:t>
            </w:r>
            <w:r>
              <w:rPr>
                <w:rFonts w:hint="eastAsia"/>
                <w:sz w:val="24"/>
                <w:lang w:eastAsia="zh-CN"/>
              </w:rPr>
              <w:t>为</w:t>
            </w:r>
            <w:r>
              <w:rPr>
                <w:sz w:val="24"/>
              </w:rPr>
              <w:t>准，标书中附加盖公章的复印件）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5" w:hRule="atLeast"/>
        </w:trPr>
        <w:tc>
          <w:tcPr>
            <w:tcW w:w="700" w:type="dxa"/>
            <w:vAlign w:val="center"/>
          </w:tcPr>
          <w:p>
            <w:pPr>
              <w:pStyle w:val="15"/>
              <w:spacing w:before="1"/>
              <w:ind w:right="0" w:rightChars="0"/>
              <w:jc w:val="center"/>
              <w:rPr>
                <w:rFonts w:hint="eastAsia" w:eastAsia="仿宋"/>
                <w:sz w:val="24"/>
                <w:lang w:eastAsia="zh-CN"/>
              </w:rPr>
            </w:pPr>
            <w:r>
              <w:rPr>
                <w:rFonts w:hint="eastAsia"/>
                <w:sz w:val="24"/>
                <w:lang w:val="en-US" w:eastAsia="zh-CN"/>
              </w:rPr>
              <w:t>7</w:t>
            </w:r>
          </w:p>
        </w:tc>
        <w:tc>
          <w:tcPr>
            <w:tcW w:w="1313" w:type="dxa"/>
            <w:vAlign w:val="center"/>
          </w:tcPr>
          <w:p>
            <w:pPr>
              <w:pStyle w:val="15"/>
              <w:spacing w:line="235" w:lineRule="auto"/>
              <w:ind w:right="165" w:rightChars="0"/>
              <w:jc w:val="center"/>
              <w:rPr>
                <w:sz w:val="24"/>
              </w:rPr>
            </w:pPr>
            <w:r>
              <w:rPr>
                <w:sz w:val="24"/>
              </w:rPr>
              <w:t>产品功能演示</w:t>
            </w:r>
          </w:p>
        </w:tc>
        <w:tc>
          <w:tcPr>
            <w:tcW w:w="770" w:type="dxa"/>
            <w:vAlign w:val="center"/>
          </w:tcPr>
          <w:p>
            <w:pPr>
              <w:pStyle w:val="15"/>
              <w:spacing w:before="1"/>
              <w:ind w:right="54" w:rightChars="0"/>
              <w:jc w:val="center"/>
              <w:rPr>
                <w:sz w:val="24"/>
              </w:rPr>
            </w:pPr>
            <w:r>
              <w:rPr>
                <w:sz w:val="24"/>
              </w:rPr>
              <w:t>1</w:t>
            </w:r>
            <w:r>
              <w:rPr>
                <w:rFonts w:hint="eastAsia"/>
                <w:sz w:val="24"/>
                <w:lang w:val="en-US" w:eastAsia="zh-CN"/>
              </w:rPr>
              <w:t>0</w:t>
            </w:r>
            <w:r>
              <w:rPr>
                <w:sz w:val="24"/>
              </w:rPr>
              <w:t>分</w:t>
            </w:r>
          </w:p>
        </w:tc>
        <w:tc>
          <w:tcPr>
            <w:tcW w:w="6574" w:type="dxa"/>
            <w:vAlign w:val="top"/>
          </w:tcPr>
          <w:p>
            <w:pPr>
              <w:pStyle w:val="15"/>
              <w:spacing w:line="235" w:lineRule="auto"/>
              <w:ind w:left="108" w:right="95"/>
              <w:jc w:val="both"/>
              <w:rPr>
                <w:rFonts w:hint="eastAsia"/>
                <w:sz w:val="24"/>
                <w:lang w:eastAsia="zh-CN"/>
              </w:rPr>
            </w:pPr>
            <w:r>
              <w:rPr>
                <w:rFonts w:hint="eastAsia"/>
                <w:sz w:val="24"/>
                <w:lang w:eastAsia="zh-CN"/>
              </w:rPr>
              <w:t>投标供应商对以下教学应用与关键技术在评标现场调用真实平台或真实应用系统演示（演示不得使用PPT、FLASH或演示DEMO软件，投标供应商自备演示时需要的相关设备。每家投标供应商演示时间不超过</w:t>
            </w:r>
            <w:r>
              <w:rPr>
                <w:rFonts w:hint="eastAsia"/>
                <w:sz w:val="24"/>
                <w:lang w:val="en-US" w:eastAsia="zh-CN"/>
              </w:rPr>
              <w:t>20</w:t>
            </w:r>
            <w:r>
              <w:rPr>
                <w:rFonts w:hint="eastAsia"/>
                <w:sz w:val="24"/>
                <w:lang w:eastAsia="zh-CN"/>
              </w:rPr>
              <w:t>分钟），任意1项无法演示得</w:t>
            </w:r>
            <w:r>
              <w:rPr>
                <w:rFonts w:hint="eastAsia"/>
                <w:sz w:val="24"/>
                <w:lang w:val="en-US" w:eastAsia="zh-CN"/>
              </w:rPr>
              <w:t>0</w:t>
            </w:r>
            <w:r>
              <w:rPr>
                <w:rFonts w:hint="eastAsia"/>
                <w:sz w:val="24"/>
                <w:lang w:eastAsia="zh-CN"/>
              </w:rPr>
              <w:t>分：</w:t>
            </w:r>
          </w:p>
          <w:p>
            <w:pPr>
              <w:pStyle w:val="15"/>
              <w:spacing w:line="235" w:lineRule="auto"/>
              <w:ind w:left="108" w:right="95"/>
              <w:jc w:val="both"/>
              <w:rPr>
                <w:rFonts w:hint="eastAsia"/>
                <w:sz w:val="24"/>
                <w:lang w:eastAsia="zh-CN"/>
              </w:rPr>
            </w:pPr>
            <w:r>
              <w:rPr>
                <w:rFonts w:hint="eastAsia"/>
                <w:sz w:val="24"/>
                <w:lang w:eastAsia="zh-CN"/>
              </w:rPr>
              <w:t>1.英语作文批改：教师通过话题、体裁、来源筛选作文题目，一键布置英语作文练习；学生线下纸笔作答拍照上传，系统自动批改，并生成学生报告，自动分析词汇、语法、立意、结构模块的优秀表达及错误表达，减轻教师作文批改负担，提供学生自主练习英语书面表达学习环境。（</w:t>
            </w:r>
            <w:r>
              <w:rPr>
                <w:rFonts w:hint="eastAsia"/>
                <w:sz w:val="24"/>
                <w:lang w:val="en-US" w:eastAsia="zh-CN"/>
              </w:rPr>
              <w:t>0-2分</w:t>
            </w:r>
            <w:r>
              <w:rPr>
                <w:rFonts w:hint="eastAsia"/>
                <w:sz w:val="24"/>
                <w:lang w:eastAsia="zh-CN"/>
              </w:rPr>
              <w:t>）</w:t>
            </w:r>
          </w:p>
          <w:p>
            <w:pPr>
              <w:pStyle w:val="15"/>
              <w:spacing w:line="235" w:lineRule="auto"/>
              <w:ind w:left="108" w:right="95"/>
              <w:jc w:val="both"/>
              <w:rPr>
                <w:rFonts w:hint="eastAsia"/>
                <w:sz w:val="24"/>
                <w:lang w:eastAsia="zh-CN"/>
              </w:rPr>
            </w:pPr>
            <w:r>
              <w:rPr>
                <w:rFonts w:hint="eastAsia"/>
                <w:sz w:val="24"/>
                <w:lang w:eastAsia="zh-CN"/>
              </w:rPr>
              <w:t>2.英语朗读训练：教师根据教材章节布置英语单词和课文听说练习，其中单词练习涵盖单词跟读、听音选词、拼写、中译英、英译中练习形式；课文涵盖课文朗读、情景对话形式。老师布置作业后，系统自动对学生的口语练习进行打分评价，输出准确度、流畅度、完整度等多维度评价指标。（</w:t>
            </w:r>
            <w:r>
              <w:rPr>
                <w:rFonts w:hint="eastAsia"/>
                <w:sz w:val="24"/>
                <w:lang w:val="en-US" w:eastAsia="zh-CN"/>
              </w:rPr>
              <w:t>0-2分</w:t>
            </w:r>
            <w:r>
              <w:rPr>
                <w:rFonts w:hint="eastAsia"/>
                <w:sz w:val="24"/>
                <w:lang w:eastAsia="zh-CN"/>
              </w:rPr>
              <w:t>）</w:t>
            </w:r>
          </w:p>
          <w:p>
            <w:pPr>
              <w:pStyle w:val="15"/>
              <w:spacing w:line="235" w:lineRule="auto"/>
              <w:ind w:left="108" w:right="95"/>
              <w:jc w:val="both"/>
              <w:rPr>
                <w:rFonts w:hint="eastAsia"/>
                <w:sz w:val="24"/>
                <w:lang w:eastAsia="zh-CN"/>
              </w:rPr>
            </w:pPr>
            <w:r>
              <w:rPr>
                <w:rFonts w:hint="eastAsia"/>
                <w:sz w:val="24"/>
                <w:lang w:eastAsia="zh-CN"/>
              </w:rPr>
              <w:t>3.电子白板教学：（</w:t>
            </w:r>
            <w:r>
              <w:rPr>
                <w:rFonts w:hint="eastAsia"/>
                <w:sz w:val="24"/>
                <w:lang w:val="en-US" w:eastAsia="zh-CN"/>
              </w:rPr>
              <w:t>0-2分</w:t>
            </w:r>
            <w:r>
              <w:rPr>
                <w:rFonts w:hint="eastAsia"/>
                <w:sz w:val="24"/>
                <w:lang w:eastAsia="zh-CN"/>
              </w:rPr>
              <w:t>）</w:t>
            </w:r>
          </w:p>
          <w:p>
            <w:pPr>
              <w:pStyle w:val="15"/>
              <w:spacing w:line="235" w:lineRule="auto"/>
              <w:ind w:left="108" w:right="95"/>
              <w:jc w:val="both"/>
              <w:rPr>
                <w:rFonts w:hint="eastAsia"/>
                <w:sz w:val="24"/>
                <w:lang w:eastAsia="zh-CN"/>
              </w:rPr>
            </w:pPr>
            <w:r>
              <w:rPr>
                <w:rFonts w:hint="eastAsia"/>
                <w:sz w:val="24"/>
                <w:lang w:eastAsia="zh-CN"/>
              </w:rPr>
              <w:t>支持中英文手写实现转写功能，手写字词、单词、句子转写成印刷体，识别为印刷体后须支持朗读、评测、生成卡片功能，英文卡片包括发音、翻译、例句；支持对电子白板上书写的中文、英文字词进行网络搜索，辅助教师进行教学扩展；</w:t>
            </w:r>
          </w:p>
          <w:p>
            <w:pPr>
              <w:pStyle w:val="15"/>
              <w:spacing w:line="235" w:lineRule="auto"/>
              <w:ind w:left="108" w:right="95"/>
              <w:jc w:val="both"/>
              <w:rPr>
                <w:rFonts w:hint="eastAsia"/>
                <w:sz w:val="24"/>
                <w:lang w:eastAsia="zh-CN"/>
              </w:rPr>
            </w:pPr>
            <w:r>
              <w:rPr>
                <w:rFonts w:hint="eastAsia"/>
                <w:sz w:val="24"/>
                <w:lang w:eastAsia="zh-CN"/>
              </w:rPr>
              <w:t>4.个人微课服务：（</w:t>
            </w:r>
            <w:r>
              <w:rPr>
                <w:rFonts w:hint="eastAsia"/>
                <w:sz w:val="24"/>
                <w:lang w:val="en-US" w:eastAsia="zh-CN"/>
              </w:rPr>
              <w:t>0-2分</w:t>
            </w:r>
            <w:r>
              <w:rPr>
                <w:rFonts w:hint="eastAsia"/>
                <w:sz w:val="24"/>
                <w:lang w:eastAsia="zh-CN"/>
              </w:rPr>
              <w:t>）</w:t>
            </w:r>
          </w:p>
          <w:p>
            <w:pPr>
              <w:pStyle w:val="15"/>
              <w:spacing w:line="235" w:lineRule="auto"/>
              <w:ind w:left="108" w:right="95"/>
              <w:jc w:val="both"/>
              <w:rPr>
                <w:rFonts w:hint="eastAsia"/>
                <w:sz w:val="24"/>
                <w:lang w:eastAsia="zh-CN"/>
              </w:rPr>
            </w:pPr>
            <w:r>
              <w:rPr>
                <w:rFonts w:hint="eastAsia"/>
                <w:sz w:val="24"/>
                <w:lang w:eastAsia="zh-CN"/>
              </w:rPr>
              <w:t>支持微课结构化展示，包括微课视频+文本+关键帧，支持点击文本区域、关键帧等方式快速精准定位视频内容；支持基于知识点体系，智能给微课打知识点标签；</w:t>
            </w:r>
          </w:p>
          <w:p>
            <w:pPr>
              <w:pStyle w:val="15"/>
              <w:spacing w:line="235" w:lineRule="auto"/>
              <w:ind w:left="108" w:right="95"/>
              <w:jc w:val="both"/>
              <w:rPr>
                <w:rFonts w:hint="eastAsia" w:eastAsia="仿宋"/>
                <w:sz w:val="24"/>
                <w:lang w:eastAsia="zh-CN"/>
              </w:rPr>
            </w:pPr>
            <w:r>
              <w:rPr>
                <w:rFonts w:hint="eastAsia"/>
                <w:sz w:val="24"/>
                <w:lang w:eastAsia="zh-CN"/>
              </w:rPr>
              <w:t>5.管理者数据系统：学校管理者可以查看全校智慧课堂总体使用数据，包括：智慧课堂授课总节数、校本微课总数、使用智慧课堂的活跃师生数、资源引用次数，全面把握学校智慧课堂建设情况。（</w:t>
            </w:r>
            <w:r>
              <w:rPr>
                <w:rFonts w:hint="eastAsia"/>
                <w:sz w:val="24"/>
                <w:lang w:val="en-US" w:eastAsia="zh-CN"/>
              </w:rPr>
              <w:t>0-2分</w:t>
            </w:r>
            <w:r>
              <w:rPr>
                <w:rFonts w:hint="eastAsia"/>
                <w:sz w:val="24"/>
                <w:lang w:eastAsia="zh-CN"/>
              </w:rPr>
              <w:t>）</w:t>
            </w:r>
          </w:p>
        </w:tc>
      </w:tr>
    </w:tbl>
    <w:p>
      <w:pPr>
        <w:pStyle w:val="5"/>
        <w:spacing w:before="66"/>
        <w:ind w:left="0" w:leftChars="0" w:firstLine="240" w:firstLineChars="100"/>
      </w:pPr>
    </w:p>
    <w:p>
      <w:pPr>
        <w:pStyle w:val="5"/>
        <w:spacing w:before="66"/>
        <w:ind w:left="0" w:leftChars="0" w:firstLine="240" w:firstLineChars="100"/>
      </w:pPr>
      <w:r>
        <w:t>评标要求：</w:t>
      </w:r>
    </w:p>
    <w:p>
      <w:pPr>
        <w:pStyle w:val="5"/>
        <w:spacing w:before="161" w:line="364" w:lineRule="auto"/>
        <w:ind w:right="657"/>
        <w:jc w:val="both"/>
      </w:pPr>
      <w:r>
        <w:t>1、商务标部分：评标委员会认为投标单位报价明显低于其他通过符合性审查投标单位</w:t>
      </w:r>
      <w:r>
        <w:rPr>
          <w:spacing w:val="-7"/>
        </w:rPr>
        <w:t>的报价，有可能影响产品质量或者不能诚信履约的，应当要求其在评标现场合理的时间</w:t>
      </w:r>
      <w:r>
        <w:rPr>
          <w:spacing w:val="-5"/>
        </w:rPr>
        <w:t>内提供书面说明，必要时提供相关证明材料；投标单位不能证明其报价合理性的，评标</w:t>
      </w:r>
      <w:r>
        <w:t>委员会应当将其作为无效投标处理。</w:t>
      </w:r>
    </w:p>
    <w:p>
      <w:pPr>
        <w:pStyle w:val="5"/>
        <w:spacing w:before="2" w:line="364" w:lineRule="auto"/>
        <w:ind w:right="656"/>
      </w:pPr>
      <w:r>
        <w:t>2、技术标部分、售后服务情况等由评委对各投标书进行综合比较各投标单位的响应程度后分项打分。打分表作为招标归档资料保存。</w:t>
      </w:r>
    </w:p>
    <w:p>
      <w:pPr>
        <w:pStyle w:val="5"/>
        <w:spacing w:before="1" w:line="364" w:lineRule="auto"/>
        <w:ind w:right="537"/>
      </w:pPr>
      <w:r>
        <w:t>3</w:t>
      </w:r>
      <w:r>
        <w:rPr>
          <w:spacing w:val="-7"/>
        </w:rPr>
        <w:t xml:space="preserve">、招标文件评标细则中未载明的事项或排他性、歧视性条款、个别品牌个性化要求的， </w:t>
      </w:r>
      <w:r>
        <w:t>不作为评标依据。</w:t>
      </w:r>
    </w:p>
    <w:p>
      <w:pPr>
        <w:pStyle w:val="5"/>
        <w:spacing w:before="1" w:line="364" w:lineRule="auto"/>
        <w:ind w:right="657"/>
        <w:jc w:val="both"/>
      </w:pPr>
      <w:r>
        <w:t>4、采购人应当确定排名第一的中标候选人为中标人。中标供应商因不可抗力或者自身</w:t>
      </w:r>
      <w:r>
        <w:rPr>
          <w:spacing w:val="-5"/>
        </w:rPr>
        <w:t>原因不能履行政府采购合同的，采购人可以与排名在第二位的中标候选供应商签订政府</w:t>
      </w:r>
      <w:r>
        <w:t>采购合同，以此类推。</w:t>
      </w:r>
    </w:p>
    <w:p>
      <w:pPr>
        <w:pStyle w:val="5"/>
        <w:spacing w:before="1" w:line="364" w:lineRule="auto"/>
        <w:ind w:right="657"/>
        <w:jc w:val="both"/>
        <w:sectPr>
          <w:footerReference r:id="rId7" w:type="default"/>
          <w:pgSz w:w="11910" w:h="16840"/>
          <w:pgMar w:top="1200" w:right="760" w:bottom="1220" w:left="1180" w:header="0" w:footer="947" w:gutter="0"/>
        </w:sectPr>
      </w:pPr>
      <w:r>
        <w:t>注：以上分值由评委在分值区间内酌情合理打分。</w:t>
      </w:r>
    </w:p>
    <w:p>
      <w:pPr>
        <w:pStyle w:val="5"/>
        <w:spacing w:before="6"/>
        <w:ind w:left="0"/>
        <w:rPr>
          <w:sz w:val="18"/>
        </w:rPr>
      </w:pPr>
    </w:p>
    <w:p>
      <w:pPr>
        <w:pStyle w:val="2"/>
        <w:numPr>
          <w:ilvl w:val="0"/>
          <w:numId w:val="59"/>
        </w:numPr>
        <w:tabs>
          <w:tab w:val="left" w:pos="1259"/>
        </w:tabs>
      </w:pPr>
      <w:bookmarkStart w:id="10" w:name="第六章技术规格及要求"/>
      <w:bookmarkEnd w:id="10"/>
      <w:bookmarkStart w:id="11" w:name="_bookmark5"/>
      <w:bookmarkEnd w:id="11"/>
      <w:r>
        <w:t>技术规格及要求</w:t>
      </w:r>
    </w:p>
    <w:p/>
    <w:p>
      <w:pPr>
        <w:ind w:firstLine="281" w:firstLineChars="100"/>
        <w:rPr>
          <w:rFonts w:hint="eastAsia" w:ascii="仿宋" w:hAnsi="仿宋" w:eastAsia="仿宋" w:cs="仿宋"/>
          <w:b/>
          <w:bCs/>
          <w:sz w:val="28"/>
          <w:szCs w:val="28"/>
          <w:lang w:val="en-US" w:eastAsia="zh-CN" w:bidi="zh-CN"/>
        </w:rPr>
      </w:pPr>
      <w:r>
        <w:rPr>
          <w:rFonts w:hint="eastAsia" w:ascii="仿宋" w:hAnsi="仿宋" w:eastAsia="仿宋" w:cs="仿宋"/>
          <w:b/>
          <w:bCs/>
          <w:sz w:val="28"/>
          <w:szCs w:val="28"/>
          <w:lang w:val="en-US" w:eastAsia="zh-CN" w:bidi="zh-CN"/>
        </w:rPr>
        <w:t>一、采购清单</w:t>
      </w:r>
    </w:p>
    <w:tbl>
      <w:tblPr>
        <w:tblStyle w:val="12"/>
        <w:tblW w:w="8700" w:type="dxa"/>
        <w:tblInd w:w="321" w:type="dxa"/>
        <w:shd w:val="clear" w:color="auto" w:fill="auto"/>
        <w:tblLayout w:type="fixed"/>
        <w:tblCellMar>
          <w:top w:w="0" w:type="dxa"/>
          <w:left w:w="0" w:type="dxa"/>
          <w:bottom w:w="0" w:type="dxa"/>
          <w:right w:w="0" w:type="dxa"/>
        </w:tblCellMar>
      </w:tblPr>
      <w:tblGrid>
        <w:gridCol w:w="1425"/>
        <w:gridCol w:w="3125"/>
        <w:gridCol w:w="1500"/>
        <w:gridCol w:w="1413"/>
        <w:gridCol w:w="1237"/>
      </w:tblGrid>
      <w:tr>
        <w:tblPrEx>
          <w:shd w:val="clear" w:color="auto" w:fill="auto"/>
          <w:tblLayout w:type="fixed"/>
          <w:tblCellMar>
            <w:top w:w="0" w:type="dxa"/>
            <w:left w:w="0" w:type="dxa"/>
            <w:bottom w:w="0" w:type="dxa"/>
            <w:right w:w="0" w:type="dxa"/>
          </w:tblCellMar>
        </w:tblPrEx>
        <w:trPr>
          <w:trHeight w:val="53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53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课程与资源服务</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3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3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作业与反馈系统</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3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3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智能教学系统</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3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3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课堂大数据分析系统</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3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3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教室智能互动系统</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3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3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教室服务器</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3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3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教师互动软件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3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3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教师智能教学终端</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3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3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智能录课助手</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3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3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学生互动软件</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3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3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学生学习终端</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40" w:hRule="atLeast"/>
        </w:trPr>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3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充电柜</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numPr>
          <w:ilvl w:val="0"/>
          <w:numId w:val="0"/>
        </w:numPr>
        <w:ind w:right="0" w:rightChars="0"/>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pStyle w:val="5"/>
        <w:ind w:left="0"/>
        <w:rPr>
          <w:b/>
          <w:sz w:val="20"/>
        </w:rPr>
      </w:pPr>
    </w:p>
    <w:p>
      <w:pPr>
        <w:ind w:firstLine="281" w:firstLineChars="100"/>
        <w:rPr>
          <w:b/>
          <w:sz w:val="18"/>
        </w:rPr>
      </w:pPr>
      <w:r>
        <w:rPr>
          <w:rFonts w:hint="eastAsia" w:ascii="仿宋" w:hAnsi="仿宋" w:eastAsia="仿宋" w:cs="仿宋"/>
          <w:b/>
          <w:bCs/>
          <w:sz w:val="28"/>
          <w:szCs w:val="28"/>
          <w:lang w:val="en-US" w:eastAsia="zh-CN" w:bidi="zh-CN"/>
        </w:rPr>
        <w:t>二、技术参数要求</w:t>
      </w:r>
    </w:p>
    <w:tbl>
      <w:tblPr>
        <w:tblStyle w:val="12"/>
        <w:tblW w:w="9288" w:type="dxa"/>
        <w:tblInd w:w="1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1284"/>
        <w:gridCol w:w="5930"/>
        <w:gridCol w:w="674"/>
        <w:gridCol w:w="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0" w:hRule="atLeast"/>
        </w:trPr>
        <w:tc>
          <w:tcPr>
            <w:tcW w:w="724" w:type="dxa"/>
          </w:tcPr>
          <w:p>
            <w:pPr>
              <w:pStyle w:val="15"/>
              <w:spacing w:before="151"/>
              <w:ind w:left="101" w:right="93"/>
              <w:jc w:val="center"/>
              <w:rPr>
                <w:sz w:val="24"/>
              </w:rPr>
            </w:pPr>
            <w:bookmarkStart w:id="12" w:name="_bookmark6"/>
            <w:bookmarkEnd w:id="12"/>
            <w:r>
              <w:rPr>
                <w:sz w:val="24"/>
              </w:rPr>
              <w:t>序号</w:t>
            </w:r>
          </w:p>
        </w:tc>
        <w:tc>
          <w:tcPr>
            <w:tcW w:w="1284" w:type="dxa"/>
          </w:tcPr>
          <w:p>
            <w:pPr>
              <w:pStyle w:val="15"/>
              <w:spacing w:before="151"/>
              <w:ind w:left="142" w:right="131"/>
              <w:jc w:val="center"/>
              <w:rPr>
                <w:sz w:val="24"/>
              </w:rPr>
            </w:pPr>
            <w:r>
              <w:rPr>
                <w:sz w:val="24"/>
              </w:rPr>
              <w:t>产品名称</w:t>
            </w:r>
          </w:p>
        </w:tc>
        <w:tc>
          <w:tcPr>
            <w:tcW w:w="5930" w:type="dxa"/>
          </w:tcPr>
          <w:p>
            <w:pPr>
              <w:pStyle w:val="15"/>
              <w:spacing w:before="151"/>
              <w:ind w:left="2463" w:right="2456"/>
              <w:jc w:val="center"/>
              <w:rPr>
                <w:sz w:val="24"/>
              </w:rPr>
            </w:pPr>
            <w:r>
              <w:rPr>
                <w:sz w:val="24"/>
              </w:rPr>
              <w:t>产品参数</w:t>
            </w:r>
          </w:p>
        </w:tc>
        <w:tc>
          <w:tcPr>
            <w:tcW w:w="674" w:type="dxa"/>
          </w:tcPr>
          <w:p>
            <w:pPr>
              <w:pStyle w:val="15"/>
              <w:spacing w:line="300" w:lineRule="exact"/>
              <w:ind w:left="215" w:right="206"/>
              <w:rPr>
                <w:sz w:val="24"/>
              </w:rPr>
            </w:pPr>
            <w:r>
              <w:rPr>
                <w:sz w:val="24"/>
              </w:rPr>
              <w:t>数量</w:t>
            </w:r>
          </w:p>
        </w:tc>
        <w:tc>
          <w:tcPr>
            <w:tcW w:w="676" w:type="dxa"/>
          </w:tcPr>
          <w:p>
            <w:pPr>
              <w:pStyle w:val="15"/>
              <w:spacing w:line="300" w:lineRule="exact"/>
              <w:ind w:left="218" w:right="205"/>
              <w:rPr>
                <w:sz w:val="24"/>
              </w:rPr>
            </w:pPr>
            <w:r>
              <w:rPr>
                <w:sz w:val="24"/>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99" w:hRule="atLeast"/>
        </w:trPr>
        <w:tc>
          <w:tcPr>
            <w:tcW w:w="724" w:type="dxa"/>
            <w:vAlign w:val="center"/>
          </w:tcPr>
          <w:p>
            <w:pPr>
              <w:pStyle w:val="15"/>
              <w:jc w:val="center"/>
              <w:rPr>
                <w:sz w:val="24"/>
              </w:rPr>
            </w:pPr>
            <w:r>
              <w:rPr>
                <w:sz w:val="24"/>
              </w:rPr>
              <w:t>1</w:t>
            </w:r>
          </w:p>
        </w:tc>
        <w:tc>
          <w:tcPr>
            <w:tcW w:w="1284" w:type="dxa"/>
            <w:vAlign w:val="center"/>
          </w:tcPr>
          <w:p>
            <w:pPr>
              <w:pStyle w:val="15"/>
              <w:spacing w:before="1" w:line="235" w:lineRule="auto"/>
              <w:ind w:right="269"/>
              <w:jc w:val="center"/>
              <w:rPr>
                <w:sz w:val="24"/>
              </w:rPr>
            </w:pPr>
            <w:r>
              <w:rPr>
                <w:rFonts w:hint="eastAsia"/>
                <w:sz w:val="24"/>
              </w:rPr>
              <w:t>课程与资源服务</w:t>
            </w:r>
          </w:p>
        </w:tc>
        <w:tc>
          <w:tcPr>
            <w:tcW w:w="5930" w:type="dxa"/>
          </w:tcPr>
          <w:p>
            <w:pPr>
              <w:pStyle w:val="15"/>
              <w:spacing w:line="276" w:lineRule="exact"/>
              <w:ind w:left="107"/>
              <w:rPr>
                <w:rFonts w:hint="eastAsia"/>
                <w:sz w:val="21"/>
                <w:szCs w:val="21"/>
              </w:rPr>
            </w:pPr>
            <w:r>
              <w:rPr>
                <w:rFonts w:hint="eastAsia"/>
                <w:sz w:val="21"/>
                <w:szCs w:val="21"/>
              </w:rPr>
              <w:t>一、1.教材电子化：须支持初中全学科纸质教材电子化，其中语文、英语、音乐三大语言类学科提供语言学习资源须支持点读、带读功能，每个教师端拥有至少10本电子课本下载权限；2.同步教学资源：须支持以电子化教材为载体按照章节目录提供配套同步教学资源，须涵盖初中学段，提供不少于8个以上学科配套资源，如语文、数学、英语、物理、化学、生物、政治、历史、地理；配套资源类型包括课件、文本、图片、音频、视频、动画。</w:t>
            </w:r>
          </w:p>
          <w:p>
            <w:pPr>
              <w:pStyle w:val="15"/>
              <w:numPr>
                <w:ilvl w:val="0"/>
                <w:numId w:val="60"/>
              </w:numPr>
              <w:spacing w:line="276" w:lineRule="exact"/>
              <w:ind w:left="107"/>
              <w:rPr>
                <w:rFonts w:hint="eastAsia"/>
                <w:sz w:val="21"/>
                <w:szCs w:val="21"/>
              </w:rPr>
            </w:pPr>
            <w:r>
              <w:rPr>
                <w:rFonts w:hint="eastAsia"/>
                <w:sz w:val="21"/>
                <w:szCs w:val="21"/>
              </w:rPr>
              <w:t>校本资源库1.资源标准体系：符合基础教育教学资源元数据规范（CELTS）和中央电教馆教学资源数据规范；2.资源储存：校本资源库为学校提供对本校各类教学资源的存储，包括学校使用的与国家课程同步的教学资源、学校自定义校本课程资源、教师个人的优质教学资源，资源格式须支持txt、word、excel、PowerPoint、图片（如jpg、bmp）、视频（如mp4、flv、avi、rmvb、wmv）及音频（如mp3、wma、wav）；3.资源使用：须支持按目录检索条件、资源筛选排序，并支持校本资源的预览、下载、存到个人资源库功能；4.资源分享：须支持本校教师将个人的优质教育教学资源分享校本资源库存储，须支持校本课程资源的分享、获取和使用。</w:t>
            </w:r>
          </w:p>
          <w:p>
            <w:pPr>
              <w:pStyle w:val="15"/>
              <w:numPr>
                <w:ilvl w:val="0"/>
                <w:numId w:val="0"/>
              </w:numPr>
              <w:spacing w:line="276" w:lineRule="exact"/>
              <w:ind w:right="0" w:rightChars="0"/>
              <w:rPr>
                <w:sz w:val="24"/>
              </w:rPr>
            </w:pPr>
            <w:r>
              <w:rPr>
                <w:rFonts w:hint="eastAsia"/>
                <w:sz w:val="21"/>
                <w:szCs w:val="21"/>
              </w:rPr>
              <w:t>三、个人资源库1．个人资源库：须支持教师对个人的资源进行上传、存储和管理，须支持教师在个人资源库新建文件夹储存资源，须支持教师对同步教学资源、学校校本课程资源收藏到个人资源库中；2．个人资源归类：须支持系统对教师上传的资源进行自动归类，方便教师检索，归类的类型包括：PPT、文本、图片、视频、音频、动画；3.个人资源使用：须支持单个资源或文件夹整体导出至本地电脑，也须支持一键将个人资源库中资源加入至备课本。</w:t>
            </w:r>
          </w:p>
        </w:tc>
        <w:tc>
          <w:tcPr>
            <w:tcW w:w="674" w:type="dxa"/>
            <w:vAlign w:val="center"/>
          </w:tcPr>
          <w:p>
            <w:pPr>
              <w:pStyle w:val="15"/>
              <w:ind w:right="128"/>
              <w:jc w:val="center"/>
              <w:rPr>
                <w:rFonts w:hint="eastAsia" w:eastAsia="仿宋"/>
                <w:sz w:val="24"/>
                <w:lang w:eastAsia="zh-CN"/>
              </w:rPr>
            </w:pPr>
            <w:r>
              <w:rPr>
                <w:rFonts w:hint="eastAsia"/>
                <w:sz w:val="24"/>
                <w:lang w:val="en-US" w:eastAsia="zh-CN"/>
              </w:rPr>
              <w:t>4</w:t>
            </w:r>
          </w:p>
        </w:tc>
        <w:tc>
          <w:tcPr>
            <w:tcW w:w="676" w:type="dxa"/>
            <w:vAlign w:val="center"/>
          </w:tcPr>
          <w:p>
            <w:pPr>
              <w:pStyle w:val="15"/>
              <w:ind w:right="205"/>
              <w:jc w:val="center"/>
              <w:rPr>
                <w:rFonts w:hint="eastAsia" w:eastAsia="仿宋"/>
                <w:sz w:val="24"/>
                <w:lang w:eastAsia="zh-CN"/>
              </w:rPr>
            </w:pPr>
            <w:r>
              <w:rPr>
                <w:rFonts w:hint="eastAsia"/>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6" w:hRule="atLeast"/>
        </w:trPr>
        <w:tc>
          <w:tcPr>
            <w:tcW w:w="724" w:type="dxa"/>
            <w:vAlign w:val="center"/>
          </w:tcPr>
          <w:p>
            <w:pPr>
              <w:pStyle w:val="15"/>
              <w:spacing w:before="2"/>
              <w:rPr>
                <w:b/>
                <w:sz w:val="35"/>
              </w:rPr>
            </w:pPr>
          </w:p>
          <w:p>
            <w:pPr>
              <w:pStyle w:val="15"/>
              <w:ind w:left="8"/>
              <w:jc w:val="center"/>
              <w:rPr>
                <w:sz w:val="24"/>
              </w:rPr>
            </w:pPr>
            <w:r>
              <w:rPr>
                <w:sz w:val="24"/>
              </w:rPr>
              <w:t>2</w:t>
            </w:r>
          </w:p>
        </w:tc>
        <w:tc>
          <w:tcPr>
            <w:tcW w:w="1284" w:type="dxa"/>
            <w:vAlign w:val="center"/>
          </w:tcPr>
          <w:p>
            <w:pPr>
              <w:pStyle w:val="15"/>
              <w:spacing w:before="2" w:line="300" w:lineRule="exact"/>
              <w:ind w:left="282" w:right="269"/>
              <w:jc w:val="center"/>
              <w:rPr>
                <w:sz w:val="24"/>
              </w:rPr>
            </w:pPr>
            <w:r>
              <w:rPr>
                <w:rFonts w:hint="eastAsia"/>
                <w:sz w:val="24"/>
              </w:rPr>
              <w:t>作业与反馈系统</w:t>
            </w:r>
          </w:p>
        </w:tc>
        <w:tc>
          <w:tcPr>
            <w:tcW w:w="5930" w:type="dxa"/>
          </w:tcPr>
          <w:p>
            <w:pPr>
              <w:pStyle w:val="15"/>
              <w:numPr>
                <w:ilvl w:val="0"/>
                <w:numId w:val="61"/>
              </w:numPr>
              <w:spacing w:before="2" w:line="300" w:lineRule="exact"/>
              <w:ind w:left="107" w:right="96"/>
              <w:jc w:val="both"/>
              <w:rPr>
                <w:rFonts w:hint="eastAsia"/>
                <w:sz w:val="21"/>
                <w:szCs w:val="21"/>
              </w:rPr>
            </w:pPr>
            <w:r>
              <w:rPr>
                <w:rFonts w:hint="eastAsia"/>
                <w:sz w:val="21"/>
                <w:szCs w:val="21"/>
              </w:rPr>
              <w:t>同步练习1.须支持教师使用Web端或移动端通过题库选题完成布置练习、批改练习的功能，web端须支持教师以word格式下载已布置的练习原题；须支持学生通过移动端完成并提交练习、查阅批改详情等；须支持作答数据、批改数据云端同步，实时更新；2.在学生进行课前预习和课后练习时，须支持基于教材章节的同步训练。</w:t>
            </w:r>
          </w:p>
          <w:p>
            <w:pPr>
              <w:pStyle w:val="15"/>
              <w:numPr>
                <w:ilvl w:val="0"/>
                <w:numId w:val="61"/>
              </w:numPr>
              <w:spacing w:before="2" w:line="300" w:lineRule="exact"/>
              <w:ind w:left="107" w:leftChars="0" w:right="96" w:rightChars="0" w:firstLine="0" w:firstLineChars="0"/>
              <w:jc w:val="both"/>
              <w:rPr>
                <w:rFonts w:hint="eastAsia"/>
                <w:sz w:val="21"/>
                <w:szCs w:val="21"/>
              </w:rPr>
            </w:pPr>
            <w:r>
              <w:rPr>
                <w:rFonts w:hint="eastAsia"/>
                <w:sz w:val="21"/>
                <w:szCs w:val="21"/>
              </w:rPr>
              <w:t>自主化出题1.须支持教师通过上传图片、Word、PPT、PDF、Excel文件的形式自由发布练习任务，学生通过客户端上传练习作答记录后，可以查看答案附件进行自批自改；2.须支持教师在线编辑答题卡，答题卡须支持题型包括选择题、填空题、判断题、简答题。</w:t>
            </w:r>
          </w:p>
          <w:p>
            <w:pPr>
              <w:pStyle w:val="15"/>
              <w:numPr>
                <w:ilvl w:val="0"/>
                <w:numId w:val="61"/>
              </w:numPr>
              <w:spacing w:before="2" w:line="300" w:lineRule="exact"/>
              <w:ind w:left="107" w:leftChars="0" w:right="96" w:rightChars="0" w:firstLine="0" w:firstLineChars="0"/>
              <w:jc w:val="both"/>
              <w:rPr>
                <w:rFonts w:hint="eastAsia"/>
                <w:sz w:val="21"/>
                <w:szCs w:val="21"/>
              </w:rPr>
            </w:pPr>
            <w:r>
              <w:rPr>
                <w:rFonts w:hint="eastAsia"/>
                <w:sz w:val="21"/>
                <w:szCs w:val="21"/>
              </w:rPr>
              <w:t>英语作文线上练习.1.须支持教师通过话题、书面表达形式、来源筛选作文题目，一键布置英语作文练习；须支持学生线下纸笔作答拍照上传，系统自动批改并智能打分，自动分析作文中的优点和不足，及时反馈结果并进行标注，辅助教学活动开展。须支持系统自动生成智能批改报告，包括学生个人报告和班级典型错误报告。个人报告须包含得分、智能点评结果、作文内容、批改详情。</w:t>
            </w:r>
          </w:p>
          <w:p>
            <w:pPr>
              <w:pStyle w:val="15"/>
              <w:numPr>
                <w:ilvl w:val="0"/>
                <w:numId w:val="0"/>
              </w:numPr>
              <w:spacing w:before="2" w:line="300" w:lineRule="exact"/>
              <w:ind w:left="107" w:leftChars="0" w:right="96" w:rightChars="0"/>
              <w:jc w:val="both"/>
              <w:rPr>
                <w:sz w:val="24"/>
              </w:rPr>
            </w:pPr>
            <w:r>
              <w:rPr>
                <w:rFonts w:hint="eastAsia"/>
                <w:sz w:val="21"/>
                <w:szCs w:val="21"/>
              </w:rPr>
              <w:t>四、英语听说练习1.须支持教师根据教材章节布置英语单词和英语课文听说练习，其中单词练习涵盖单词跟读、听音选词、拼写、中译英、英译中五种练习形式；课文涵盖课文朗读、情景对话两种形式；2.须支持系统自动对学生的语音进行打分评价，并输出关于准确度、流畅度、完整度的评价分析。五、作业批改1.须支持选择题批改，主观题学生拍照上传后，须支持教师手动批改给分。</w:t>
            </w:r>
          </w:p>
        </w:tc>
        <w:tc>
          <w:tcPr>
            <w:tcW w:w="674" w:type="dxa"/>
            <w:vAlign w:val="center"/>
          </w:tcPr>
          <w:p>
            <w:pPr>
              <w:pStyle w:val="15"/>
              <w:ind w:right="128"/>
              <w:jc w:val="center"/>
              <w:rPr>
                <w:rFonts w:hint="eastAsia"/>
                <w:sz w:val="24"/>
                <w:lang w:val="en-US" w:eastAsia="zh-CN"/>
              </w:rPr>
            </w:pPr>
            <w:r>
              <w:rPr>
                <w:rFonts w:hint="eastAsia"/>
                <w:sz w:val="24"/>
                <w:lang w:val="en-US" w:eastAsia="zh-CN"/>
              </w:rPr>
              <w:t>4</w:t>
            </w:r>
          </w:p>
        </w:tc>
        <w:tc>
          <w:tcPr>
            <w:tcW w:w="676" w:type="dxa"/>
            <w:vAlign w:val="center"/>
          </w:tcPr>
          <w:p>
            <w:pPr>
              <w:pStyle w:val="15"/>
              <w:ind w:right="128"/>
              <w:jc w:val="center"/>
              <w:rPr>
                <w:rFonts w:hint="eastAsia"/>
                <w:sz w:val="24"/>
                <w:lang w:val="en-US" w:eastAsia="zh-CN"/>
              </w:rPr>
            </w:pPr>
            <w:r>
              <w:rPr>
                <w:rFonts w:hint="eastAsia"/>
                <w:sz w:val="24"/>
                <w:lang w:val="en-US"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724" w:type="dxa"/>
            <w:vAlign w:val="center"/>
          </w:tcPr>
          <w:p>
            <w:pPr>
              <w:pStyle w:val="15"/>
              <w:spacing w:before="165"/>
              <w:jc w:val="both"/>
              <w:rPr>
                <w:sz w:val="24"/>
              </w:rPr>
            </w:pPr>
            <w:r>
              <w:rPr>
                <w:sz w:val="24"/>
              </w:rPr>
              <w:t>3</w:t>
            </w:r>
          </w:p>
        </w:tc>
        <w:tc>
          <w:tcPr>
            <w:tcW w:w="1284" w:type="dxa"/>
            <w:vAlign w:val="center"/>
          </w:tcPr>
          <w:p>
            <w:pPr>
              <w:pStyle w:val="15"/>
              <w:ind w:right="131"/>
              <w:jc w:val="center"/>
              <w:rPr>
                <w:sz w:val="24"/>
              </w:rPr>
            </w:pPr>
            <w:r>
              <w:rPr>
                <w:rFonts w:hint="eastAsia"/>
                <w:sz w:val="24"/>
              </w:rPr>
              <w:t>智能教学系统</w:t>
            </w:r>
          </w:p>
        </w:tc>
        <w:tc>
          <w:tcPr>
            <w:tcW w:w="5930" w:type="dxa"/>
          </w:tcPr>
          <w:p>
            <w:pPr>
              <w:pStyle w:val="15"/>
              <w:numPr>
                <w:ilvl w:val="0"/>
                <w:numId w:val="62"/>
              </w:numPr>
              <w:spacing w:before="4" w:line="288" w:lineRule="exact"/>
              <w:ind w:left="107"/>
              <w:jc w:val="both"/>
              <w:rPr>
                <w:rFonts w:hint="eastAsia"/>
                <w:sz w:val="21"/>
                <w:szCs w:val="21"/>
              </w:rPr>
            </w:pPr>
            <w:r>
              <w:rPr>
                <w:rFonts w:hint="eastAsia"/>
                <w:sz w:val="21"/>
                <w:szCs w:val="21"/>
              </w:rPr>
              <w:t>备课应用及服务1.办公、备授课一体化：须支持教师办公、备课、授课在同一操作系统上，无需切换，须支持通过云端将备课的资源同步至电子化教材对应章节目录，无需拷贝；2.备课：须支持从云端、校本资源库、个人资源库多途径获取资源，且上述资源可一键添加至备课本及保存到个人资源库中；3.添加本地资源：须支持教师备课过程中从本地添加教学资源，资源类型包括txt、word、excel、PowerPoint、图片（如jpg、bmp）、视频（如mp4、flv、avi、rmvb、wmv）及音频（如mp3、wma、wav）；4.PPT插件工具：须支持教师在备课中新建课件，制作课件时可插入教学互动活动，如分类、连线、卡片、画廊、语言学科评测练习；须支持教师制作课件时，插入与课程相关的云端、校本资源库、个人资源库资源；5.教师个人备课本：须支持教师在备课本中存储与管理个人新建课件、教学互动内容；须支持按照章节目录存储备课资源；6.备课资源管理：须支持对备课资源进行导出、保存至个人资料库、分享至校本、删除操作。</w:t>
            </w:r>
          </w:p>
          <w:p>
            <w:pPr>
              <w:pStyle w:val="15"/>
              <w:numPr>
                <w:ilvl w:val="0"/>
                <w:numId w:val="0"/>
              </w:numPr>
              <w:spacing w:before="4" w:line="288" w:lineRule="exact"/>
              <w:ind w:right="0" w:rightChars="0"/>
              <w:jc w:val="both"/>
              <w:rPr>
                <w:sz w:val="24"/>
              </w:rPr>
            </w:pPr>
            <w:r>
              <w:rPr>
                <w:rFonts w:hint="eastAsia"/>
                <w:sz w:val="21"/>
                <w:szCs w:val="21"/>
              </w:rPr>
              <w:t>二、授课应用及服务1.须支持多种授课形式：须支持电子化教材、课件、电子白板、作业讲评多种授课形式，满足教学新授课、复习课、讲评课的多样化需求；2.电子化教材教学：须支持电子化教材授课时一键获取备课资源，并下载至课本中辅助教师上课。须支持对电子化教材的标注、聚焦、翻页操作；3.课件教学：须支持ppt、word文档的原生态播放，播放过程中文档不乱码、不重叠、不错位；须支持教师教学过程中对ppt文档进行标注、聚焦等操作；4.电子白板教学：1）须支持电子白板书写，须支持更换笔迹粗细和颜色，须支持板擦、撤销、聚焦等操作；2）须支持中英文手写实现转写功能，手写字词、单词、句子转写成印刷体，识别为印刷体后须支持朗读、评测、生成卡片功能，英文卡片包括发音、翻译、例句；3）学科类工具；须提供通用类工具包括点、线、平面图形、立体图形；提供语、数、英学科工具，数学须提供尺规、几何、函数工具，函数工具须支持自主编辑函数公式；4）须支持对电子白板上书写的中文、英文字词进行网络搜索，辅助教师进行教学扩展；5.讲评教学：须提供对测试、练习成果照片进行对比讲评；须支持练习的数据统计和分析，提供对应数据分析报告，进行讲评教学；6.学科应用教学： 1）英语学科：须提供3种以上英语学科教学应用；须支持自定义英文文本朗读，须支持教师导出朗读音频；须支持教师选择教材同步内容的单词进行课堂检测练习，系统随机挑选学生作答； 2）语文学科：须提供3种以上语文学科教学应用；须支持自定义中文文本朗读，须支持教师导出朗读音频；须支持生字、词语和课文朗读评测练习，作答结束后自动生成评测报告；须支持教师选择对应教材版本的生字、词语进行课堂报听写，并须支持自定义添加词语； 3）数学学科：须支持教师教学过程中图形、函数等绘制；4）理化学科：须提供与教材关联的初中物理化学虚拟实验，且须支持自定义实验。</w:t>
            </w:r>
          </w:p>
        </w:tc>
        <w:tc>
          <w:tcPr>
            <w:tcW w:w="674" w:type="dxa"/>
            <w:vAlign w:val="center"/>
          </w:tcPr>
          <w:p>
            <w:pPr>
              <w:pStyle w:val="15"/>
              <w:spacing w:before="165"/>
              <w:jc w:val="center"/>
              <w:rPr>
                <w:rFonts w:hint="eastAsia" w:eastAsia="仿宋"/>
                <w:sz w:val="24"/>
                <w:lang w:eastAsia="zh-CN"/>
              </w:rPr>
            </w:pPr>
            <w:r>
              <w:rPr>
                <w:rFonts w:hint="eastAsia"/>
                <w:sz w:val="24"/>
                <w:lang w:val="en-US" w:eastAsia="zh-CN"/>
              </w:rPr>
              <w:t>4</w:t>
            </w:r>
          </w:p>
        </w:tc>
        <w:tc>
          <w:tcPr>
            <w:tcW w:w="676" w:type="dxa"/>
            <w:vAlign w:val="center"/>
          </w:tcPr>
          <w:p>
            <w:pPr>
              <w:pStyle w:val="15"/>
              <w:spacing w:before="165"/>
              <w:ind w:right="205"/>
              <w:jc w:val="center"/>
              <w:rPr>
                <w:rFonts w:hint="eastAsia" w:eastAsia="仿宋"/>
                <w:sz w:val="24"/>
                <w:lang w:eastAsia="zh-CN"/>
              </w:rPr>
            </w:pPr>
            <w:r>
              <w:rPr>
                <w:rFonts w:hint="eastAsia"/>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2" w:hRule="atLeast"/>
        </w:trPr>
        <w:tc>
          <w:tcPr>
            <w:tcW w:w="724" w:type="dxa"/>
            <w:vAlign w:val="center"/>
          </w:tcPr>
          <w:p>
            <w:pPr>
              <w:pStyle w:val="15"/>
              <w:spacing w:before="1"/>
              <w:jc w:val="center"/>
              <w:rPr>
                <w:sz w:val="24"/>
              </w:rPr>
            </w:pPr>
            <w:r>
              <w:rPr>
                <w:sz w:val="24"/>
              </w:rPr>
              <w:t>4</w:t>
            </w:r>
          </w:p>
        </w:tc>
        <w:tc>
          <w:tcPr>
            <w:tcW w:w="1284" w:type="dxa"/>
            <w:vAlign w:val="center"/>
          </w:tcPr>
          <w:p>
            <w:pPr>
              <w:pStyle w:val="15"/>
              <w:spacing w:before="1"/>
              <w:ind w:right="131"/>
              <w:jc w:val="center"/>
              <w:rPr>
                <w:sz w:val="24"/>
              </w:rPr>
            </w:pPr>
            <w:r>
              <w:rPr>
                <w:rFonts w:hint="eastAsia"/>
                <w:sz w:val="24"/>
              </w:rPr>
              <w:t>课堂大数据分析系统</w:t>
            </w:r>
          </w:p>
        </w:tc>
        <w:tc>
          <w:tcPr>
            <w:tcW w:w="5930" w:type="dxa"/>
          </w:tcPr>
          <w:p>
            <w:pPr>
              <w:pStyle w:val="15"/>
              <w:numPr>
                <w:ilvl w:val="0"/>
                <w:numId w:val="63"/>
              </w:numPr>
              <w:spacing w:line="275" w:lineRule="exact"/>
              <w:ind w:left="107"/>
              <w:rPr>
                <w:rFonts w:hint="eastAsia"/>
                <w:sz w:val="21"/>
                <w:szCs w:val="21"/>
              </w:rPr>
            </w:pPr>
            <w:r>
              <w:rPr>
                <w:rFonts w:hint="eastAsia"/>
                <w:sz w:val="21"/>
                <w:szCs w:val="21"/>
              </w:rPr>
              <w:t>学生学情分析（一） 班级学生学情分析1.班级学生综合表现：须支持按周、按月、按学期，查看班级所有学生练习得分率、练习提交率、平均完成时长的排名情况； 2.班级学生课堂数据分析：须支持最近7次作业得分率分布，包含每次作业提交率、平均得分率、最高得分率数据统计分析；3.班级学生课后练习分析：须支持按班级、按周、按月查看班级平均每天练习耗时，了解学生练习负担；须支持查看各学科练习平均提交率、练习完成平均时长、练习完成累计时长。（二）学生个体学情分析1.学生课堂表现：须支持按日历模式和按日模式记录学生日常线上练习成绩和课堂表现数据，并可分享至家长；2.学生个体画像：须支持查看一个月内每位学生各学科作业结果走势及与班级平均得分率对比图；须支持依据课堂表现数据和线上练习数据为每名学生生成个人画像。</w:t>
            </w:r>
          </w:p>
          <w:p>
            <w:pPr>
              <w:pStyle w:val="15"/>
              <w:numPr>
                <w:ilvl w:val="0"/>
                <w:numId w:val="63"/>
              </w:numPr>
              <w:spacing w:line="275" w:lineRule="exact"/>
              <w:ind w:left="107" w:leftChars="0" w:right="0" w:rightChars="0" w:firstLine="0" w:firstLineChars="0"/>
              <w:rPr>
                <w:rFonts w:hint="eastAsia"/>
                <w:sz w:val="21"/>
                <w:szCs w:val="21"/>
              </w:rPr>
            </w:pPr>
            <w:r>
              <w:rPr>
                <w:rFonts w:hint="eastAsia"/>
                <w:sz w:val="21"/>
                <w:szCs w:val="21"/>
              </w:rPr>
              <w:t>教学教师学分析1.学校教师数据排行榜：须支持统计教师使用应用系统产生的数据，包括授课次数、表扬次数、互动次数、布置练习次数，须支持按照学科筛选各学科教师数据分析；2.教师个人数据概览：须支持查看教师一个月内表扬、互动、布置作业次数与校平均值对比图；须支持根据教师授课、备课、练习批改等数据生成教师优秀特质；3.教师授课分析：须支持按照课题、时间、年级和学科查询教师使用应用系统的授课记录；须支持统计每节课使用应用系统数据，包括：互动次数、表扬次数、出题次数，并形成课堂类型分布，辅助教师教学教研。</w:t>
            </w:r>
          </w:p>
          <w:p>
            <w:pPr>
              <w:pStyle w:val="15"/>
              <w:numPr>
                <w:ilvl w:val="0"/>
                <w:numId w:val="0"/>
              </w:numPr>
              <w:spacing w:line="275" w:lineRule="exact"/>
              <w:ind w:left="107" w:leftChars="0" w:right="0" w:rightChars="0"/>
              <w:rPr>
                <w:rFonts w:hint="eastAsia"/>
                <w:sz w:val="21"/>
                <w:szCs w:val="21"/>
              </w:rPr>
            </w:pPr>
            <w:r>
              <w:rPr>
                <w:rFonts w:hint="eastAsia"/>
                <w:sz w:val="21"/>
                <w:szCs w:val="21"/>
              </w:rPr>
              <w:t>★</w:t>
            </w:r>
            <w:r>
              <w:rPr>
                <w:rFonts w:hint="eastAsia"/>
                <w:sz w:val="21"/>
                <w:szCs w:val="21"/>
                <w:lang w:eastAsia="zh-CN"/>
              </w:rPr>
              <w:t>三、</w:t>
            </w:r>
            <w:r>
              <w:rPr>
                <w:rFonts w:hint="eastAsia"/>
                <w:sz w:val="21"/>
                <w:szCs w:val="21"/>
              </w:rPr>
              <w:t>管理者数据系统1.须支持学校管理者查看全校智慧课堂总体使用数据，包括：智慧课堂授课总节数、校本微课总数、使用智慧课堂的活跃师生数、资源引用次数；2.须支持管理者查看按照年级、班级、学科查看学生练习平均分和人均作业累积时长。</w:t>
            </w:r>
          </w:p>
          <w:p>
            <w:pPr>
              <w:pStyle w:val="15"/>
              <w:numPr>
                <w:ilvl w:val="0"/>
                <w:numId w:val="0"/>
              </w:numPr>
              <w:spacing w:line="275" w:lineRule="exact"/>
              <w:ind w:left="107" w:leftChars="0" w:right="0" w:rightChars="0"/>
              <w:rPr>
                <w:sz w:val="24"/>
              </w:rPr>
            </w:pPr>
            <w:r>
              <w:rPr>
                <w:rFonts w:hint="eastAsia"/>
                <w:sz w:val="21"/>
                <w:szCs w:val="21"/>
              </w:rPr>
              <w:t>四、 学生行为监管系统1.学生行为监管总览：须支持统计微课活跃用户和排行；须支持统计相机使用场景分布、占比及排行。2.学生账号监管：须支持按用户、班级、MAC地址查看学生账号所属班级、最后登陆时间、MAC地址、登陆设备数以及该账号下可疑操作的具体详情，辅助学校定位账号管控问题；3.学生设备监管：须支持按MAC地址、用户、班级查看学生设备当前登录的学生账号、用户名、班级、学校、历史用户数以及该设备下可疑操作的具体详情，辅助学校定位设备管控问题；4.学生设备应用监管：（1）须支持统计学生微课学习详情，包括观看次数、总时长、评价、录制、分享次数；须支持查看相机应用的使用次数、用时时长、使用场景和时间。（2）须支持按用户或设备统计学生设备上应用的启动和安装详情。</w:t>
            </w:r>
          </w:p>
        </w:tc>
        <w:tc>
          <w:tcPr>
            <w:tcW w:w="674" w:type="dxa"/>
            <w:vAlign w:val="center"/>
          </w:tcPr>
          <w:p>
            <w:pPr>
              <w:pStyle w:val="15"/>
              <w:spacing w:before="1"/>
              <w:jc w:val="center"/>
              <w:rPr>
                <w:rFonts w:hint="eastAsia" w:eastAsia="仿宋"/>
                <w:sz w:val="24"/>
                <w:lang w:eastAsia="zh-CN"/>
              </w:rPr>
            </w:pPr>
            <w:r>
              <w:rPr>
                <w:rFonts w:hint="eastAsia"/>
                <w:sz w:val="24"/>
                <w:lang w:val="en-US" w:eastAsia="zh-CN"/>
              </w:rPr>
              <w:t>4</w:t>
            </w:r>
          </w:p>
        </w:tc>
        <w:tc>
          <w:tcPr>
            <w:tcW w:w="676" w:type="dxa"/>
            <w:vAlign w:val="center"/>
          </w:tcPr>
          <w:p>
            <w:pPr>
              <w:pStyle w:val="15"/>
              <w:spacing w:before="1"/>
              <w:ind w:right="205"/>
              <w:jc w:val="center"/>
              <w:rPr>
                <w:rFonts w:hint="eastAsia" w:eastAsia="仿宋"/>
                <w:sz w:val="24"/>
                <w:lang w:eastAsia="zh-CN"/>
              </w:rPr>
            </w:pPr>
            <w:r>
              <w:rPr>
                <w:rFonts w:hint="eastAsia"/>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96" w:hRule="atLeast"/>
        </w:trPr>
        <w:tc>
          <w:tcPr>
            <w:tcW w:w="724" w:type="dxa"/>
            <w:vAlign w:val="center"/>
          </w:tcPr>
          <w:p>
            <w:pPr>
              <w:pStyle w:val="15"/>
              <w:spacing w:before="1"/>
              <w:jc w:val="center"/>
              <w:rPr>
                <w:sz w:val="24"/>
              </w:rPr>
            </w:pPr>
            <w:r>
              <w:rPr>
                <w:sz w:val="24"/>
              </w:rPr>
              <w:t>5</w:t>
            </w:r>
          </w:p>
        </w:tc>
        <w:tc>
          <w:tcPr>
            <w:tcW w:w="1284" w:type="dxa"/>
            <w:vAlign w:val="center"/>
          </w:tcPr>
          <w:p>
            <w:pPr>
              <w:pStyle w:val="15"/>
              <w:spacing w:line="235" w:lineRule="auto"/>
              <w:ind w:right="149"/>
              <w:jc w:val="center"/>
              <w:rPr>
                <w:sz w:val="24"/>
              </w:rPr>
            </w:pPr>
            <w:r>
              <w:rPr>
                <w:rFonts w:hint="eastAsia"/>
                <w:sz w:val="24"/>
              </w:rPr>
              <w:t>教室智能互动系统</w:t>
            </w:r>
          </w:p>
        </w:tc>
        <w:tc>
          <w:tcPr>
            <w:tcW w:w="5930" w:type="dxa"/>
          </w:tcPr>
          <w:p>
            <w:pPr>
              <w:pStyle w:val="15"/>
              <w:spacing w:line="267" w:lineRule="exact"/>
              <w:ind w:left="107"/>
              <w:rPr>
                <w:sz w:val="24"/>
              </w:rPr>
            </w:pPr>
            <w:r>
              <w:rPr>
                <w:rFonts w:hint="eastAsia"/>
                <w:sz w:val="21"/>
                <w:szCs w:val="21"/>
              </w:rPr>
              <w:t>1.采用自研技术，能够在不采用第三方Miracast或AirPlay等投屏器设备或者投屏软件的条件下，无需任何设置和切换，实现主流的智能设备跨平台屏幕投射；实现板书书写、课件讲解、图片批注等教学内容的投屏展示；2.能够实现投屏自愈功能，实现由于网络故障而导致的投屏问题在网络恢复后自动恢复投屏；3.须支持根据教师需求调整投屏的清晰度和声音播放（须支持音响和平板的播放切换）；须支持教师教学内容全屏幕的展现，并实现投屏的即时暂停与恢复；4.实现以教室为单元的高密度无线环境快速部署，实现有线网络、无线网络的兼容；须支持2.4GHz、 双5GHz 三射频，实现多个教室设备的集中管理功能；5.实现对多个无线SSID（网络名称）、信道的自定义功能，实现安全密码管理、加密和移动设备MAC地址的绑定等功能；6.须支持管控教室网络的互联网接入及流量控制；7.须支持教室在无互联网、无校园网的情况下，有效保证教师正常教学活动不受影响：课件的正常播放、任意书写、白板讲解、图片批注、实物投影、微课录制，师生互动等，保证无线投屏正常应用；8.须支持对教学过程中产生的数据进行存储、定时清理，并且能够联网上传，保证教学数据不丢失，须支持客户端静默升级；9.须支持设备远程集中管控，可实现设备远程和定时开关机、须支持网络安全管理，实现网络白名单设置和网络访问日志查看、须支持设备智能故障告警、设备状态监测、软件运行控制。</w:t>
            </w:r>
          </w:p>
        </w:tc>
        <w:tc>
          <w:tcPr>
            <w:tcW w:w="674" w:type="dxa"/>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9"/>
              <w:rPr>
                <w:b/>
                <w:sz w:val="31"/>
              </w:rPr>
            </w:pPr>
          </w:p>
          <w:p>
            <w:pPr>
              <w:pStyle w:val="15"/>
              <w:spacing w:before="1"/>
              <w:ind w:left="7"/>
              <w:jc w:val="center"/>
              <w:rPr>
                <w:rFonts w:hint="eastAsia"/>
                <w:sz w:val="24"/>
                <w:lang w:val="en-US" w:eastAsia="zh-CN"/>
              </w:rPr>
            </w:pPr>
          </w:p>
          <w:p>
            <w:pPr>
              <w:pStyle w:val="15"/>
              <w:spacing w:before="1"/>
              <w:ind w:left="7"/>
              <w:jc w:val="center"/>
              <w:rPr>
                <w:rFonts w:hint="eastAsia"/>
                <w:sz w:val="24"/>
                <w:lang w:val="en-US" w:eastAsia="zh-CN"/>
              </w:rPr>
            </w:pPr>
          </w:p>
          <w:p>
            <w:pPr>
              <w:pStyle w:val="15"/>
              <w:spacing w:before="1"/>
              <w:ind w:left="7"/>
              <w:jc w:val="center"/>
              <w:rPr>
                <w:rFonts w:hint="eastAsia" w:eastAsia="仿宋"/>
                <w:sz w:val="24"/>
                <w:lang w:val="en-US" w:eastAsia="zh-CN"/>
              </w:rPr>
            </w:pPr>
            <w:r>
              <w:rPr>
                <w:rFonts w:hint="eastAsia"/>
                <w:sz w:val="24"/>
                <w:lang w:val="en-US" w:eastAsia="zh-CN"/>
              </w:rPr>
              <w:t>4</w:t>
            </w:r>
          </w:p>
        </w:tc>
        <w:tc>
          <w:tcPr>
            <w:tcW w:w="676" w:type="dxa"/>
          </w:tcPr>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rPr>
                <w:b/>
                <w:sz w:val="24"/>
              </w:rPr>
            </w:pPr>
          </w:p>
          <w:p>
            <w:pPr>
              <w:pStyle w:val="15"/>
              <w:spacing w:before="9"/>
              <w:rPr>
                <w:b/>
                <w:sz w:val="31"/>
              </w:rPr>
            </w:pPr>
          </w:p>
          <w:p>
            <w:pPr>
              <w:pStyle w:val="15"/>
              <w:spacing w:before="1"/>
              <w:ind w:right="205"/>
              <w:jc w:val="right"/>
              <w:rPr>
                <w:sz w:val="24"/>
              </w:rPr>
            </w:pPr>
          </w:p>
          <w:p>
            <w:pPr>
              <w:pStyle w:val="15"/>
              <w:spacing w:before="1"/>
              <w:ind w:right="205"/>
              <w:jc w:val="right"/>
              <w:rPr>
                <w:sz w:val="24"/>
              </w:rPr>
            </w:pPr>
          </w:p>
          <w:p>
            <w:pPr>
              <w:pStyle w:val="15"/>
              <w:spacing w:before="1"/>
              <w:ind w:right="205"/>
              <w:jc w:val="right"/>
              <w:rPr>
                <w:sz w:val="24"/>
              </w:rPr>
            </w:pPr>
            <w:r>
              <w:rPr>
                <w:sz w:val="24"/>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5" w:hRule="atLeast"/>
        </w:trPr>
        <w:tc>
          <w:tcPr>
            <w:tcW w:w="724" w:type="dxa"/>
            <w:vAlign w:val="center"/>
          </w:tcPr>
          <w:p>
            <w:pPr>
              <w:pStyle w:val="15"/>
              <w:spacing w:before="1"/>
              <w:jc w:val="center"/>
              <w:rPr>
                <w:rFonts w:hint="eastAsia" w:eastAsia="仿宋"/>
                <w:sz w:val="24"/>
                <w:lang w:val="en-US" w:eastAsia="zh-CN"/>
              </w:rPr>
            </w:pPr>
            <w:r>
              <w:rPr>
                <w:rFonts w:hint="eastAsia"/>
                <w:sz w:val="24"/>
                <w:lang w:val="en-US" w:eastAsia="zh-CN"/>
              </w:rPr>
              <w:t>6</w:t>
            </w:r>
          </w:p>
        </w:tc>
        <w:tc>
          <w:tcPr>
            <w:tcW w:w="1284" w:type="dxa"/>
            <w:vAlign w:val="center"/>
          </w:tcPr>
          <w:p>
            <w:pPr>
              <w:pStyle w:val="15"/>
              <w:spacing w:line="235" w:lineRule="auto"/>
              <w:ind w:right="149"/>
              <w:jc w:val="center"/>
              <w:rPr>
                <w:rFonts w:hint="eastAsia"/>
                <w:sz w:val="24"/>
              </w:rPr>
            </w:pPr>
            <w:r>
              <w:rPr>
                <w:rFonts w:hint="eastAsia"/>
                <w:sz w:val="24"/>
              </w:rPr>
              <w:t>教室服务器</w:t>
            </w:r>
          </w:p>
        </w:tc>
        <w:tc>
          <w:tcPr>
            <w:tcW w:w="5930" w:type="dxa"/>
          </w:tcPr>
          <w:p>
            <w:pPr>
              <w:pStyle w:val="15"/>
              <w:spacing w:line="267" w:lineRule="exact"/>
              <w:ind w:left="107"/>
              <w:rPr>
                <w:rFonts w:hint="eastAsia"/>
                <w:sz w:val="24"/>
              </w:rPr>
            </w:pPr>
            <w:r>
              <w:rPr>
                <w:rFonts w:hint="eastAsia"/>
                <w:sz w:val="21"/>
                <w:szCs w:val="21"/>
              </w:rPr>
              <w:t>1.CPU：双核处理器，主频≥3.2GHz；2.运行内存≥4GDDR4；3.存储容量≥64GBSSD；4.分辨率支持：须最小支持HDMI：3840*2160；VGA:1920×1080；5.工作频段:须支持2.4GHz，5GHz双频段，支持5G终端优先采用802.11ac接入，2.4G终端采用802.11n接入模式；6.支持802.11ac/a/n或802.11b/g/n保证80个终端同时接入使用；7.支持2.4G、5G双频；双5GHz频段模式，最大速率可达1700Mbps，2.4GHz和5GHz混合模式，最大速率可达2000Mbps；8.接口要求：HDMI不少于1个、VGA不少于1个、MIC-IN&amp;AUDIOOUT不少于1个、USB2.0不少于2个、USB3.0不少于2个、RJ45不少于1个</w:t>
            </w:r>
          </w:p>
        </w:tc>
        <w:tc>
          <w:tcPr>
            <w:tcW w:w="674" w:type="dxa"/>
            <w:vAlign w:val="center"/>
          </w:tcPr>
          <w:p>
            <w:pPr>
              <w:pStyle w:val="15"/>
              <w:spacing w:before="1"/>
              <w:ind w:left="7"/>
              <w:jc w:val="center"/>
              <w:rPr>
                <w:rFonts w:hint="default"/>
                <w:sz w:val="24"/>
                <w:lang w:val="en-US" w:eastAsia="zh-CN"/>
              </w:rPr>
            </w:pPr>
            <w:r>
              <w:rPr>
                <w:rFonts w:hint="eastAsia"/>
                <w:sz w:val="24"/>
                <w:lang w:val="en-US" w:eastAsia="zh-CN"/>
              </w:rPr>
              <w:t>4</w:t>
            </w:r>
          </w:p>
        </w:tc>
        <w:tc>
          <w:tcPr>
            <w:tcW w:w="676" w:type="dxa"/>
            <w:vAlign w:val="center"/>
          </w:tcPr>
          <w:p>
            <w:pPr>
              <w:pStyle w:val="15"/>
              <w:spacing w:before="1"/>
              <w:ind w:right="205"/>
              <w:jc w:val="center"/>
              <w:rPr>
                <w:rFonts w:hint="eastAsia" w:eastAsia="仿宋"/>
                <w:sz w:val="24"/>
                <w:lang w:eastAsia="zh-CN"/>
              </w:rPr>
            </w:pPr>
            <w:r>
              <w:rPr>
                <w:rFonts w:hint="eastAsia"/>
                <w:sz w:val="24"/>
                <w:lang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95" w:hRule="atLeast"/>
        </w:trPr>
        <w:tc>
          <w:tcPr>
            <w:tcW w:w="724" w:type="dxa"/>
            <w:vAlign w:val="center"/>
          </w:tcPr>
          <w:p>
            <w:pPr>
              <w:pStyle w:val="15"/>
              <w:spacing w:before="1"/>
              <w:jc w:val="center"/>
              <w:rPr>
                <w:rFonts w:hint="default"/>
                <w:sz w:val="24"/>
                <w:lang w:val="en-US" w:eastAsia="zh-CN"/>
              </w:rPr>
            </w:pPr>
            <w:r>
              <w:rPr>
                <w:rFonts w:hint="eastAsia"/>
                <w:sz w:val="24"/>
                <w:lang w:val="en-US" w:eastAsia="zh-CN"/>
              </w:rPr>
              <w:t>7</w:t>
            </w:r>
          </w:p>
        </w:tc>
        <w:tc>
          <w:tcPr>
            <w:tcW w:w="1284" w:type="dxa"/>
            <w:vAlign w:val="center"/>
          </w:tcPr>
          <w:p>
            <w:pPr>
              <w:pStyle w:val="15"/>
              <w:spacing w:line="235" w:lineRule="auto"/>
              <w:ind w:right="149"/>
              <w:jc w:val="center"/>
              <w:rPr>
                <w:rFonts w:hint="eastAsia"/>
                <w:sz w:val="24"/>
              </w:rPr>
            </w:pPr>
            <w:r>
              <w:rPr>
                <w:rFonts w:hint="eastAsia"/>
                <w:sz w:val="24"/>
              </w:rPr>
              <w:t>教师互动软件</w:t>
            </w:r>
          </w:p>
        </w:tc>
        <w:tc>
          <w:tcPr>
            <w:tcW w:w="5930" w:type="dxa"/>
          </w:tcPr>
          <w:p>
            <w:pPr>
              <w:pStyle w:val="15"/>
              <w:spacing w:line="267" w:lineRule="exact"/>
              <w:ind w:left="107"/>
              <w:rPr>
                <w:rFonts w:hint="eastAsia"/>
                <w:sz w:val="21"/>
                <w:szCs w:val="21"/>
              </w:rPr>
            </w:pPr>
            <w:r>
              <w:rPr>
                <w:rFonts w:hint="eastAsia"/>
                <w:sz w:val="21"/>
                <w:szCs w:val="21"/>
              </w:rPr>
              <w:t>1. 互动教学：（1）须支持教师发起投票、抢答、全班作答等方式的课堂互动；须支持客观题及主观题的互动题型，客观题须支持单选题、多选题、判断题等，主观题须支持学生手写作答，拍照上传，题目包括填空题、简答题、论述题等；（2）须支持教师课下准备互动练习内容，存入草稿箱，课上快速调取发起互动；（3）须支持分组教学，创造合作探究学习氛围；2．课堂分享：须支持教师将电子课本、PPT、白板、第三方应用等任意教师端的截图分享给学生；3．学生评价：须支持教师在课堂上对学生表现进行点评，包括表扬学生和批注讲评； 4. 即时报告与互动报告：（1）即时报告：须支持作答结束后即时生成互动报告，报告包括完成情况、总人数、参与人数、平均正确率、单选项正确率、正确及错误学生的具体名单等信息；须支持查看学生主观题的作答结果；2）互动报告：历次互动记录，包括互动类型和互动活跃度等信息，须支持本地存储和云端存储。</w:t>
            </w:r>
          </w:p>
        </w:tc>
        <w:tc>
          <w:tcPr>
            <w:tcW w:w="674" w:type="dxa"/>
            <w:vAlign w:val="center"/>
          </w:tcPr>
          <w:p>
            <w:pPr>
              <w:pStyle w:val="15"/>
              <w:spacing w:before="1"/>
              <w:ind w:left="7"/>
              <w:jc w:val="center"/>
              <w:rPr>
                <w:rFonts w:hint="default"/>
                <w:sz w:val="24"/>
                <w:lang w:val="en-US" w:eastAsia="zh-CN"/>
              </w:rPr>
            </w:pPr>
            <w:r>
              <w:rPr>
                <w:rFonts w:hint="eastAsia"/>
                <w:sz w:val="24"/>
                <w:lang w:val="en-US" w:eastAsia="zh-CN"/>
              </w:rPr>
              <w:t>24</w:t>
            </w:r>
          </w:p>
        </w:tc>
        <w:tc>
          <w:tcPr>
            <w:tcW w:w="676" w:type="dxa"/>
            <w:vAlign w:val="center"/>
          </w:tcPr>
          <w:p>
            <w:pPr>
              <w:pStyle w:val="15"/>
              <w:spacing w:before="1"/>
              <w:ind w:right="205"/>
              <w:jc w:val="center"/>
              <w:rPr>
                <w:rFonts w:hint="eastAsia"/>
                <w:sz w:val="24"/>
                <w:lang w:eastAsia="zh-CN"/>
              </w:rPr>
            </w:pPr>
            <w:r>
              <w:rPr>
                <w:rFonts w:hint="eastAsia"/>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5" w:hRule="atLeast"/>
        </w:trPr>
        <w:tc>
          <w:tcPr>
            <w:tcW w:w="724" w:type="dxa"/>
            <w:vAlign w:val="center"/>
          </w:tcPr>
          <w:p>
            <w:pPr>
              <w:pStyle w:val="15"/>
              <w:spacing w:before="1"/>
              <w:jc w:val="center"/>
              <w:rPr>
                <w:rFonts w:hint="default"/>
                <w:sz w:val="24"/>
                <w:lang w:val="en-US" w:eastAsia="zh-CN"/>
              </w:rPr>
            </w:pPr>
            <w:r>
              <w:rPr>
                <w:rFonts w:hint="eastAsia"/>
                <w:sz w:val="24"/>
                <w:lang w:val="en-US" w:eastAsia="zh-CN"/>
              </w:rPr>
              <w:t>8</w:t>
            </w:r>
          </w:p>
        </w:tc>
        <w:tc>
          <w:tcPr>
            <w:tcW w:w="1284" w:type="dxa"/>
            <w:vAlign w:val="center"/>
          </w:tcPr>
          <w:p>
            <w:pPr>
              <w:pStyle w:val="15"/>
              <w:spacing w:line="235" w:lineRule="auto"/>
              <w:ind w:right="149"/>
              <w:jc w:val="center"/>
              <w:rPr>
                <w:rFonts w:hint="eastAsia"/>
                <w:sz w:val="24"/>
              </w:rPr>
            </w:pPr>
            <w:r>
              <w:rPr>
                <w:rFonts w:hint="eastAsia"/>
                <w:sz w:val="24"/>
              </w:rPr>
              <w:t>教师智能教学终端</w:t>
            </w:r>
          </w:p>
        </w:tc>
        <w:tc>
          <w:tcPr>
            <w:tcW w:w="5930" w:type="dxa"/>
          </w:tcPr>
          <w:p>
            <w:pPr>
              <w:pStyle w:val="15"/>
              <w:spacing w:line="267" w:lineRule="exact"/>
              <w:ind w:left="107"/>
              <w:rPr>
                <w:rFonts w:hint="eastAsia"/>
                <w:sz w:val="21"/>
                <w:szCs w:val="21"/>
              </w:rPr>
            </w:pPr>
            <w:r>
              <w:rPr>
                <w:rFonts w:hint="eastAsia"/>
                <w:sz w:val="21"/>
                <w:szCs w:val="21"/>
              </w:rPr>
              <w:t>1．屏幕：≥10英寸，触摸屏；2．操作系统：Windows 10 ；3．处理器：主频≥1.6GHz；4．内存≥4GB ；5．存储≥64GB；6．电池：≥25Wh或≥7000mah；7．摄像头：前置≥200万像素，后置≥500万像素；8．质保：1年整机。</w:t>
            </w:r>
          </w:p>
        </w:tc>
        <w:tc>
          <w:tcPr>
            <w:tcW w:w="674" w:type="dxa"/>
            <w:vAlign w:val="center"/>
          </w:tcPr>
          <w:p>
            <w:pPr>
              <w:pStyle w:val="15"/>
              <w:spacing w:before="1"/>
              <w:ind w:left="7"/>
              <w:jc w:val="center"/>
              <w:rPr>
                <w:rFonts w:hint="default"/>
                <w:sz w:val="24"/>
                <w:lang w:val="en-US" w:eastAsia="zh-CN"/>
              </w:rPr>
            </w:pPr>
            <w:r>
              <w:rPr>
                <w:rFonts w:hint="eastAsia"/>
                <w:sz w:val="24"/>
                <w:lang w:val="en-US" w:eastAsia="zh-CN"/>
              </w:rPr>
              <w:t>4</w:t>
            </w:r>
          </w:p>
        </w:tc>
        <w:tc>
          <w:tcPr>
            <w:tcW w:w="676" w:type="dxa"/>
            <w:vAlign w:val="center"/>
          </w:tcPr>
          <w:p>
            <w:pPr>
              <w:pStyle w:val="15"/>
              <w:spacing w:before="1"/>
              <w:ind w:right="205"/>
              <w:jc w:val="center"/>
              <w:rPr>
                <w:rFonts w:hint="eastAsia"/>
                <w:sz w:val="24"/>
                <w:lang w:eastAsia="zh-CN"/>
              </w:rPr>
            </w:pPr>
            <w:r>
              <w:rPr>
                <w:rFonts w:hint="eastAsia"/>
                <w:sz w:val="24"/>
                <w:lang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5" w:hRule="atLeast"/>
        </w:trPr>
        <w:tc>
          <w:tcPr>
            <w:tcW w:w="724" w:type="dxa"/>
            <w:vAlign w:val="center"/>
          </w:tcPr>
          <w:p>
            <w:pPr>
              <w:pStyle w:val="15"/>
              <w:spacing w:before="1"/>
              <w:jc w:val="center"/>
              <w:rPr>
                <w:rFonts w:hint="default"/>
                <w:sz w:val="24"/>
                <w:lang w:val="en-US" w:eastAsia="zh-CN"/>
              </w:rPr>
            </w:pPr>
            <w:r>
              <w:rPr>
                <w:rFonts w:hint="eastAsia"/>
                <w:sz w:val="24"/>
                <w:lang w:val="en-US" w:eastAsia="zh-CN"/>
              </w:rPr>
              <w:t>9</w:t>
            </w:r>
          </w:p>
        </w:tc>
        <w:tc>
          <w:tcPr>
            <w:tcW w:w="1284" w:type="dxa"/>
            <w:vAlign w:val="center"/>
          </w:tcPr>
          <w:p>
            <w:pPr>
              <w:pStyle w:val="15"/>
              <w:spacing w:line="235" w:lineRule="auto"/>
              <w:ind w:right="149"/>
              <w:jc w:val="center"/>
              <w:rPr>
                <w:rFonts w:hint="eastAsia"/>
                <w:sz w:val="24"/>
              </w:rPr>
            </w:pPr>
            <w:r>
              <w:rPr>
                <w:rFonts w:hint="eastAsia"/>
                <w:sz w:val="24"/>
              </w:rPr>
              <w:t>智能录课助手</w:t>
            </w:r>
          </w:p>
        </w:tc>
        <w:tc>
          <w:tcPr>
            <w:tcW w:w="5930" w:type="dxa"/>
          </w:tcPr>
          <w:p>
            <w:pPr>
              <w:pStyle w:val="15"/>
              <w:spacing w:line="267" w:lineRule="exact"/>
              <w:ind w:left="107"/>
              <w:rPr>
                <w:rFonts w:hint="eastAsia"/>
                <w:sz w:val="21"/>
                <w:szCs w:val="21"/>
              </w:rPr>
            </w:pPr>
            <w:r>
              <w:rPr>
                <w:rFonts w:hint="eastAsia"/>
                <w:sz w:val="21"/>
                <w:szCs w:val="21"/>
              </w:rPr>
              <w:t>1.个人微课服务：1）支持微课结构化展示，包括微课视频+文本+关键帧，支持点击文本区域、关键帧等方式快速精准定位视频内容；2）提供点击文本内容自动播放对应音频、批量替换文字等功能，支持用户增减关键帧大纲视图；3）支持基于知识点体系，智能给微课打知识点标签；2.提供点击文本内容自动播放对应音频、批量替换文字等功能，帮助用户快速高效修改文本；支持用户增减关键帧大纲视图；3.支持基于全学科知识点体系，智能给微课打知识点标签；4.支持对个人微课进行文件管理；5.支持对微课进行裁剪；6.支持在个人微课列表针对微课内容进行关键字搜索；7.生成课堂实录：形成机构化视频的同时并行生成WORD版本、图文混合的课堂实录；8.支持全学段、全学科的中文、英文连续语音识别与实时转写，支持实时中译英、英译中；中文转写识别率能够≥90%，英文转写识别率能够≥80%；9.基于全学科知识点体系，支持自动提取出转写文字中的重点和知识点并形成微课知识点标签；10.为提升对特定词语的识别效果，具备教育专用词库，识别时将优先匹配词库中的词汇；11.支持实时转写时根据上下文语义自动校正，以及实现文本的自然分段，支持对语气词等口语化词语进行自动过滤。</w:t>
            </w:r>
          </w:p>
        </w:tc>
        <w:tc>
          <w:tcPr>
            <w:tcW w:w="674" w:type="dxa"/>
            <w:vAlign w:val="center"/>
          </w:tcPr>
          <w:p>
            <w:pPr>
              <w:pStyle w:val="15"/>
              <w:spacing w:before="1"/>
              <w:ind w:left="7"/>
              <w:jc w:val="center"/>
              <w:rPr>
                <w:rFonts w:hint="default"/>
                <w:sz w:val="24"/>
                <w:lang w:val="en-US" w:eastAsia="zh-CN"/>
              </w:rPr>
            </w:pPr>
            <w:r>
              <w:rPr>
                <w:rFonts w:hint="eastAsia"/>
                <w:sz w:val="24"/>
                <w:lang w:val="en-US" w:eastAsia="zh-CN"/>
              </w:rPr>
              <w:t>1</w:t>
            </w:r>
          </w:p>
        </w:tc>
        <w:tc>
          <w:tcPr>
            <w:tcW w:w="676" w:type="dxa"/>
            <w:vAlign w:val="center"/>
          </w:tcPr>
          <w:p>
            <w:pPr>
              <w:pStyle w:val="15"/>
              <w:spacing w:before="1"/>
              <w:ind w:right="205"/>
              <w:jc w:val="center"/>
              <w:rPr>
                <w:rFonts w:hint="eastAsia"/>
                <w:sz w:val="24"/>
                <w:lang w:eastAsia="zh-CN"/>
              </w:rPr>
            </w:pPr>
            <w:r>
              <w:rPr>
                <w:rFonts w:hint="eastAsia"/>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5" w:hRule="atLeast"/>
        </w:trPr>
        <w:tc>
          <w:tcPr>
            <w:tcW w:w="724" w:type="dxa"/>
            <w:vAlign w:val="center"/>
          </w:tcPr>
          <w:p>
            <w:pPr>
              <w:pStyle w:val="15"/>
              <w:spacing w:before="1"/>
              <w:jc w:val="center"/>
              <w:rPr>
                <w:rFonts w:hint="default"/>
                <w:sz w:val="24"/>
                <w:lang w:val="en-US" w:eastAsia="zh-CN"/>
              </w:rPr>
            </w:pPr>
            <w:r>
              <w:rPr>
                <w:rFonts w:hint="eastAsia"/>
                <w:sz w:val="24"/>
                <w:lang w:val="en-US" w:eastAsia="zh-CN"/>
              </w:rPr>
              <w:t>10</w:t>
            </w:r>
          </w:p>
        </w:tc>
        <w:tc>
          <w:tcPr>
            <w:tcW w:w="1284" w:type="dxa"/>
            <w:vAlign w:val="center"/>
          </w:tcPr>
          <w:p>
            <w:pPr>
              <w:pStyle w:val="15"/>
              <w:spacing w:line="235" w:lineRule="auto"/>
              <w:ind w:right="149"/>
              <w:jc w:val="center"/>
              <w:rPr>
                <w:rFonts w:hint="eastAsia"/>
                <w:sz w:val="24"/>
              </w:rPr>
            </w:pPr>
            <w:r>
              <w:rPr>
                <w:rFonts w:hint="eastAsia"/>
                <w:sz w:val="24"/>
              </w:rPr>
              <w:t>学生互动软件</w:t>
            </w:r>
          </w:p>
        </w:tc>
        <w:tc>
          <w:tcPr>
            <w:tcW w:w="5930" w:type="dxa"/>
          </w:tcPr>
          <w:p>
            <w:pPr>
              <w:pStyle w:val="15"/>
              <w:numPr>
                <w:ilvl w:val="0"/>
                <w:numId w:val="64"/>
              </w:numPr>
              <w:spacing w:line="267" w:lineRule="exact"/>
              <w:ind w:left="107"/>
              <w:rPr>
                <w:rFonts w:hint="eastAsia"/>
                <w:sz w:val="21"/>
                <w:szCs w:val="21"/>
              </w:rPr>
            </w:pPr>
            <w:r>
              <w:rPr>
                <w:rFonts w:hint="eastAsia"/>
                <w:sz w:val="21"/>
                <w:szCs w:val="21"/>
              </w:rPr>
              <w:t xml:space="preserve">课堂互动1．课堂互动：须支持学生完成投票、抢答、全班作答、分组作答等课堂互动。 </w:t>
            </w:r>
          </w:p>
          <w:p>
            <w:pPr>
              <w:pStyle w:val="15"/>
              <w:numPr>
                <w:ilvl w:val="0"/>
                <w:numId w:val="64"/>
              </w:numPr>
              <w:spacing w:line="267" w:lineRule="exact"/>
              <w:ind w:left="107" w:leftChars="0" w:right="0" w:rightChars="0" w:firstLine="0" w:firstLineChars="0"/>
              <w:rPr>
                <w:rFonts w:hint="eastAsia"/>
                <w:sz w:val="21"/>
                <w:szCs w:val="21"/>
              </w:rPr>
            </w:pPr>
            <w:r>
              <w:rPr>
                <w:rFonts w:hint="eastAsia"/>
                <w:sz w:val="21"/>
                <w:szCs w:val="21"/>
              </w:rPr>
              <w:t>课堂学习1．学生电子教材：须支持学生下载多学科电子教材，须支持学生下载的电子教材中语文、英语、音乐等语言类学科字、词、句、段和全文的点读功能，朗读的过程中可随意暂停和播放，朗读语音效果自然流畅；2．课堂笔记：须支持接收和保存教师所分享的电子课本、PPT、白板书写内容等任意截图内容；须支持学生按学科分类收藏教师分享的图片，形成课堂笔记，须支持对笔记进行批注，可选择本地存储与云端存储；3.学习资料：须支持按学科展示老师分享的学习资料，须支持微课视频、音频、ppt、word、excel、pdf等文件的下载和学习； 4.微课中心：须支持学生基于录制微课，并可一键分享至班级；须支持查看个及教师推送的微课、班级微课、校级微课等，须支持向老师一键反馈学习结果；5.须支持学生自主进行英语单词学习，中英翻译学习等，须支持学生自主评测练习。</w:t>
            </w:r>
          </w:p>
          <w:p>
            <w:pPr>
              <w:pStyle w:val="15"/>
              <w:numPr>
                <w:ilvl w:val="0"/>
                <w:numId w:val="0"/>
              </w:numPr>
              <w:spacing w:line="267" w:lineRule="exact"/>
              <w:ind w:left="107" w:leftChars="0" w:right="0" w:rightChars="0"/>
              <w:rPr>
                <w:rFonts w:hint="eastAsia"/>
                <w:sz w:val="21"/>
                <w:szCs w:val="21"/>
              </w:rPr>
            </w:pPr>
            <w:r>
              <w:rPr>
                <w:rFonts w:hint="eastAsia"/>
                <w:sz w:val="21"/>
                <w:szCs w:val="21"/>
              </w:rPr>
              <w:t>三、绿色安全1.安全登陆：须支持一机一号、AI人脸校验，账号异地登录风险提醒等，识别异常登录行为，保障账号安全；2.视力保护：须支持学生端绿色护眼，须支持蓝光过滤，减少蓝光辐射；须支持使用时间管制，定时休息提醒 ；3.后台管理：须支持后台管理网址白名单、应用白名单。须支持设备功能管控服务（包括蓝牙开关、摄像头等）；提供UGC内容监管服务，维护绿色安全的使用环境。</w:t>
            </w:r>
          </w:p>
        </w:tc>
        <w:tc>
          <w:tcPr>
            <w:tcW w:w="674" w:type="dxa"/>
            <w:vAlign w:val="center"/>
          </w:tcPr>
          <w:p>
            <w:pPr>
              <w:pStyle w:val="15"/>
              <w:spacing w:before="1"/>
              <w:ind w:left="7"/>
              <w:jc w:val="center"/>
              <w:rPr>
                <w:rFonts w:hint="default"/>
                <w:sz w:val="24"/>
                <w:lang w:val="en-US" w:eastAsia="zh-CN"/>
              </w:rPr>
            </w:pPr>
            <w:r>
              <w:rPr>
                <w:rFonts w:hint="eastAsia"/>
                <w:sz w:val="24"/>
                <w:lang w:val="en-US" w:eastAsia="zh-CN"/>
              </w:rPr>
              <w:t>220</w:t>
            </w:r>
          </w:p>
        </w:tc>
        <w:tc>
          <w:tcPr>
            <w:tcW w:w="676" w:type="dxa"/>
            <w:vAlign w:val="center"/>
          </w:tcPr>
          <w:p>
            <w:pPr>
              <w:pStyle w:val="15"/>
              <w:spacing w:before="1"/>
              <w:ind w:right="205"/>
              <w:jc w:val="center"/>
              <w:rPr>
                <w:rFonts w:hint="eastAsia"/>
                <w:sz w:val="24"/>
                <w:lang w:eastAsia="zh-CN"/>
              </w:rPr>
            </w:pPr>
            <w:r>
              <w:rPr>
                <w:rFonts w:hint="eastAsia"/>
                <w:sz w:val="24"/>
                <w:lang w:eastAsia="zh-CN"/>
              </w:rPr>
              <w:t>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7" w:hRule="atLeast"/>
        </w:trPr>
        <w:tc>
          <w:tcPr>
            <w:tcW w:w="724" w:type="dxa"/>
            <w:vAlign w:val="center"/>
          </w:tcPr>
          <w:p>
            <w:pPr>
              <w:pStyle w:val="15"/>
              <w:spacing w:before="1"/>
              <w:jc w:val="center"/>
              <w:rPr>
                <w:rFonts w:hint="default"/>
                <w:sz w:val="24"/>
                <w:lang w:val="en-US" w:eastAsia="zh-CN"/>
              </w:rPr>
            </w:pPr>
            <w:r>
              <w:rPr>
                <w:rFonts w:hint="eastAsia"/>
                <w:sz w:val="24"/>
                <w:lang w:val="en-US" w:eastAsia="zh-CN"/>
              </w:rPr>
              <w:t>11</w:t>
            </w:r>
          </w:p>
        </w:tc>
        <w:tc>
          <w:tcPr>
            <w:tcW w:w="1284" w:type="dxa"/>
            <w:vAlign w:val="center"/>
          </w:tcPr>
          <w:p>
            <w:pPr>
              <w:pStyle w:val="15"/>
              <w:spacing w:line="235" w:lineRule="auto"/>
              <w:ind w:right="149"/>
              <w:jc w:val="center"/>
              <w:rPr>
                <w:rFonts w:hint="eastAsia"/>
                <w:sz w:val="24"/>
              </w:rPr>
            </w:pPr>
            <w:r>
              <w:rPr>
                <w:rFonts w:hint="eastAsia"/>
                <w:sz w:val="24"/>
              </w:rPr>
              <w:t>学生学习终端</w:t>
            </w:r>
          </w:p>
        </w:tc>
        <w:tc>
          <w:tcPr>
            <w:tcW w:w="5930" w:type="dxa"/>
          </w:tcPr>
          <w:p>
            <w:pPr>
              <w:pStyle w:val="15"/>
              <w:numPr>
                <w:ilvl w:val="0"/>
                <w:numId w:val="0"/>
              </w:numPr>
              <w:spacing w:line="267" w:lineRule="exact"/>
              <w:ind w:left="107" w:leftChars="0" w:right="0" w:rightChars="0"/>
              <w:rPr>
                <w:rFonts w:hint="eastAsia"/>
                <w:sz w:val="21"/>
                <w:szCs w:val="21"/>
              </w:rPr>
            </w:pPr>
            <w:r>
              <w:rPr>
                <w:rFonts w:hint="eastAsia"/>
                <w:sz w:val="21"/>
                <w:szCs w:val="21"/>
              </w:rPr>
              <w:t xml:space="preserve">1、屏幕尺寸：9.6英寸及以上；★2、核心数量：八核处理器，CPU主频：大于≥1.6GHZ；★3、内存容量：≥3G；4、存储容量：≥32GB,具备扩展功能；5、屏幕类型：IPS，分辨率≥1920x1200；6、前置摄像头≥200万像素，后置摄像头≥500万像素；7、WiFi功能：双频2.4GHz+5GHz，支持802.11a/b/g/n /ac </w:t>
            </w:r>
          </w:p>
          <w:p>
            <w:pPr>
              <w:pStyle w:val="15"/>
              <w:numPr>
                <w:ilvl w:val="0"/>
                <w:numId w:val="0"/>
              </w:numPr>
              <w:spacing w:line="267" w:lineRule="exact"/>
              <w:ind w:left="107" w:leftChars="0" w:right="0" w:rightChars="0"/>
              <w:rPr>
                <w:rFonts w:hint="eastAsia"/>
                <w:sz w:val="21"/>
                <w:szCs w:val="21"/>
              </w:rPr>
            </w:pPr>
            <w:r>
              <w:rPr>
                <w:rFonts w:hint="eastAsia"/>
                <w:sz w:val="21"/>
                <w:szCs w:val="21"/>
              </w:rPr>
              <w:t>无线协议；8、.终端电池容量≥4500mAh； 9、配件：提供皮套。</w:t>
            </w:r>
          </w:p>
        </w:tc>
        <w:tc>
          <w:tcPr>
            <w:tcW w:w="674" w:type="dxa"/>
            <w:vAlign w:val="center"/>
          </w:tcPr>
          <w:p>
            <w:pPr>
              <w:pStyle w:val="15"/>
              <w:spacing w:before="1"/>
              <w:ind w:left="7"/>
              <w:jc w:val="center"/>
              <w:rPr>
                <w:rFonts w:hint="default"/>
                <w:sz w:val="24"/>
                <w:lang w:val="en-US" w:eastAsia="zh-CN"/>
              </w:rPr>
            </w:pPr>
            <w:r>
              <w:rPr>
                <w:rFonts w:hint="eastAsia"/>
                <w:sz w:val="24"/>
                <w:lang w:val="en-US" w:eastAsia="zh-CN"/>
              </w:rPr>
              <w:t>220</w:t>
            </w:r>
          </w:p>
        </w:tc>
        <w:tc>
          <w:tcPr>
            <w:tcW w:w="676" w:type="dxa"/>
            <w:vAlign w:val="center"/>
          </w:tcPr>
          <w:p>
            <w:pPr>
              <w:pStyle w:val="15"/>
              <w:spacing w:before="1"/>
              <w:ind w:right="205"/>
              <w:jc w:val="center"/>
              <w:rPr>
                <w:rFonts w:hint="eastAsia"/>
                <w:sz w:val="24"/>
                <w:lang w:eastAsia="zh-CN"/>
              </w:rPr>
            </w:pPr>
            <w:r>
              <w:rPr>
                <w:rFonts w:hint="eastAsia"/>
                <w:sz w:val="24"/>
                <w:lang w:eastAsia="zh-CN"/>
              </w:rPr>
              <w:t>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7" w:hRule="atLeast"/>
        </w:trPr>
        <w:tc>
          <w:tcPr>
            <w:tcW w:w="724" w:type="dxa"/>
            <w:vAlign w:val="center"/>
          </w:tcPr>
          <w:p>
            <w:pPr>
              <w:pStyle w:val="15"/>
              <w:spacing w:before="1"/>
              <w:jc w:val="center"/>
              <w:rPr>
                <w:rFonts w:hint="default"/>
                <w:sz w:val="24"/>
                <w:lang w:val="en-US" w:eastAsia="zh-CN"/>
              </w:rPr>
            </w:pPr>
            <w:r>
              <w:rPr>
                <w:rFonts w:hint="eastAsia"/>
                <w:sz w:val="24"/>
                <w:lang w:val="en-US" w:eastAsia="zh-CN"/>
              </w:rPr>
              <w:t>12</w:t>
            </w:r>
          </w:p>
        </w:tc>
        <w:tc>
          <w:tcPr>
            <w:tcW w:w="1284" w:type="dxa"/>
            <w:vAlign w:val="center"/>
          </w:tcPr>
          <w:p>
            <w:pPr>
              <w:pStyle w:val="15"/>
              <w:spacing w:line="235" w:lineRule="auto"/>
              <w:ind w:right="149"/>
              <w:jc w:val="center"/>
              <w:rPr>
                <w:rFonts w:hint="eastAsia"/>
                <w:sz w:val="24"/>
              </w:rPr>
            </w:pPr>
            <w:r>
              <w:rPr>
                <w:rFonts w:hint="eastAsia"/>
                <w:sz w:val="24"/>
              </w:rPr>
              <w:t>充电柜</w:t>
            </w:r>
          </w:p>
        </w:tc>
        <w:tc>
          <w:tcPr>
            <w:tcW w:w="5930" w:type="dxa"/>
          </w:tcPr>
          <w:p>
            <w:pPr>
              <w:pStyle w:val="15"/>
              <w:numPr>
                <w:ilvl w:val="0"/>
                <w:numId w:val="0"/>
              </w:numPr>
              <w:spacing w:line="267" w:lineRule="exact"/>
              <w:ind w:left="107" w:leftChars="0" w:right="0" w:rightChars="0"/>
              <w:rPr>
                <w:rFonts w:hint="eastAsia"/>
                <w:sz w:val="21"/>
                <w:szCs w:val="21"/>
              </w:rPr>
            </w:pPr>
            <w:r>
              <w:rPr>
                <w:rFonts w:hint="eastAsia"/>
                <w:sz w:val="21"/>
                <w:szCs w:val="21"/>
              </w:rPr>
              <w:t>须支持60台移动终端同时充电，材质：主体采用镀锌板1.0-1.5mm材质局部采用2.0冷轧钢板；安全要求：电源开关需设有高压强电保险、漏电保护器、电路板保险多重保护；附件: 超静音减震万向轮及刹车轮，方便柜体移动。</w:t>
            </w:r>
          </w:p>
        </w:tc>
        <w:tc>
          <w:tcPr>
            <w:tcW w:w="674" w:type="dxa"/>
            <w:vAlign w:val="center"/>
          </w:tcPr>
          <w:p>
            <w:pPr>
              <w:pStyle w:val="15"/>
              <w:spacing w:before="1"/>
              <w:ind w:left="7"/>
              <w:jc w:val="center"/>
              <w:rPr>
                <w:rFonts w:hint="default"/>
                <w:sz w:val="24"/>
                <w:lang w:val="en-US" w:eastAsia="zh-CN"/>
              </w:rPr>
            </w:pPr>
            <w:r>
              <w:rPr>
                <w:rFonts w:hint="eastAsia"/>
                <w:sz w:val="24"/>
                <w:lang w:val="en-US" w:eastAsia="zh-CN"/>
              </w:rPr>
              <w:t>4</w:t>
            </w:r>
          </w:p>
        </w:tc>
        <w:tc>
          <w:tcPr>
            <w:tcW w:w="676" w:type="dxa"/>
            <w:vAlign w:val="center"/>
          </w:tcPr>
          <w:p>
            <w:pPr>
              <w:pStyle w:val="15"/>
              <w:spacing w:before="1"/>
              <w:ind w:right="205"/>
              <w:jc w:val="center"/>
              <w:rPr>
                <w:rFonts w:hint="eastAsia"/>
                <w:sz w:val="24"/>
                <w:lang w:eastAsia="zh-CN"/>
              </w:rPr>
            </w:pPr>
            <w:r>
              <w:rPr>
                <w:rFonts w:hint="eastAsia"/>
                <w:sz w:val="24"/>
                <w:lang w:eastAsia="zh-CN"/>
              </w:rPr>
              <w:t>台</w:t>
            </w:r>
          </w:p>
        </w:tc>
      </w:tr>
    </w:tbl>
    <w:p>
      <w:pPr>
        <w:spacing w:after="0"/>
        <w:jc w:val="both"/>
        <w:rPr>
          <w:sz w:val="24"/>
        </w:rPr>
        <w:sectPr>
          <w:pgSz w:w="11910" w:h="16840"/>
          <w:pgMar w:top="1580" w:right="760" w:bottom="1220" w:left="1180" w:header="0" w:footer="947" w:gutter="0"/>
        </w:sectPr>
      </w:pPr>
    </w:p>
    <w:p>
      <w:pPr>
        <w:pStyle w:val="2"/>
        <w:tabs>
          <w:tab w:val="left" w:pos="1259"/>
        </w:tabs>
      </w:pPr>
      <w:bookmarkStart w:id="13" w:name="第七章投标文件参考格式"/>
      <w:bookmarkEnd w:id="13"/>
      <w:r>
        <w:t>第七章</w:t>
      </w:r>
      <w:r>
        <w:tab/>
      </w:r>
      <w:r>
        <w:t>投标文件参考格式</w:t>
      </w:r>
    </w:p>
    <w:p>
      <w:pPr>
        <w:pStyle w:val="5"/>
        <w:ind w:left="0"/>
        <w:rPr>
          <w:b/>
          <w:sz w:val="20"/>
        </w:rPr>
      </w:pPr>
    </w:p>
    <w:p>
      <w:pPr>
        <w:pStyle w:val="5"/>
        <w:ind w:left="0"/>
        <w:rPr>
          <w:b/>
          <w:sz w:val="20"/>
        </w:rPr>
      </w:pPr>
    </w:p>
    <w:p>
      <w:pPr>
        <w:pStyle w:val="5"/>
        <w:ind w:left="0"/>
        <w:rPr>
          <w:b/>
          <w:sz w:val="20"/>
        </w:rPr>
      </w:pPr>
    </w:p>
    <w:p>
      <w:pPr>
        <w:pStyle w:val="4"/>
        <w:spacing w:before="214"/>
        <w:ind w:left="716"/>
      </w:pPr>
      <w:r>
        <w:t>说明：</w:t>
      </w:r>
    </w:p>
    <w:p>
      <w:pPr>
        <w:pStyle w:val="5"/>
        <w:ind w:left="0"/>
        <w:rPr>
          <w:b/>
        </w:rPr>
      </w:pPr>
    </w:p>
    <w:p>
      <w:pPr>
        <w:pStyle w:val="5"/>
        <w:spacing w:before="1"/>
        <w:ind w:left="0"/>
        <w:rPr>
          <w:b/>
          <w:sz w:val="25"/>
        </w:rPr>
      </w:pPr>
    </w:p>
    <w:p>
      <w:pPr>
        <w:pStyle w:val="4"/>
        <w:spacing w:before="0" w:line="364" w:lineRule="auto"/>
        <w:ind w:right="694" w:firstLine="480"/>
      </w:pPr>
      <w:r>
        <w:t>对本章所有的投标文件格式 ，投标方可根据自身情况进行补充和修改，但补充和修改不得造成与本次招标内容有实质性的违背。</w:t>
      </w:r>
    </w:p>
    <w:p>
      <w:pPr>
        <w:spacing w:after="0" w:line="364" w:lineRule="auto"/>
        <w:sectPr>
          <w:pgSz w:w="11910" w:h="16840"/>
          <w:pgMar w:top="1580" w:right="760" w:bottom="1140" w:left="1180" w:header="0" w:footer="947" w:gutter="0"/>
        </w:sectPr>
      </w:pPr>
    </w:p>
    <w:p>
      <w:pPr>
        <w:pStyle w:val="5"/>
        <w:tabs>
          <w:tab w:val="left" w:pos="4015"/>
          <w:tab w:val="left" w:pos="8095"/>
        </w:tabs>
        <w:spacing w:before="42"/>
        <w:ind w:left="3116"/>
      </w:pPr>
      <w:r>
        <w:t>（封</w:t>
      </w:r>
      <w:r>
        <w:tab/>
      </w:r>
      <w:r>
        <w:t>面）</w:t>
      </w:r>
      <w:r>
        <w:tab/>
      </w:r>
      <w:r>
        <w:t>（正/副本）</w:t>
      </w:r>
    </w:p>
    <w:p>
      <w:pPr>
        <w:pStyle w:val="5"/>
        <w:ind w:left="0"/>
      </w:pPr>
    </w:p>
    <w:p>
      <w:pPr>
        <w:pStyle w:val="5"/>
        <w:ind w:left="0"/>
      </w:pPr>
    </w:p>
    <w:p>
      <w:pPr>
        <w:pStyle w:val="5"/>
        <w:spacing w:before="7"/>
        <w:ind w:left="0"/>
        <w:rPr>
          <w:sz w:val="31"/>
        </w:rPr>
      </w:pPr>
    </w:p>
    <w:p>
      <w:pPr>
        <w:spacing w:before="0"/>
        <w:ind w:left="0" w:right="415" w:firstLine="0"/>
        <w:jc w:val="center"/>
        <w:rPr>
          <w:b/>
          <w:sz w:val="48"/>
        </w:rPr>
      </w:pPr>
      <w:r>
        <w:rPr>
          <w:b/>
          <w:sz w:val="48"/>
        </w:rPr>
        <w:t>投  标  文 件</w:t>
      </w:r>
    </w:p>
    <w:p>
      <w:pPr>
        <w:pStyle w:val="5"/>
        <w:ind w:left="0"/>
        <w:rPr>
          <w:b/>
          <w:sz w:val="48"/>
        </w:rPr>
      </w:pPr>
    </w:p>
    <w:p>
      <w:pPr>
        <w:pStyle w:val="4"/>
        <w:spacing w:before="407"/>
        <w:ind w:left="0" w:right="415"/>
        <w:jc w:val="center"/>
      </w:pPr>
      <w:r>
        <w:t>项目名称:</w:t>
      </w:r>
    </w:p>
    <w:p>
      <w:pPr>
        <w:pStyle w:val="4"/>
        <w:spacing w:before="161"/>
        <w:ind w:left="0" w:right="415"/>
        <w:jc w:val="center"/>
      </w:pPr>
      <w:r>
        <w:t>招标编号：</w:t>
      </w: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ind w:left="0"/>
        <w:rPr>
          <w:b/>
        </w:rPr>
      </w:pPr>
    </w:p>
    <w:p>
      <w:pPr>
        <w:pStyle w:val="5"/>
        <w:spacing w:before="2"/>
        <w:ind w:left="0"/>
        <w:rPr>
          <w:b/>
          <w:sz w:val="27"/>
        </w:rPr>
      </w:pPr>
    </w:p>
    <w:p>
      <w:pPr>
        <w:pStyle w:val="4"/>
        <w:tabs>
          <w:tab w:val="left" w:pos="4197"/>
        </w:tabs>
        <w:spacing w:before="0"/>
        <w:ind w:left="0" w:right="398"/>
        <w:jc w:val="center"/>
      </w:pPr>
      <w:r>
        <w:t>投 标</w:t>
      </w:r>
      <w:r>
        <w:rPr>
          <w:spacing w:val="-3"/>
        </w:rPr>
        <w:t xml:space="preserve"> </w:t>
      </w:r>
      <w:r>
        <w:t>人：</w:t>
      </w:r>
      <w:r>
        <w:rPr>
          <w:u w:val="single"/>
        </w:rPr>
        <w:t xml:space="preserve"> </w:t>
      </w:r>
      <w:r>
        <w:rPr>
          <w:u w:val="single"/>
        </w:rPr>
        <w:tab/>
      </w:r>
      <w:r>
        <w:t>（签字及盖章）</w:t>
      </w:r>
    </w:p>
    <w:p>
      <w:pPr>
        <w:pStyle w:val="5"/>
        <w:ind w:left="0"/>
        <w:rPr>
          <w:b/>
          <w:sz w:val="26"/>
        </w:rPr>
      </w:pPr>
    </w:p>
    <w:p>
      <w:pPr>
        <w:pStyle w:val="5"/>
        <w:ind w:left="0"/>
        <w:rPr>
          <w:b/>
          <w:sz w:val="26"/>
        </w:rPr>
      </w:pPr>
    </w:p>
    <w:p>
      <w:pPr>
        <w:pStyle w:val="5"/>
        <w:ind w:left="0"/>
        <w:rPr>
          <w:b/>
          <w:sz w:val="26"/>
        </w:rPr>
      </w:pPr>
    </w:p>
    <w:p>
      <w:pPr>
        <w:pStyle w:val="5"/>
        <w:ind w:left="0"/>
        <w:rPr>
          <w:b/>
          <w:sz w:val="26"/>
        </w:rPr>
      </w:pPr>
    </w:p>
    <w:p>
      <w:pPr>
        <w:pStyle w:val="5"/>
        <w:ind w:left="0"/>
        <w:rPr>
          <w:b/>
          <w:sz w:val="26"/>
        </w:rPr>
      </w:pPr>
    </w:p>
    <w:p>
      <w:pPr>
        <w:pStyle w:val="5"/>
        <w:spacing w:before="8"/>
        <w:ind w:left="0"/>
        <w:rPr>
          <w:b/>
          <w:sz w:val="28"/>
        </w:rPr>
      </w:pPr>
    </w:p>
    <w:p>
      <w:pPr>
        <w:pStyle w:val="4"/>
        <w:spacing w:before="0"/>
        <w:ind w:left="0" w:right="415"/>
        <w:jc w:val="center"/>
      </w:pPr>
      <w:r>
        <w:t>年  月 日</w:t>
      </w:r>
    </w:p>
    <w:p>
      <w:pPr>
        <w:spacing w:after="0"/>
        <w:jc w:val="center"/>
        <w:sectPr>
          <w:pgSz w:w="11910" w:h="16840"/>
          <w:pgMar w:top="1460" w:right="760" w:bottom="1220" w:left="1180" w:header="0" w:footer="947" w:gutter="0"/>
        </w:sectPr>
      </w:pPr>
    </w:p>
    <w:p>
      <w:pPr>
        <w:spacing w:before="30"/>
        <w:ind w:left="0" w:right="417" w:firstLine="0"/>
        <w:jc w:val="center"/>
        <w:rPr>
          <w:b/>
          <w:sz w:val="32"/>
        </w:rPr>
      </w:pPr>
      <w:r>
        <w:rPr>
          <w:b/>
          <w:sz w:val="32"/>
        </w:rPr>
        <w:t>目录</w:t>
      </w:r>
    </w:p>
    <w:p>
      <w:pPr>
        <w:pStyle w:val="5"/>
        <w:spacing w:before="186"/>
      </w:pPr>
      <w:r>
        <w:t>一、投标函</w:t>
      </w:r>
    </w:p>
    <w:p>
      <w:pPr>
        <w:pStyle w:val="5"/>
        <w:spacing w:before="160" w:line="364" w:lineRule="auto"/>
        <w:ind w:right="7569"/>
      </w:pPr>
      <w:r>
        <w:t>二、法人授权委托书三、唱标一览表</w:t>
      </w:r>
    </w:p>
    <w:p>
      <w:pPr>
        <w:pStyle w:val="5"/>
        <w:spacing w:before="2"/>
      </w:pPr>
      <w:r>
        <w:t>四、证明文件</w:t>
      </w:r>
    </w:p>
    <w:p>
      <w:pPr>
        <w:pStyle w:val="5"/>
        <w:spacing w:before="160" w:line="364" w:lineRule="auto"/>
        <w:ind w:right="5649"/>
      </w:pPr>
      <w:r>
        <w:t>五、商务、技术响应表偏离说明对照表六、技术方案及项目组织计划</w:t>
      </w:r>
    </w:p>
    <w:p>
      <w:pPr>
        <w:pStyle w:val="5"/>
        <w:spacing w:before="1"/>
      </w:pPr>
      <w:r>
        <w:t>七、技术支持及售后服务</w:t>
      </w:r>
    </w:p>
    <w:p>
      <w:pPr>
        <w:pStyle w:val="5"/>
        <w:spacing w:before="161"/>
      </w:pPr>
      <w:r>
        <w:t>八、详细的技术资料及检验检测报告</w:t>
      </w:r>
    </w:p>
    <w:p>
      <w:pPr>
        <w:pStyle w:val="5"/>
        <w:spacing w:before="160"/>
      </w:pPr>
      <w:r>
        <w:t>九、供应商认为有必要附上的其他技术文件资料</w:t>
      </w:r>
    </w:p>
    <w:p>
      <w:pPr>
        <w:spacing w:after="0"/>
        <w:sectPr>
          <w:footerReference r:id="rId8" w:type="default"/>
          <w:pgSz w:w="11910" w:h="16840"/>
          <w:pgMar w:top="1500" w:right="760" w:bottom="1220" w:left="1180" w:header="0" w:footer="1027" w:gutter="0"/>
          <w:pgNumType w:start="50"/>
        </w:sectPr>
      </w:pPr>
    </w:p>
    <w:p>
      <w:pPr>
        <w:pStyle w:val="4"/>
        <w:spacing w:before="42"/>
        <w:ind w:left="0" w:right="417"/>
        <w:jc w:val="center"/>
      </w:pPr>
      <w:r>
        <w:t>一、投标函</w:t>
      </w:r>
    </w:p>
    <w:p>
      <w:pPr>
        <w:pStyle w:val="5"/>
        <w:ind w:left="0"/>
        <w:rPr>
          <w:b/>
        </w:rPr>
      </w:pPr>
    </w:p>
    <w:p>
      <w:pPr>
        <w:pStyle w:val="5"/>
        <w:ind w:left="0"/>
        <w:rPr>
          <w:b/>
          <w:sz w:val="25"/>
        </w:rPr>
      </w:pPr>
    </w:p>
    <w:p>
      <w:pPr>
        <w:pStyle w:val="5"/>
        <w:spacing w:before="1"/>
      </w:pPr>
      <w:r>
        <w:t>银川市</w:t>
      </w:r>
      <w:r>
        <w:rPr>
          <w:rFonts w:hint="eastAsia"/>
          <w:lang w:eastAsia="zh-CN"/>
        </w:rPr>
        <w:t>西夏</w:t>
      </w:r>
      <w:r>
        <w:t>区教育局、</w:t>
      </w:r>
      <w:r>
        <w:rPr>
          <w:rFonts w:hint="eastAsia"/>
          <w:lang w:eastAsia="zh-CN"/>
        </w:rPr>
        <w:t>北京典方建设工程</w:t>
      </w:r>
      <w:r>
        <w:t>咨询有限公司：</w:t>
      </w:r>
    </w:p>
    <w:p>
      <w:pPr>
        <w:pStyle w:val="5"/>
        <w:ind w:left="0"/>
      </w:pPr>
    </w:p>
    <w:p>
      <w:pPr>
        <w:pStyle w:val="5"/>
        <w:ind w:left="0"/>
        <w:rPr>
          <w:sz w:val="25"/>
        </w:rPr>
      </w:pPr>
    </w:p>
    <w:p>
      <w:pPr>
        <w:pStyle w:val="5"/>
        <w:tabs>
          <w:tab w:val="left" w:pos="2755"/>
          <w:tab w:val="left" w:pos="4015"/>
        </w:tabs>
        <w:spacing w:line="364" w:lineRule="auto"/>
        <w:ind w:right="657" w:firstLine="600"/>
        <w:jc w:val="both"/>
      </w:pPr>
      <w:r>
        <w:rPr>
          <w:rFonts w:ascii="Times New Roman" w:hAnsi="Times New Roman" w:eastAsia="Times New Roman"/>
          <w:u w:val="single"/>
        </w:rPr>
        <w:t xml:space="preserve">    </w:t>
      </w:r>
      <w:r>
        <w:rPr>
          <w:u w:val="single"/>
        </w:rPr>
        <w:t>（投标单位）</w:t>
      </w:r>
      <w:r>
        <w:t>授权</w:t>
      </w:r>
      <w:r>
        <w:rPr>
          <w:u w:val="single"/>
        </w:rPr>
        <w:t xml:space="preserve"> </w:t>
      </w:r>
      <w:r>
        <w:rPr>
          <w:u w:val="single"/>
        </w:rPr>
        <w:tab/>
      </w:r>
      <w:r>
        <w:t>（全权代表人</w:t>
      </w:r>
      <w:r>
        <w:rPr>
          <w:spacing w:val="-27"/>
        </w:rPr>
        <w:t>）（</w:t>
      </w:r>
      <w:r>
        <w:t>职务职称）</w:t>
      </w:r>
      <w:r>
        <w:rPr>
          <w:spacing w:val="-27"/>
        </w:rPr>
        <w:t xml:space="preserve"> </w:t>
      </w:r>
      <w:r>
        <w:t>为全权代表</w:t>
      </w:r>
      <w:r>
        <w:rPr>
          <w:spacing w:val="-29"/>
        </w:rPr>
        <w:t>，</w:t>
      </w:r>
      <w:r>
        <w:t>参加</w:t>
      </w:r>
      <w:r>
        <w:rPr>
          <w:spacing w:val="-17"/>
        </w:rPr>
        <w:t>你</w:t>
      </w:r>
      <w:r>
        <w:t>们组织的“</w:t>
      </w:r>
      <w:r>
        <w:rPr>
          <w:u w:val="single"/>
        </w:rPr>
        <w:t xml:space="preserve"> </w:t>
      </w:r>
      <w:r>
        <w:rPr>
          <w:u w:val="single"/>
        </w:rPr>
        <w:tab/>
      </w:r>
      <w:r>
        <w:t>项目”招标活动，并进行投标。</w:t>
      </w:r>
    </w:p>
    <w:p>
      <w:pPr>
        <w:pStyle w:val="5"/>
        <w:tabs>
          <w:tab w:val="left" w:pos="3235"/>
          <w:tab w:val="left" w:pos="6835"/>
        </w:tabs>
        <w:spacing w:before="1" w:line="364" w:lineRule="auto"/>
        <w:ind w:right="657" w:firstLine="480"/>
        <w:jc w:val="both"/>
      </w:pPr>
      <w:r>
        <w:t>我们仔细研究了你们的招标文件[招标编号</w:t>
      </w:r>
      <w:r>
        <w:rPr>
          <w:spacing w:val="-16"/>
        </w:rPr>
        <w:t>：]，</w:t>
      </w:r>
      <w:r>
        <w:t>我们认为有能力也完全同意承担</w:t>
      </w:r>
      <w:r>
        <w:rPr>
          <w:spacing w:val="-18"/>
        </w:rPr>
        <w:t>招</w:t>
      </w:r>
      <w:r>
        <w:t>标文件中所规定的投标单位的全部权利和义务</w:t>
      </w:r>
      <w:r>
        <w:rPr>
          <w:spacing w:val="-15"/>
        </w:rPr>
        <w:t>。</w:t>
      </w:r>
      <w:r>
        <w:t>我们投标的设备，</w:t>
      </w:r>
      <w:r>
        <w:rPr>
          <w:spacing w:val="-17"/>
        </w:rPr>
        <w:t xml:space="preserve"> </w:t>
      </w:r>
      <w:r>
        <w:t>总报价金额</w:t>
      </w:r>
      <w:r>
        <w:rPr>
          <w:spacing w:val="-17"/>
        </w:rPr>
        <w:t>为</w:t>
      </w:r>
      <w:r>
        <w:t xml:space="preserve">（ </w:t>
      </w:r>
      <w:r>
        <w:rPr>
          <w:spacing w:val="-17"/>
        </w:rPr>
        <w:t>大</w:t>
      </w:r>
      <w:r>
        <w:t>写）：</w:t>
      </w:r>
      <w:r>
        <w:rPr>
          <w:u w:val="single"/>
        </w:rPr>
        <w:t xml:space="preserve"> </w:t>
      </w:r>
      <w:r>
        <w:rPr>
          <w:u w:val="single"/>
        </w:rPr>
        <w:tab/>
      </w:r>
      <w:r>
        <w:t>万元，小写</w:t>
      </w:r>
      <w:r>
        <w:rPr>
          <w:u w:val="single"/>
        </w:rPr>
        <w:t xml:space="preserve"> </w:t>
      </w:r>
      <w:r>
        <w:rPr>
          <w:u w:val="single"/>
        </w:rPr>
        <w:tab/>
      </w:r>
      <w:r>
        <w:t>。</w:t>
      </w:r>
    </w:p>
    <w:p>
      <w:pPr>
        <w:pStyle w:val="5"/>
        <w:spacing w:before="2"/>
        <w:ind w:left="716"/>
      </w:pPr>
      <w:r>
        <w:t>假如我们中标，我们保证：</w:t>
      </w:r>
    </w:p>
    <w:p>
      <w:pPr>
        <w:pStyle w:val="5"/>
        <w:spacing w:before="161"/>
        <w:ind w:left="716"/>
      </w:pPr>
      <w:r>
        <w:t>1、依据你们的招标文件全部要求，提供合格的产品。</w:t>
      </w:r>
    </w:p>
    <w:p>
      <w:pPr>
        <w:pStyle w:val="5"/>
        <w:spacing w:before="160" w:line="364" w:lineRule="auto"/>
        <w:ind w:right="729" w:firstLine="480"/>
      </w:pPr>
      <w:r>
        <w:t>2、我们同意遵守招标文件的规定，本投标文件的有效期为截标后 60 日，在这期间，本投标始终对我们有约束力，并可随时接受。</w:t>
      </w:r>
    </w:p>
    <w:p>
      <w:pPr>
        <w:pStyle w:val="5"/>
        <w:spacing w:before="1"/>
        <w:ind w:left="716"/>
      </w:pPr>
      <w:r>
        <w:t>3、我们同意提供招标人要求的有关本次投标的其它任何资料。</w:t>
      </w:r>
    </w:p>
    <w:p>
      <w:pPr>
        <w:pStyle w:val="5"/>
        <w:spacing w:before="161"/>
        <w:ind w:left="716"/>
      </w:pPr>
      <w:r>
        <w:t>4、我们理解，报价最低不是中标的唯一条件。</w:t>
      </w:r>
    </w:p>
    <w:p>
      <w:pPr>
        <w:pStyle w:val="5"/>
        <w:ind w:left="0"/>
      </w:pPr>
    </w:p>
    <w:p>
      <w:pPr>
        <w:pStyle w:val="5"/>
        <w:ind w:left="0"/>
        <w:rPr>
          <w:sz w:val="25"/>
        </w:rPr>
      </w:pPr>
    </w:p>
    <w:p>
      <w:pPr>
        <w:pStyle w:val="5"/>
        <w:spacing w:before="1"/>
        <w:ind w:left="716"/>
      </w:pPr>
      <w:r>
        <w:t>无论中标与否，我们愿意承担从投标准备直至签订合同前后所发生的一切费用。</w:t>
      </w:r>
    </w:p>
    <w:p>
      <w:pPr>
        <w:pStyle w:val="5"/>
        <w:ind w:left="0"/>
      </w:pPr>
    </w:p>
    <w:p>
      <w:pPr>
        <w:pStyle w:val="5"/>
        <w:ind w:left="0"/>
      </w:pPr>
    </w:p>
    <w:p>
      <w:pPr>
        <w:pStyle w:val="5"/>
        <w:ind w:left="0"/>
      </w:pPr>
    </w:p>
    <w:p>
      <w:pPr>
        <w:pStyle w:val="5"/>
        <w:spacing w:before="174"/>
      </w:pPr>
      <w:r>
        <w:t>投标单位（全称）：（公章）</w:t>
      </w:r>
    </w:p>
    <w:p>
      <w:pPr>
        <w:pStyle w:val="5"/>
        <w:ind w:left="0"/>
      </w:pPr>
    </w:p>
    <w:p>
      <w:pPr>
        <w:pStyle w:val="5"/>
        <w:ind w:left="0"/>
        <w:rPr>
          <w:sz w:val="25"/>
        </w:rPr>
      </w:pPr>
    </w:p>
    <w:p>
      <w:pPr>
        <w:pStyle w:val="5"/>
      </w:pPr>
      <w:r>
        <w:t>法定代表人或委托代理人：（签字或盖章）</w:t>
      </w:r>
    </w:p>
    <w:p>
      <w:pPr>
        <w:pStyle w:val="5"/>
        <w:ind w:left="0"/>
      </w:pPr>
    </w:p>
    <w:p>
      <w:pPr>
        <w:pStyle w:val="5"/>
        <w:ind w:left="0"/>
      </w:pPr>
    </w:p>
    <w:p>
      <w:pPr>
        <w:pStyle w:val="5"/>
        <w:ind w:left="0"/>
      </w:pPr>
    </w:p>
    <w:p>
      <w:pPr>
        <w:pStyle w:val="5"/>
        <w:ind w:left="0"/>
      </w:pPr>
    </w:p>
    <w:p>
      <w:pPr>
        <w:pStyle w:val="5"/>
        <w:spacing w:before="2"/>
        <w:ind w:left="0"/>
        <w:rPr>
          <w:sz w:val="26"/>
        </w:rPr>
      </w:pPr>
    </w:p>
    <w:p>
      <w:pPr>
        <w:pStyle w:val="5"/>
        <w:tabs>
          <w:tab w:val="left" w:pos="2325"/>
          <w:tab w:val="left" w:pos="2985"/>
        </w:tabs>
        <w:ind w:left="1546"/>
        <w:jc w:val="center"/>
      </w:pPr>
      <w:r>
        <w:t>年</w:t>
      </w:r>
      <w:r>
        <w:tab/>
      </w:r>
      <w:r>
        <w:t>月</w:t>
      </w:r>
      <w:r>
        <w:tab/>
      </w:r>
      <w:r>
        <w:t>日</w:t>
      </w:r>
    </w:p>
    <w:p>
      <w:pPr>
        <w:spacing w:after="0"/>
        <w:jc w:val="center"/>
        <w:sectPr>
          <w:pgSz w:w="11910" w:h="16840"/>
          <w:pgMar w:top="1460" w:right="760" w:bottom="1220" w:left="1180" w:header="0" w:footer="1027" w:gutter="0"/>
        </w:sectPr>
      </w:pPr>
    </w:p>
    <w:p>
      <w:pPr>
        <w:pStyle w:val="4"/>
        <w:spacing w:before="42"/>
        <w:ind w:left="0" w:right="415"/>
        <w:jc w:val="center"/>
      </w:pPr>
      <w:r>
        <w:t>二、法人授权委托书</w:t>
      </w:r>
    </w:p>
    <w:p>
      <w:pPr>
        <w:pStyle w:val="5"/>
        <w:ind w:left="0"/>
        <w:rPr>
          <w:b/>
        </w:rPr>
      </w:pPr>
    </w:p>
    <w:p>
      <w:pPr>
        <w:pStyle w:val="5"/>
        <w:ind w:left="0"/>
        <w:rPr>
          <w:b/>
        </w:rPr>
      </w:pPr>
    </w:p>
    <w:p>
      <w:pPr>
        <w:pStyle w:val="5"/>
        <w:ind w:left="0"/>
        <w:rPr>
          <w:b/>
        </w:rPr>
      </w:pPr>
    </w:p>
    <w:p>
      <w:pPr>
        <w:pStyle w:val="5"/>
        <w:spacing w:before="174"/>
      </w:pPr>
      <w:r>
        <w:t>银川市</w:t>
      </w:r>
      <w:r>
        <w:rPr>
          <w:rFonts w:hint="eastAsia"/>
          <w:lang w:eastAsia="zh-CN"/>
        </w:rPr>
        <w:t>西夏</w:t>
      </w:r>
      <w:r>
        <w:t>区教育局、</w:t>
      </w:r>
      <w:r>
        <w:rPr>
          <w:rFonts w:hint="eastAsia"/>
          <w:lang w:eastAsia="zh-CN"/>
        </w:rPr>
        <w:t>北京典方建设工程</w:t>
      </w:r>
      <w:r>
        <w:t>咨询有限公司：</w:t>
      </w:r>
    </w:p>
    <w:p>
      <w:pPr>
        <w:pStyle w:val="5"/>
        <w:ind w:left="0"/>
      </w:pPr>
    </w:p>
    <w:p>
      <w:pPr>
        <w:pStyle w:val="5"/>
        <w:ind w:left="0"/>
        <w:rPr>
          <w:sz w:val="25"/>
        </w:rPr>
      </w:pPr>
    </w:p>
    <w:p>
      <w:pPr>
        <w:pStyle w:val="5"/>
        <w:tabs>
          <w:tab w:val="left" w:pos="4771"/>
          <w:tab w:val="left" w:pos="7133"/>
        </w:tabs>
        <w:spacing w:before="1" w:line="364" w:lineRule="auto"/>
        <w:ind w:right="657" w:firstLine="480"/>
        <w:jc w:val="both"/>
      </w:pPr>
      <w:r>
        <w:rPr>
          <w:u w:val="single"/>
        </w:rPr>
        <w:t>（投标单位全称）</w:t>
      </w:r>
      <w:r>
        <w:t>法人代表（姓名、职务）授权</w:t>
      </w:r>
      <w:r>
        <w:rPr>
          <w:u w:val="single"/>
        </w:rPr>
        <w:t xml:space="preserve"> </w:t>
      </w:r>
      <w:r>
        <w:rPr>
          <w:u w:val="single"/>
        </w:rPr>
        <w:tab/>
      </w:r>
      <w:r>
        <w:t>（姓名、职务）为</w:t>
      </w:r>
      <w:r>
        <w:rPr>
          <w:spacing w:val="-16"/>
        </w:rPr>
        <w:t>全</w:t>
      </w:r>
      <w:r>
        <w:t>权代表</w:t>
      </w:r>
      <w:r>
        <w:rPr>
          <w:spacing w:val="-12"/>
        </w:rPr>
        <w:t>，</w:t>
      </w:r>
      <w:r>
        <w:t>参加你们组织</w:t>
      </w:r>
      <w:r>
        <w:rPr>
          <w:spacing w:val="-12"/>
        </w:rPr>
        <w:t>的</w:t>
      </w:r>
      <w:r>
        <w:t>“</w:t>
      </w:r>
      <w:r>
        <w:rPr>
          <w:u w:val="single"/>
        </w:rPr>
        <w:t xml:space="preserve"> </w:t>
      </w:r>
      <w:r>
        <w:rPr>
          <w:u w:val="single"/>
        </w:rPr>
        <w:tab/>
      </w:r>
      <w:r>
        <w:t>项目</w:t>
      </w:r>
      <w:r>
        <w:rPr>
          <w:spacing w:val="-12"/>
        </w:rPr>
        <w:t>”</w:t>
      </w:r>
      <w:r>
        <w:t>的招标活动</w:t>
      </w:r>
      <w:r>
        <w:rPr>
          <w:spacing w:val="-12"/>
        </w:rPr>
        <w:t>，</w:t>
      </w:r>
      <w:r>
        <w:t>全权处理本次招标活</w:t>
      </w:r>
      <w:r>
        <w:rPr>
          <w:spacing w:val="-18"/>
        </w:rPr>
        <w:t>动</w:t>
      </w:r>
      <w:r>
        <w:t>中的有关一切事宜。</w:t>
      </w:r>
    </w:p>
    <w:p>
      <w:pPr>
        <w:pStyle w:val="5"/>
        <w:spacing w:before="1"/>
        <w:ind w:left="716"/>
        <w:jc w:val="both"/>
      </w:pPr>
      <w:r>
        <w:t>本法人代表授权书有效期从 年 月 日至 年 月 日。</w:t>
      </w:r>
    </w:p>
    <w:p>
      <w:pPr>
        <w:pStyle w:val="5"/>
        <w:ind w:left="0"/>
      </w:pPr>
    </w:p>
    <w:p>
      <w:pPr>
        <w:pStyle w:val="5"/>
        <w:spacing w:before="1"/>
        <w:ind w:left="0"/>
        <w:rPr>
          <w:sz w:val="25"/>
        </w:rPr>
      </w:pPr>
    </w:p>
    <w:p>
      <w:pPr>
        <w:pStyle w:val="5"/>
        <w:spacing w:line="364" w:lineRule="auto"/>
        <w:ind w:left="716" w:right="6729"/>
        <w:jc w:val="both"/>
      </w:pPr>
      <w:r>
        <w:t>全权代表姓名： 年龄： 性别： 职务：</w:t>
      </w:r>
    </w:p>
    <w:p>
      <w:pPr>
        <w:pStyle w:val="5"/>
        <w:spacing w:before="1"/>
        <w:ind w:left="716"/>
        <w:jc w:val="both"/>
      </w:pPr>
      <w:r>
        <w:t>详细通讯地址： 电话：</w:t>
      </w:r>
    </w:p>
    <w:p>
      <w:pPr>
        <w:pStyle w:val="5"/>
        <w:spacing w:before="161"/>
        <w:ind w:left="716"/>
        <w:jc w:val="both"/>
      </w:pPr>
      <w:r>
        <w:t>投标单位（全称）：（公章） 法人代表签字：</w:t>
      </w:r>
    </w:p>
    <w:p>
      <w:pPr>
        <w:pStyle w:val="5"/>
        <w:ind w:left="0"/>
      </w:pPr>
    </w:p>
    <w:p>
      <w:pPr>
        <w:pStyle w:val="5"/>
        <w:ind w:left="0"/>
        <w:rPr>
          <w:sz w:val="25"/>
        </w:rPr>
      </w:pPr>
    </w:p>
    <w:p>
      <w:pPr>
        <w:pStyle w:val="5"/>
        <w:ind w:left="716"/>
      </w:pPr>
      <w:r>
        <w:t>附：法人身份证复印件、被授权人身份证复印件</w:t>
      </w:r>
    </w:p>
    <w:p>
      <w:pPr>
        <w:spacing w:after="0"/>
        <w:sectPr>
          <w:pgSz w:w="11910" w:h="16840"/>
          <w:pgMar w:top="1460" w:right="760" w:bottom="1220" w:left="1180" w:header="0" w:footer="1027" w:gutter="0"/>
        </w:sectPr>
      </w:pPr>
    </w:p>
    <w:p>
      <w:pPr>
        <w:pStyle w:val="4"/>
        <w:spacing w:before="42"/>
        <w:ind w:left="0" w:right="415"/>
        <w:jc w:val="center"/>
      </w:pPr>
      <w:r>
        <w:t>三、唱标一览表</w:t>
      </w:r>
    </w:p>
    <w:p>
      <w:pPr>
        <w:pStyle w:val="5"/>
        <w:ind w:left="0"/>
        <w:rPr>
          <w:b/>
        </w:rPr>
      </w:pPr>
    </w:p>
    <w:p>
      <w:pPr>
        <w:pStyle w:val="5"/>
        <w:ind w:left="0"/>
        <w:rPr>
          <w:b/>
          <w:sz w:val="25"/>
        </w:rPr>
      </w:pPr>
    </w:p>
    <w:p>
      <w:pPr>
        <w:pStyle w:val="5"/>
        <w:tabs>
          <w:tab w:val="left" w:pos="6355"/>
        </w:tabs>
        <w:spacing w:before="1"/>
      </w:pPr>
      <w:r>
        <w:t>投标单位（全称）：</w:t>
      </w:r>
      <w:r>
        <w:tab/>
      </w:r>
      <w:r>
        <w:t>招标编号：</w:t>
      </w:r>
    </w:p>
    <w:p>
      <w:pPr>
        <w:pStyle w:val="5"/>
        <w:spacing w:before="5"/>
        <w:ind w:left="0"/>
      </w:pPr>
    </w:p>
    <w:tbl>
      <w:tblPr>
        <w:tblStyle w:val="12"/>
        <w:tblW w:w="9265" w:type="dxa"/>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5"/>
        <w:gridCol w:w="2095"/>
        <w:gridCol w:w="62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3" w:hRule="atLeast"/>
        </w:trPr>
        <w:tc>
          <w:tcPr>
            <w:tcW w:w="965" w:type="dxa"/>
          </w:tcPr>
          <w:p>
            <w:pPr>
              <w:pStyle w:val="15"/>
              <w:rPr>
                <w:sz w:val="24"/>
              </w:rPr>
            </w:pPr>
          </w:p>
          <w:p>
            <w:pPr>
              <w:pStyle w:val="15"/>
              <w:spacing w:before="11"/>
              <w:rPr>
                <w:sz w:val="28"/>
              </w:rPr>
            </w:pPr>
          </w:p>
          <w:p>
            <w:pPr>
              <w:pStyle w:val="15"/>
              <w:ind w:left="226" w:right="207"/>
              <w:jc w:val="center"/>
              <w:rPr>
                <w:b/>
                <w:sz w:val="24"/>
              </w:rPr>
            </w:pPr>
            <w:r>
              <w:rPr>
                <w:b/>
                <w:sz w:val="24"/>
              </w:rPr>
              <w:t>序号</w:t>
            </w:r>
          </w:p>
        </w:tc>
        <w:tc>
          <w:tcPr>
            <w:tcW w:w="8300" w:type="dxa"/>
            <w:gridSpan w:val="2"/>
          </w:tcPr>
          <w:p>
            <w:pPr>
              <w:pStyle w:val="15"/>
              <w:rPr>
                <w:sz w:val="24"/>
              </w:rPr>
            </w:pPr>
          </w:p>
          <w:p>
            <w:pPr>
              <w:pStyle w:val="15"/>
              <w:spacing w:before="11"/>
              <w:rPr>
                <w:sz w:val="28"/>
              </w:rPr>
            </w:pPr>
          </w:p>
          <w:p>
            <w:pPr>
              <w:pStyle w:val="15"/>
              <w:tabs>
                <w:tab w:val="left" w:pos="1074"/>
              </w:tabs>
              <w:ind w:left="20"/>
              <w:jc w:val="center"/>
              <w:rPr>
                <w:b/>
                <w:sz w:val="24"/>
              </w:rPr>
            </w:pPr>
            <w:r>
              <w:rPr>
                <w:b/>
                <w:sz w:val="24"/>
              </w:rPr>
              <w:t>内</w:t>
            </w:r>
            <w:r>
              <w:rPr>
                <w:b/>
                <w:sz w:val="24"/>
              </w:rPr>
              <w:tab/>
            </w:r>
            <w:r>
              <w:rPr>
                <w:b/>
                <w:sz w:val="24"/>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2" w:hRule="atLeast"/>
        </w:trPr>
        <w:tc>
          <w:tcPr>
            <w:tcW w:w="965" w:type="dxa"/>
          </w:tcPr>
          <w:p>
            <w:pPr>
              <w:pStyle w:val="15"/>
              <w:spacing w:before="8"/>
              <w:rPr>
                <w:sz w:val="30"/>
              </w:rPr>
            </w:pPr>
          </w:p>
          <w:p>
            <w:pPr>
              <w:pStyle w:val="15"/>
              <w:ind w:left="5"/>
              <w:jc w:val="center"/>
              <w:rPr>
                <w:b/>
                <w:sz w:val="24"/>
              </w:rPr>
            </w:pPr>
            <w:r>
              <w:rPr>
                <w:b/>
                <w:w w:val="95"/>
                <w:sz w:val="24"/>
              </w:rPr>
              <w:t>1</w:t>
            </w:r>
          </w:p>
        </w:tc>
        <w:tc>
          <w:tcPr>
            <w:tcW w:w="2095" w:type="dxa"/>
          </w:tcPr>
          <w:p>
            <w:pPr>
              <w:pStyle w:val="15"/>
              <w:spacing w:before="8"/>
              <w:rPr>
                <w:sz w:val="30"/>
              </w:rPr>
            </w:pPr>
          </w:p>
          <w:p>
            <w:pPr>
              <w:pStyle w:val="15"/>
              <w:ind w:left="153" w:right="686"/>
              <w:jc w:val="center"/>
              <w:rPr>
                <w:b/>
                <w:sz w:val="24"/>
              </w:rPr>
            </w:pPr>
            <w:r>
              <w:rPr>
                <w:b/>
                <w:sz w:val="24"/>
              </w:rPr>
              <w:t>投标总报价</w:t>
            </w:r>
          </w:p>
        </w:tc>
        <w:tc>
          <w:tcPr>
            <w:tcW w:w="6205" w:type="dxa"/>
          </w:tcPr>
          <w:p>
            <w:pPr>
              <w:pStyle w:val="15"/>
              <w:spacing w:before="38" w:line="470" w:lineRule="atLeast"/>
              <w:ind w:left="4" w:right="5504"/>
              <w:rPr>
                <w:b/>
                <w:sz w:val="24"/>
              </w:rPr>
            </w:pPr>
            <w:r>
              <w:rPr>
                <w:b/>
                <w:w w:val="95"/>
                <w:sz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trPr>
        <w:tc>
          <w:tcPr>
            <w:tcW w:w="965" w:type="dxa"/>
          </w:tcPr>
          <w:p>
            <w:pPr>
              <w:pStyle w:val="15"/>
              <w:spacing w:before="2"/>
              <w:rPr>
                <w:sz w:val="22"/>
              </w:rPr>
            </w:pPr>
          </w:p>
          <w:p>
            <w:pPr>
              <w:pStyle w:val="15"/>
              <w:ind w:left="5"/>
              <w:jc w:val="center"/>
              <w:rPr>
                <w:b/>
                <w:sz w:val="24"/>
              </w:rPr>
            </w:pPr>
            <w:r>
              <w:rPr>
                <w:b/>
                <w:w w:val="95"/>
                <w:sz w:val="24"/>
              </w:rPr>
              <w:t>2</w:t>
            </w:r>
          </w:p>
        </w:tc>
        <w:tc>
          <w:tcPr>
            <w:tcW w:w="2095" w:type="dxa"/>
          </w:tcPr>
          <w:p>
            <w:pPr>
              <w:pStyle w:val="15"/>
              <w:spacing w:before="7"/>
              <w:rPr>
                <w:sz w:val="28"/>
              </w:rPr>
            </w:pPr>
          </w:p>
          <w:p>
            <w:pPr>
              <w:pStyle w:val="15"/>
              <w:ind w:left="153" w:right="683"/>
              <w:jc w:val="center"/>
              <w:rPr>
                <w:b/>
                <w:sz w:val="24"/>
              </w:rPr>
            </w:pPr>
            <w:r>
              <w:rPr>
                <w:b/>
                <w:sz w:val="24"/>
              </w:rPr>
              <w:t>项目名称</w:t>
            </w:r>
          </w:p>
        </w:tc>
        <w:tc>
          <w:tcPr>
            <w:tcW w:w="6205"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trPr>
        <w:tc>
          <w:tcPr>
            <w:tcW w:w="965" w:type="dxa"/>
          </w:tcPr>
          <w:p>
            <w:pPr>
              <w:pStyle w:val="15"/>
              <w:spacing w:before="2"/>
              <w:rPr>
                <w:sz w:val="22"/>
              </w:rPr>
            </w:pPr>
          </w:p>
          <w:p>
            <w:pPr>
              <w:pStyle w:val="15"/>
              <w:ind w:left="14"/>
              <w:jc w:val="center"/>
              <w:rPr>
                <w:b/>
                <w:sz w:val="24"/>
              </w:rPr>
            </w:pPr>
            <w:r>
              <w:rPr>
                <w:b/>
                <w:w w:val="95"/>
                <w:sz w:val="24"/>
              </w:rPr>
              <w:t>3</w:t>
            </w:r>
          </w:p>
        </w:tc>
        <w:tc>
          <w:tcPr>
            <w:tcW w:w="2095" w:type="dxa"/>
          </w:tcPr>
          <w:p>
            <w:pPr>
              <w:pStyle w:val="15"/>
              <w:spacing w:before="9"/>
              <w:rPr>
                <w:sz w:val="28"/>
              </w:rPr>
            </w:pPr>
          </w:p>
          <w:p>
            <w:pPr>
              <w:pStyle w:val="15"/>
              <w:ind w:left="151" w:right="686"/>
              <w:jc w:val="center"/>
              <w:rPr>
                <w:b/>
                <w:sz w:val="24"/>
              </w:rPr>
            </w:pPr>
            <w:r>
              <w:rPr>
                <w:b/>
                <w:sz w:val="24"/>
              </w:rPr>
              <w:t>交货期</w:t>
            </w:r>
          </w:p>
        </w:tc>
        <w:tc>
          <w:tcPr>
            <w:tcW w:w="6205"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5" w:hRule="atLeast"/>
        </w:trPr>
        <w:tc>
          <w:tcPr>
            <w:tcW w:w="965" w:type="dxa"/>
          </w:tcPr>
          <w:p>
            <w:pPr>
              <w:pStyle w:val="15"/>
              <w:spacing w:before="2"/>
              <w:rPr>
                <w:sz w:val="22"/>
              </w:rPr>
            </w:pPr>
          </w:p>
          <w:p>
            <w:pPr>
              <w:pStyle w:val="15"/>
              <w:spacing w:before="1"/>
              <w:ind w:left="14"/>
              <w:jc w:val="center"/>
              <w:rPr>
                <w:b/>
                <w:sz w:val="24"/>
              </w:rPr>
            </w:pPr>
            <w:r>
              <w:rPr>
                <w:b/>
                <w:w w:val="99"/>
                <w:sz w:val="24"/>
              </w:rPr>
              <w:t>4</w:t>
            </w:r>
          </w:p>
        </w:tc>
        <w:tc>
          <w:tcPr>
            <w:tcW w:w="2095" w:type="dxa"/>
          </w:tcPr>
          <w:p>
            <w:pPr>
              <w:pStyle w:val="15"/>
              <w:spacing w:before="10"/>
              <w:rPr>
                <w:sz w:val="28"/>
              </w:rPr>
            </w:pPr>
          </w:p>
          <w:p>
            <w:pPr>
              <w:pStyle w:val="15"/>
              <w:ind w:left="151" w:right="686"/>
              <w:jc w:val="center"/>
              <w:rPr>
                <w:b/>
                <w:sz w:val="24"/>
              </w:rPr>
            </w:pPr>
            <w:r>
              <w:rPr>
                <w:b/>
                <w:sz w:val="24"/>
              </w:rPr>
              <w:t>质保期</w:t>
            </w:r>
          </w:p>
        </w:tc>
        <w:tc>
          <w:tcPr>
            <w:tcW w:w="6205"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86" w:hRule="atLeast"/>
        </w:trPr>
        <w:tc>
          <w:tcPr>
            <w:tcW w:w="965" w:type="dxa"/>
          </w:tcPr>
          <w:p>
            <w:pPr>
              <w:pStyle w:val="15"/>
              <w:spacing w:before="4"/>
              <w:rPr>
                <w:sz w:val="24"/>
              </w:rPr>
            </w:pPr>
          </w:p>
          <w:p>
            <w:pPr>
              <w:pStyle w:val="15"/>
              <w:ind w:left="5"/>
              <w:jc w:val="center"/>
              <w:rPr>
                <w:b/>
                <w:sz w:val="24"/>
              </w:rPr>
            </w:pPr>
            <w:r>
              <w:rPr>
                <w:b/>
                <w:w w:val="95"/>
                <w:sz w:val="24"/>
              </w:rPr>
              <w:t>5</w:t>
            </w:r>
          </w:p>
        </w:tc>
        <w:tc>
          <w:tcPr>
            <w:tcW w:w="8300" w:type="dxa"/>
            <w:gridSpan w:val="2"/>
          </w:tcPr>
          <w:p>
            <w:pPr>
              <w:pStyle w:val="15"/>
              <w:spacing w:before="4"/>
              <w:rPr>
                <w:sz w:val="24"/>
              </w:rPr>
            </w:pPr>
          </w:p>
          <w:p>
            <w:pPr>
              <w:pStyle w:val="15"/>
              <w:ind w:left="4"/>
              <w:rPr>
                <w:b/>
                <w:sz w:val="24"/>
              </w:rPr>
            </w:pPr>
            <w:r>
              <w:rPr>
                <w:b/>
                <w:sz w:val="24"/>
              </w:rPr>
              <w:t>其它优惠措施</w:t>
            </w:r>
          </w:p>
        </w:tc>
      </w:tr>
    </w:tbl>
    <w:p>
      <w:pPr>
        <w:pStyle w:val="5"/>
        <w:ind w:left="0"/>
      </w:pPr>
    </w:p>
    <w:p>
      <w:pPr>
        <w:pStyle w:val="5"/>
        <w:ind w:left="0"/>
      </w:pPr>
    </w:p>
    <w:p>
      <w:pPr>
        <w:pStyle w:val="5"/>
        <w:spacing w:before="6"/>
        <w:ind w:left="0"/>
        <w:rPr>
          <w:sz w:val="31"/>
        </w:rPr>
      </w:pPr>
    </w:p>
    <w:p>
      <w:pPr>
        <w:pStyle w:val="5"/>
        <w:spacing w:line="364" w:lineRule="auto"/>
        <w:ind w:right="5169"/>
      </w:pPr>
      <w:r>
        <w:t>法定代表人或委托代理人：（签字或盖章） 投标单位名称：（盖章）</w:t>
      </w:r>
    </w:p>
    <w:p>
      <w:pPr>
        <w:pStyle w:val="5"/>
        <w:ind w:left="0"/>
      </w:pPr>
    </w:p>
    <w:p>
      <w:pPr>
        <w:pStyle w:val="5"/>
        <w:ind w:left="0"/>
      </w:pPr>
    </w:p>
    <w:p>
      <w:pPr>
        <w:pStyle w:val="5"/>
        <w:spacing w:before="2"/>
        <w:ind w:left="0"/>
        <w:rPr>
          <w:sz w:val="25"/>
        </w:rPr>
      </w:pPr>
    </w:p>
    <w:p>
      <w:pPr>
        <w:pStyle w:val="5"/>
      </w:pPr>
      <w:r>
        <w:t>备注：</w:t>
      </w:r>
    </w:p>
    <w:p>
      <w:pPr>
        <w:pStyle w:val="5"/>
        <w:spacing w:before="160"/>
      </w:pPr>
      <w:r>
        <w:t>1、请认真填写此表后做唱标用，同时要求在投标文件中提供，以方便开标和评标。</w:t>
      </w:r>
    </w:p>
    <w:p>
      <w:pPr>
        <w:spacing w:after="0"/>
        <w:sectPr>
          <w:pgSz w:w="11910" w:h="16840"/>
          <w:pgMar w:top="1460" w:right="760" w:bottom="1220" w:left="1180" w:header="0" w:footer="1027" w:gutter="0"/>
        </w:sectPr>
      </w:pPr>
    </w:p>
    <w:p>
      <w:pPr>
        <w:pStyle w:val="4"/>
        <w:spacing w:before="42"/>
        <w:ind w:left="0" w:right="415"/>
        <w:jc w:val="center"/>
      </w:pPr>
      <w:r>
        <w:t>四、证明文件</w:t>
      </w:r>
    </w:p>
    <w:p>
      <w:pPr>
        <w:pStyle w:val="5"/>
        <w:ind w:left="0"/>
        <w:rPr>
          <w:b/>
        </w:rPr>
      </w:pPr>
    </w:p>
    <w:p>
      <w:pPr>
        <w:pStyle w:val="5"/>
        <w:ind w:left="0"/>
        <w:rPr>
          <w:b/>
          <w:sz w:val="25"/>
        </w:rPr>
      </w:pPr>
    </w:p>
    <w:p>
      <w:pPr>
        <w:pStyle w:val="14"/>
        <w:numPr>
          <w:ilvl w:val="0"/>
          <w:numId w:val="65"/>
        </w:numPr>
        <w:tabs>
          <w:tab w:val="left" w:pos="1079"/>
        </w:tabs>
        <w:spacing w:before="1" w:after="0" w:line="364" w:lineRule="auto"/>
        <w:ind w:left="235" w:right="656" w:firstLine="480"/>
        <w:jc w:val="left"/>
        <w:rPr>
          <w:sz w:val="24"/>
        </w:rPr>
      </w:pPr>
      <w:r>
        <w:rPr>
          <w:sz w:val="24"/>
        </w:rPr>
        <w:t>法定代表人授权委托书原件及被授权人身份证原件（法定代表人直接参与投标可不提供授权委托书，但须提供法定代表人身份证明原件）；</w:t>
      </w:r>
    </w:p>
    <w:p>
      <w:pPr>
        <w:pStyle w:val="14"/>
        <w:numPr>
          <w:ilvl w:val="0"/>
          <w:numId w:val="65"/>
        </w:numPr>
        <w:tabs>
          <w:tab w:val="left" w:pos="1076"/>
        </w:tabs>
        <w:spacing w:before="1" w:after="0" w:line="240" w:lineRule="auto"/>
        <w:ind w:left="1076" w:right="0" w:hanging="360"/>
        <w:jc w:val="left"/>
        <w:rPr>
          <w:sz w:val="24"/>
        </w:rPr>
      </w:pPr>
      <w:r>
        <w:rPr>
          <w:sz w:val="24"/>
        </w:rPr>
        <w:t>投标人需提供营业执照、税务登记证、组织代码证或三证合一（原件）；</w:t>
      </w:r>
    </w:p>
    <w:p>
      <w:pPr>
        <w:pStyle w:val="5"/>
        <w:spacing w:before="160" w:line="364" w:lineRule="auto"/>
        <w:ind w:right="656" w:firstLine="480"/>
      </w:pPr>
      <w:r>
        <w:t>3、通过“中国裁判文书网”查询供应商近三年无行贿犯罪记录截图打印稿并加盖单位鲜章；</w:t>
      </w:r>
    </w:p>
    <w:p>
      <w:pPr>
        <w:pStyle w:val="14"/>
        <w:numPr>
          <w:ilvl w:val="0"/>
          <w:numId w:val="66"/>
        </w:numPr>
        <w:tabs>
          <w:tab w:val="left" w:pos="1076"/>
        </w:tabs>
        <w:spacing w:before="1" w:after="0" w:line="364" w:lineRule="auto"/>
        <w:ind w:left="235" w:right="537" w:firstLine="480"/>
        <w:jc w:val="left"/>
        <w:rPr>
          <w:sz w:val="24"/>
        </w:rPr>
      </w:pPr>
      <w:r>
        <w:rPr>
          <w:spacing w:val="-3"/>
          <w:sz w:val="24"/>
        </w:rPr>
        <w:t>根据财库【</w:t>
      </w:r>
      <w:r>
        <w:rPr>
          <w:sz w:val="24"/>
        </w:rPr>
        <w:t>2016</w:t>
      </w:r>
      <w:r>
        <w:rPr>
          <w:spacing w:val="-12"/>
          <w:sz w:val="24"/>
        </w:rPr>
        <w:t>】</w:t>
      </w:r>
      <w:r>
        <w:rPr>
          <w:sz w:val="24"/>
        </w:rPr>
        <w:t>125</w:t>
      </w:r>
      <w:r>
        <w:rPr>
          <w:spacing w:val="-4"/>
          <w:sz w:val="24"/>
        </w:rPr>
        <w:t xml:space="preserve"> 号文件规定，对列入失信被执行人、企业经营异常名录、重大税收违法案件当事人名单、政府采购严重违法失信名单的供应商拒绝其参与政府采</w:t>
      </w:r>
      <w:r>
        <w:rPr>
          <w:spacing w:val="-7"/>
          <w:sz w:val="24"/>
        </w:rPr>
        <w:t>购活动。信誉记录查询渠道：“信用中国”官网</w:t>
      </w:r>
      <w:r>
        <w:rPr>
          <w:sz w:val="24"/>
        </w:rPr>
        <w:t>（</w:t>
      </w:r>
      <w:r>
        <w:fldChar w:fldCharType="begin"/>
      </w:r>
      <w:r>
        <w:instrText xml:space="preserve"> HYPERLINK "http://www.creditchina.gov.cn/" \h </w:instrText>
      </w:r>
      <w:r>
        <w:fldChar w:fldCharType="separate"/>
      </w:r>
      <w:r>
        <w:rPr>
          <w:sz w:val="24"/>
        </w:rPr>
        <w:t>www.creditchina.gov.cn</w:t>
      </w:r>
      <w:r>
        <w:rPr>
          <w:sz w:val="24"/>
        </w:rPr>
        <w:fldChar w:fldCharType="end"/>
      </w:r>
      <w:r>
        <w:rPr>
          <w:sz w:val="24"/>
        </w:rPr>
        <w:t>）</w:t>
      </w:r>
      <w:r>
        <w:rPr>
          <w:spacing w:val="-3"/>
          <w:sz w:val="24"/>
        </w:rPr>
        <w:t>、中国政</w:t>
      </w:r>
      <w:r>
        <w:rPr>
          <w:spacing w:val="-6"/>
          <w:sz w:val="24"/>
        </w:rPr>
        <w:t>府采购网</w:t>
      </w:r>
      <w:r>
        <w:rPr>
          <w:sz w:val="24"/>
        </w:rPr>
        <w:t>（www.ccgp.gov.cn)</w:t>
      </w:r>
      <w:r>
        <w:rPr>
          <w:spacing w:val="-3"/>
          <w:sz w:val="24"/>
        </w:rPr>
        <w:t>；查询截止时间：政府采购代理机构在开标评审前查询参</w:t>
      </w:r>
      <w:r>
        <w:rPr>
          <w:spacing w:val="-6"/>
          <w:sz w:val="24"/>
        </w:rPr>
        <w:t>与项目的投标供应商是否存在不良信用记录，并现场打印网络版本后由供应商签字确认留存原件记录；同时要求投标供应商提交无不良信用记录承诺函原件；</w:t>
      </w:r>
    </w:p>
    <w:p>
      <w:pPr>
        <w:pStyle w:val="14"/>
        <w:numPr>
          <w:ilvl w:val="0"/>
          <w:numId w:val="66"/>
        </w:numPr>
        <w:tabs>
          <w:tab w:val="left" w:pos="961"/>
        </w:tabs>
        <w:spacing w:before="4" w:after="0" w:line="364" w:lineRule="auto"/>
        <w:ind w:left="235" w:right="656" w:firstLine="480"/>
        <w:jc w:val="left"/>
        <w:rPr>
          <w:sz w:val="24"/>
        </w:rPr>
      </w:pPr>
      <w:r>
        <w:rPr>
          <w:spacing w:val="3"/>
          <w:sz w:val="24"/>
        </w:rPr>
        <w:t>投标人根据项目要求及采购需求自行补充，不得违背或随意更改采购需求及内容；</w:t>
      </w:r>
    </w:p>
    <w:p>
      <w:pPr>
        <w:spacing w:after="0" w:line="364" w:lineRule="auto"/>
        <w:jc w:val="left"/>
        <w:rPr>
          <w:sz w:val="24"/>
        </w:rPr>
        <w:sectPr>
          <w:pgSz w:w="11910" w:h="16840"/>
          <w:pgMar w:top="1460" w:right="760" w:bottom="1220" w:left="1180" w:header="0" w:footer="1027" w:gutter="0"/>
        </w:sectPr>
      </w:pPr>
    </w:p>
    <w:p>
      <w:pPr>
        <w:pStyle w:val="4"/>
        <w:numPr>
          <w:ilvl w:val="0"/>
          <w:numId w:val="67"/>
        </w:numPr>
        <w:tabs>
          <w:tab w:val="left" w:pos="840"/>
        </w:tabs>
        <w:spacing w:before="36" w:after="0" w:line="240" w:lineRule="auto"/>
        <w:ind w:left="839" w:right="0" w:hanging="605"/>
        <w:jc w:val="left"/>
      </w:pPr>
      <w:bookmarkStart w:id="14" w:name="（1）供应商基本信息表"/>
      <w:bookmarkEnd w:id="14"/>
      <w:bookmarkStart w:id="15" w:name="（1）供应商基本信息表"/>
      <w:bookmarkEnd w:id="15"/>
      <w:r>
        <w:t>供应商基本信息表</w:t>
      </w:r>
    </w:p>
    <w:p>
      <w:pPr>
        <w:pStyle w:val="5"/>
        <w:ind w:left="0"/>
        <w:rPr>
          <w:b/>
          <w:sz w:val="20"/>
        </w:rPr>
      </w:pPr>
    </w:p>
    <w:p>
      <w:pPr>
        <w:pStyle w:val="5"/>
        <w:ind w:left="0"/>
        <w:rPr>
          <w:b/>
          <w:sz w:val="20"/>
        </w:rPr>
      </w:pPr>
    </w:p>
    <w:p>
      <w:pPr>
        <w:pStyle w:val="5"/>
        <w:spacing w:before="6"/>
        <w:ind w:left="0"/>
        <w:rPr>
          <w:b/>
          <w:sz w:val="13"/>
        </w:rPr>
      </w:pPr>
    </w:p>
    <w:tbl>
      <w:tblPr>
        <w:tblStyle w:val="12"/>
        <w:tblW w:w="8920" w:type="dxa"/>
        <w:tblInd w:w="2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6"/>
        <w:gridCol w:w="3022"/>
        <w:gridCol w:w="146"/>
        <w:gridCol w:w="1296"/>
        <w:gridCol w:w="206"/>
        <w:gridCol w:w="2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trPr>
        <w:tc>
          <w:tcPr>
            <w:tcW w:w="1776" w:type="dxa"/>
          </w:tcPr>
          <w:p>
            <w:pPr>
              <w:pStyle w:val="15"/>
              <w:spacing w:before="4"/>
              <w:rPr>
                <w:b/>
                <w:sz w:val="25"/>
              </w:rPr>
            </w:pPr>
          </w:p>
          <w:p>
            <w:pPr>
              <w:pStyle w:val="15"/>
              <w:ind w:left="110"/>
              <w:rPr>
                <w:sz w:val="24"/>
              </w:rPr>
            </w:pPr>
            <w:r>
              <w:rPr>
                <w:sz w:val="24"/>
              </w:rPr>
              <w:t>企业名称</w:t>
            </w:r>
          </w:p>
        </w:tc>
        <w:tc>
          <w:tcPr>
            <w:tcW w:w="3168" w:type="dxa"/>
            <w:gridSpan w:val="2"/>
          </w:tcPr>
          <w:p>
            <w:pPr>
              <w:pStyle w:val="15"/>
              <w:rPr>
                <w:rFonts w:ascii="Times New Roman"/>
                <w:sz w:val="22"/>
              </w:rPr>
            </w:pPr>
          </w:p>
        </w:tc>
        <w:tc>
          <w:tcPr>
            <w:tcW w:w="1502" w:type="dxa"/>
            <w:gridSpan w:val="2"/>
          </w:tcPr>
          <w:p>
            <w:pPr>
              <w:pStyle w:val="15"/>
              <w:spacing w:before="4"/>
              <w:rPr>
                <w:b/>
                <w:sz w:val="25"/>
              </w:rPr>
            </w:pPr>
          </w:p>
          <w:p>
            <w:pPr>
              <w:pStyle w:val="15"/>
              <w:ind w:left="110"/>
              <w:rPr>
                <w:sz w:val="24"/>
              </w:rPr>
            </w:pPr>
            <w:r>
              <w:rPr>
                <w:sz w:val="24"/>
              </w:rPr>
              <w:t>成立日期</w:t>
            </w:r>
          </w:p>
        </w:tc>
        <w:tc>
          <w:tcPr>
            <w:tcW w:w="247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7" w:hRule="atLeast"/>
        </w:trPr>
        <w:tc>
          <w:tcPr>
            <w:tcW w:w="4944" w:type="dxa"/>
            <w:gridSpan w:val="3"/>
          </w:tcPr>
          <w:p>
            <w:pPr>
              <w:pStyle w:val="15"/>
              <w:spacing w:before="3"/>
              <w:rPr>
                <w:b/>
                <w:sz w:val="25"/>
              </w:rPr>
            </w:pPr>
          </w:p>
          <w:p>
            <w:pPr>
              <w:pStyle w:val="15"/>
              <w:spacing w:before="1"/>
              <w:ind w:left="110"/>
              <w:rPr>
                <w:sz w:val="24"/>
              </w:rPr>
            </w:pPr>
            <w:r>
              <w:rPr>
                <w:sz w:val="24"/>
              </w:rPr>
              <w:t>企业法人营业执照注册号</w:t>
            </w:r>
          </w:p>
        </w:tc>
        <w:tc>
          <w:tcPr>
            <w:tcW w:w="3976" w:type="dxa"/>
            <w:gridSpan w:val="3"/>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7" w:hRule="atLeast"/>
        </w:trPr>
        <w:tc>
          <w:tcPr>
            <w:tcW w:w="1776" w:type="dxa"/>
          </w:tcPr>
          <w:p>
            <w:pPr>
              <w:pStyle w:val="15"/>
              <w:spacing w:before="4"/>
              <w:rPr>
                <w:b/>
                <w:sz w:val="25"/>
              </w:rPr>
            </w:pPr>
          </w:p>
          <w:p>
            <w:pPr>
              <w:pStyle w:val="15"/>
              <w:ind w:left="110"/>
              <w:rPr>
                <w:sz w:val="24"/>
              </w:rPr>
            </w:pPr>
            <w:r>
              <w:rPr>
                <w:sz w:val="24"/>
              </w:rPr>
              <w:t>注册资本</w:t>
            </w:r>
          </w:p>
        </w:tc>
        <w:tc>
          <w:tcPr>
            <w:tcW w:w="3168" w:type="dxa"/>
            <w:gridSpan w:val="2"/>
          </w:tcPr>
          <w:p>
            <w:pPr>
              <w:pStyle w:val="15"/>
              <w:rPr>
                <w:rFonts w:ascii="Times New Roman"/>
                <w:sz w:val="22"/>
              </w:rPr>
            </w:pPr>
          </w:p>
        </w:tc>
        <w:tc>
          <w:tcPr>
            <w:tcW w:w="1502" w:type="dxa"/>
            <w:gridSpan w:val="2"/>
          </w:tcPr>
          <w:p>
            <w:pPr>
              <w:pStyle w:val="15"/>
              <w:spacing w:before="4"/>
              <w:rPr>
                <w:b/>
                <w:sz w:val="25"/>
              </w:rPr>
            </w:pPr>
          </w:p>
          <w:p>
            <w:pPr>
              <w:pStyle w:val="15"/>
              <w:ind w:left="110"/>
              <w:rPr>
                <w:sz w:val="24"/>
              </w:rPr>
            </w:pPr>
            <w:r>
              <w:rPr>
                <w:sz w:val="24"/>
              </w:rPr>
              <w:t>企业类型</w:t>
            </w:r>
          </w:p>
        </w:tc>
        <w:tc>
          <w:tcPr>
            <w:tcW w:w="247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trPr>
        <w:tc>
          <w:tcPr>
            <w:tcW w:w="1776" w:type="dxa"/>
          </w:tcPr>
          <w:p>
            <w:pPr>
              <w:pStyle w:val="15"/>
              <w:spacing w:before="5"/>
              <w:rPr>
                <w:b/>
                <w:sz w:val="25"/>
              </w:rPr>
            </w:pPr>
          </w:p>
          <w:p>
            <w:pPr>
              <w:pStyle w:val="15"/>
              <w:ind w:left="110"/>
              <w:rPr>
                <w:sz w:val="24"/>
              </w:rPr>
            </w:pPr>
            <w:r>
              <w:rPr>
                <w:sz w:val="24"/>
              </w:rPr>
              <w:t>批准登记机关</w:t>
            </w:r>
          </w:p>
        </w:tc>
        <w:tc>
          <w:tcPr>
            <w:tcW w:w="3168" w:type="dxa"/>
            <w:gridSpan w:val="2"/>
          </w:tcPr>
          <w:p>
            <w:pPr>
              <w:pStyle w:val="15"/>
              <w:rPr>
                <w:rFonts w:ascii="Times New Roman"/>
                <w:sz w:val="22"/>
              </w:rPr>
            </w:pPr>
          </w:p>
        </w:tc>
        <w:tc>
          <w:tcPr>
            <w:tcW w:w="1502" w:type="dxa"/>
            <w:gridSpan w:val="2"/>
          </w:tcPr>
          <w:p>
            <w:pPr>
              <w:pStyle w:val="15"/>
              <w:spacing w:before="5"/>
              <w:rPr>
                <w:b/>
                <w:sz w:val="25"/>
              </w:rPr>
            </w:pPr>
          </w:p>
          <w:p>
            <w:pPr>
              <w:pStyle w:val="15"/>
              <w:ind w:left="110"/>
              <w:rPr>
                <w:sz w:val="24"/>
              </w:rPr>
            </w:pPr>
            <w:r>
              <w:rPr>
                <w:sz w:val="24"/>
              </w:rPr>
              <w:t>组织代码</w:t>
            </w:r>
          </w:p>
        </w:tc>
        <w:tc>
          <w:tcPr>
            <w:tcW w:w="247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6" w:hRule="atLeast"/>
        </w:trPr>
        <w:tc>
          <w:tcPr>
            <w:tcW w:w="1776" w:type="dxa"/>
          </w:tcPr>
          <w:p>
            <w:pPr>
              <w:pStyle w:val="15"/>
              <w:spacing w:before="7"/>
              <w:rPr>
                <w:b/>
                <w:sz w:val="25"/>
              </w:rPr>
            </w:pPr>
          </w:p>
          <w:p>
            <w:pPr>
              <w:pStyle w:val="15"/>
              <w:ind w:left="110"/>
              <w:rPr>
                <w:sz w:val="24"/>
              </w:rPr>
            </w:pPr>
            <w:r>
              <w:rPr>
                <w:sz w:val="24"/>
              </w:rPr>
              <w:t>法定代表人</w:t>
            </w:r>
          </w:p>
        </w:tc>
        <w:tc>
          <w:tcPr>
            <w:tcW w:w="3168" w:type="dxa"/>
            <w:gridSpan w:val="2"/>
          </w:tcPr>
          <w:p>
            <w:pPr>
              <w:pStyle w:val="15"/>
              <w:rPr>
                <w:rFonts w:ascii="Times New Roman"/>
                <w:sz w:val="22"/>
              </w:rPr>
            </w:pPr>
          </w:p>
        </w:tc>
        <w:tc>
          <w:tcPr>
            <w:tcW w:w="1502" w:type="dxa"/>
            <w:gridSpan w:val="2"/>
          </w:tcPr>
          <w:p>
            <w:pPr>
              <w:pStyle w:val="15"/>
              <w:spacing w:before="7"/>
              <w:rPr>
                <w:b/>
                <w:sz w:val="25"/>
              </w:rPr>
            </w:pPr>
          </w:p>
          <w:p>
            <w:pPr>
              <w:pStyle w:val="15"/>
              <w:ind w:left="110"/>
              <w:rPr>
                <w:sz w:val="24"/>
              </w:rPr>
            </w:pPr>
            <w:r>
              <w:rPr>
                <w:sz w:val="24"/>
              </w:rPr>
              <w:t>营业期限</w:t>
            </w:r>
          </w:p>
        </w:tc>
        <w:tc>
          <w:tcPr>
            <w:tcW w:w="2474"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6" w:hRule="atLeast"/>
        </w:trPr>
        <w:tc>
          <w:tcPr>
            <w:tcW w:w="1776" w:type="dxa"/>
          </w:tcPr>
          <w:p>
            <w:pPr>
              <w:pStyle w:val="15"/>
              <w:spacing w:before="5"/>
              <w:rPr>
                <w:b/>
                <w:sz w:val="25"/>
              </w:rPr>
            </w:pPr>
          </w:p>
          <w:p>
            <w:pPr>
              <w:pStyle w:val="15"/>
              <w:spacing w:before="1"/>
              <w:ind w:left="110"/>
              <w:rPr>
                <w:sz w:val="24"/>
              </w:rPr>
            </w:pPr>
            <w:r>
              <w:rPr>
                <w:sz w:val="24"/>
              </w:rPr>
              <w:t>主营业务</w:t>
            </w:r>
          </w:p>
        </w:tc>
        <w:tc>
          <w:tcPr>
            <w:tcW w:w="7144" w:type="dxa"/>
            <w:gridSpan w:val="5"/>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6" w:hRule="atLeast"/>
        </w:trPr>
        <w:tc>
          <w:tcPr>
            <w:tcW w:w="1776" w:type="dxa"/>
          </w:tcPr>
          <w:p>
            <w:pPr>
              <w:pStyle w:val="15"/>
              <w:spacing w:before="5"/>
              <w:rPr>
                <w:b/>
                <w:sz w:val="25"/>
              </w:rPr>
            </w:pPr>
          </w:p>
          <w:p>
            <w:pPr>
              <w:pStyle w:val="15"/>
              <w:ind w:left="110"/>
              <w:rPr>
                <w:sz w:val="24"/>
              </w:rPr>
            </w:pPr>
            <w:r>
              <w:rPr>
                <w:sz w:val="24"/>
              </w:rPr>
              <w:t>地址</w:t>
            </w:r>
          </w:p>
        </w:tc>
        <w:tc>
          <w:tcPr>
            <w:tcW w:w="7144" w:type="dxa"/>
            <w:gridSpan w:val="5"/>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6" w:hRule="atLeast"/>
        </w:trPr>
        <w:tc>
          <w:tcPr>
            <w:tcW w:w="1776" w:type="dxa"/>
          </w:tcPr>
          <w:p>
            <w:pPr>
              <w:pStyle w:val="15"/>
              <w:spacing w:before="5"/>
              <w:rPr>
                <w:b/>
                <w:sz w:val="25"/>
              </w:rPr>
            </w:pPr>
          </w:p>
          <w:p>
            <w:pPr>
              <w:pStyle w:val="15"/>
              <w:ind w:left="110"/>
              <w:rPr>
                <w:sz w:val="24"/>
              </w:rPr>
            </w:pPr>
            <w:r>
              <w:rPr>
                <w:sz w:val="24"/>
              </w:rPr>
              <w:t>开户银行</w:t>
            </w:r>
          </w:p>
        </w:tc>
        <w:tc>
          <w:tcPr>
            <w:tcW w:w="7144" w:type="dxa"/>
            <w:gridSpan w:val="5"/>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7" w:hRule="atLeast"/>
        </w:trPr>
        <w:tc>
          <w:tcPr>
            <w:tcW w:w="1776" w:type="dxa"/>
          </w:tcPr>
          <w:p>
            <w:pPr>
              <w:pStyle w:val="15"/>
              <w:spacing w:before="4"/>
              <w:rPr>
                <w:b/>
                <w:sz w:val="25"/>
              </w:rPr>
            </w:pPr>
          </w:p>
          <w:p>
            <w:pPr>
              <w:pStyle w:val="15"/>
              <w:spacing w:before="1"/>
              <w:ind w:left="110"/>
              <w:rPr>
                <w:sz w:val="24"/>
              </w:rPr>
            </w:pPr>
            <w:r>
              <w:rPr>
                <w:sz w:val="24"/>
              </w:rPr>
              <w:t>开户行号</w:t>
            </w:r>
          </w:p>
        </w:tc>
        <w:tc>
          <w:tcPr>
            <w:tcW w:w="7144" w:type="dxa"/>
            <w:gridSpan w:val="5"/>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6" w:hRule="atLeast"/>
        </w:trPr>
        <w:tc>
          <w:tcPr>
            <w:tcW w:w="1776" w:type="dxa"/>
          </w:tcPr>
          <w:p>
            <w:pPr>
              <w:pStyle w:val="15"/>
              <w:spacing w:before="5"/>
              <w:rPr>
                <w:b/>
                <w:sz w:val="25"/>
              </w:rPr>
            </w:pPr>
          </w:p>
          <w:p>
            <w:pPr>
              <w:pStyle w:val="15"/>
              <w:ind w:left="110"/>
              <w:rPr>
                <w:sz w:val="24"/>
              </w:rPr>
            </w:pPr>
            <w:r>
              <w:rPr>
                <w:sz w:val="24"/>
              </w:rPr>
              <w:t>银行账号</w:t>
            </w:r>
          </w:p>
        </w:tc>
        <w:tc>
          <w:tcPr>
            <w:tcW w:w="7144" w:type="dxa"/>
            <w:gridSpan w:val="5"/>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6" w:hRule="atLeast"/>
        </w:trPr>
        <w:tc>
          <w:tcPr>
            <w:tcW w:w="1776" w:type="dxa"/>
          </w:tcPr>
          <w:p>
            <w:pPr>
              <w:pStyle w:val="15"/>
              <w:spacing w:before="6"/>
              <w:rPr>
                <w:b/>
                <w:sz w:val="25"/>
              </w:rPr>
            </w:pPr>
          </w:p>
          <w:p>
            <w:pPr>
              <w:pStyle w:val="15"/>
              <w:ind w:left="110"/>
              <w:rPr>
                <w:sz w:val="24"/>
              </w:rPr>
            </w:pPr>
            <w:r>
              <w:rPr>
                <w:sz w:val="24"/>
              </w:rPr>
              <w:t>电话</w:t>
            </w:r>
          </w:p>
        </w:tc>
        <w:tc>
          <w:tcPr>
            <w:tcW w:w="3022" w:type="dxa"/>
          </w:tcPr>
          <w:p>
            <w:pPr>
              <w:pStyle w:val="15"/>
              <w:rPr>
                <w:rFonts w:ascii="Times New Roman"/>
                <w:sz w:val="22"/>
              </w:rPr>
            </w:pPr>
          </w:p>
        </w:tc>
        <w:tc>
          <w:tcPr>
            <w:tcW w:w="1442" w:type="dxa"/>
            <w:gridSpan w:val="2"/>
          </w:tcPr>
          <w:p>
            <w:pPr>
              <w:pStyle w:val="15"/>
              <w:spacing w:before="6"/>
              <w:rPr>
                <w:b/>
                <w:sz w:val="25"/>
              </w:rPr>
            </w:pPr>
          </w:p>
          <w:p>
            <w:pPr>
              <w:pStyle w:val="15"/>
              <w:ind w:left="110"/>
              <w:rPr>
                <w:sz w:val="24"/>
              </w:rPr>
            </w:pPr>
            <w:r>
              <w:rPr>
                <w:sz w:val="24"/>
              </w:rPr>
              <w:t>传真</w:t>
            </w:r>
          </w:p>
        </w:tc>
        <w:tc>
          <w:tcPr>
            <w:tcW w:w="2680"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6" w:hRule="atLeast"/>
        </w:trPr>
        <w:tc>
          <w:tcPr>
            <w:tcW w:w="1776" w:type="dxa"/>
          </w:tcPr>
          <w:p>
            <w:pPr>
              <w:pStyle w:val="15"/>
              <w:spacing w:before="5"/>
              <w:rPr>
                <w:b/>
                <w:sz w:val="25"/>
              </w:rPr>
            </w:pPr>
          </w:p>
          <w:p>
            <w:pPr>
              <w:pStyle w:val="15"/>
              <w:ind w:left="110"/>
              <w:rPr>
                <w:sz w:val="24"/>
              </w:rPr>
            </w:pPr>
            <w:r>
              <w:rPr>
                <w:sz w:val="24"/>
              </w:rPr>
              <w:t>邮箱</w:t>
            </w:r>
          </w:p>
        </w:tc>
        <w:tc>
          <w:tcPr>
            <w:tcW w:w="3022" w:type="dxa"/>
          </w:tcPr>
          <w:p>
            <w:pPr>
              <w:pStyle w:val="15"/>
              <w:rPr>
                <w:rFonts w:ascii="Times New Roman"/>
                <w:sz w:val="22"/>
              </w:rPr>
            </w:pPr>
          </w:p>
        </w:tc>
        <w:tc>
          <w:tcPr>
            <w:tcW w:w="1442" w:type="dxa"/>
            <w:gridSpan w:val="2"/>
          </w:tcPr>
          <w:p>
            <w:pPr>
              <w:pStyle w:val="15"/>
              <w:spacing w:before="5"/>
              <w:rPr>
                <w:b/>
                <w:sz w:val="25"/>
              </w:rPr>
            </w:pPr>
          </w:p>
          <w:p>
            <w:pPr>
              <w:pStyle w:val="15"/>
              <w:ind w:left="110"/>
              <w:rPr>
                <w:sz w:val="24"/>
              </w:rPr>
            </w:pPr>
            <w:r>
              <w:rPr>
                <w:sz w:val="24"/>
              </w:rPr>
              <w:t>邮编</w:t>
            </w:r>
          </w:p>
        </w:tc>
        <w:tc>
          <w:tcPr>
            <w:tcW w:w="2680" w:type="dxa"/>
            <w:gridSpan w:val="2"/>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trPr>
        <w:tc>
          <w:tcPr>
            <w:tcW w:w="1776" w:type="dxa"/>
          </w:tcPr>
          <w:p>
            <w:pPr>
              <w:pStyle w:val="15"/>
              <w:spacing w:before="4"/>
              <w:rPr>
                <w:b/>
                <w:sz w:val="25"/>
              </w:rPr>
            </w:pPr>
          </w:p>
          <w:p>
            <w:pPr>
              <w:pStyle w:val="15"/>
              <w:ind w:left="110"/>
              <w:rPr>
                <w:sz w:val="24"/>
              </w:rPr>
            </w:pPr>
            <w:r>
              <w:rPr>
                <w:sz w:val="24"/>
              </w:rPr>
              <w:t>联系人</w:t>
            </w:r>
          </w:p>
        </w:tc>
        <w:tc>
          <w:tcPr>
            <w:tcW w:w="3022" w:type="dxa"/>
          </w:tcPr>
          <w:p>
            <w:pPr>
              <w:pStyle w:val="15"/>
              <w:rPr>
                <w:rFonts w:ascii="Times New Roman"/>
                <w:sz w:val="22"/>
              </w:rPr>
            </w:pPr>
          </w:p>
        </w:tc>
        <w:tc>
          <w:tcPr>
            <w:tcW w:w="1442" w:type="dxa"/>
            <w:gridSpan w:val="2"/>
          </w:tcPr>
          <w:p>
            <w:pPr>
              <w:pStyle w:val="15"/>
              <w:spacing w:before="4"/>
              <w:rPr>
                <w:b/>
                <w:sz w:val="25"/>
              </w:rPr>
            </w:pPr>
          </w:p>
          <w:p>
            <w:pPr>
              <w:pStyle w:val="15"/>
              <w:ind w:left="110"/>
              <w:rPr>
                <w:sz w:val="24"/>
              </w:rPr>
            </w:pPr>
            <w:r>
              <w:rPr>
                <w:sz w:val="24"/>
              </w:rPr>
              <w:t>联系方式</w:t>
            </w:r>
          </w:p>
        </w:tc>
        <w:tc>
          <w:tcPr>
            <w:tcW w:w="2680" w:type="dxa"/>
            <w:gridSpan w:val="2"/>
          </w:tcPr>
          <w:p>
            <w:pPr>
              <w:pStyle w:val="15"/>
              <w:rPr>
                <w:rFonts w:ascii="Times New Roman"/>
                <w:sz w:val="22"/>
              </w:rPr>
            </w:pPr>
          </w:p>
        </w:tc>
      </w:tr>
    </w:tbl>
    <w:p>
      <w:pPr>
        <w:pStyle w:val="5"/>
        <w:spacing w:before="81"/>
      </w:pPr>
      <w:r>
        <w:t>注：</w:t>
      </w:r>
    </w:p>
    <w:p>
      <w:pPr>
        <w:pStyle w:val="5"/>
        <w:spacing w:before="161" w:line="364" w:lineRule="auto"/>
        <w:ind w:right="4209"/>
      </w:pPr>
      <w:r>
        <w:t>随本响应文件还应提交以下证明材料的复印件盖红章1)营业执照；</w:t>
      </w:r>
    </w:p>
    <w:p>
      <w:pPr>
        <w:pStyle w:val="14"/>
        <w:numPr>
          <w:ilvl w:val="0"/>
          <w:numId w:val="68"/>
        </w:numPr>
        <w:tabs>
          <w:tab w:val="left" w:pos="477"/>
        </w:tabs>
        <w:spacing w:before="1" w:after="0" w:line="240" w:lineRule="auto"/>
        <w:ind w:left="477" w:right="0" w:hanging="242"/>
        <w:jc w:val="left"/>
        <w:rPr>
          <w:sz w:val="24"/>
        </w:rPr>
      </w:pPr>
      <w:r>
        <w:rPr>
          <w:sz w:val="24"/>
        </w:rPr>
        <w:t>企业组织机构代码证副本（三证合一除外）；</w:t>
      </w:r>
    </w:p>
    <w:p>
      <w:pPr>
        <w:pStyle w:val="14"/>
        <w:numPr>
          <w:ilvl w:val="0"/>
          <w:numId w:val="68"/>
        </w:numPr>
        <w:tabs>
          <w:tab w:val="left" w:pos="477"/>
        </w:tabs>
        <w:spacing w:before="161" w:after="0" w:line="240" w:lineRule="auto"/>
        <w:ind w:left="477" w:right="0" w:hanging="242"/>
        <w:jc w:val="left"/>
        <w:rPr>
          <w:sz w:val="24"/>
        </w:rPr>
      </w:pPr>
      <w:r>
        <w:rPr>
          <w:sz w:val="24"/>
        </w:rPr>
        <w:t>税务登记证副本（三证合一除外）；</w:t>
      </w:r>
    </w:p>
    <w:p>
      <w:pPr>
        <w:pStyle w:val="5"/>
        <w:spacing w:before="160"/>
      </w:pPr>
      <w:r>
        <w:t>4）其他供应商认为有必要附上的材料或供应商认为对其本次投标有利的材料。</w:t>
      </w:r>
    </w:p>
    <w:p>
      <w:pPr>
        <w:spacing w:after="0"/>
        <w:sectPr>
          <w:pgSz w:w="11910" w:h="16840"/>
          <w:pgMar w:top="1540" w:right="760" w:bottom="1220" w:left="1180" w:header="0" w:footer="1027" w:gutter="0"/>
        </w:sectPr>
      </w:pPr>
    </w:p>
    <w:p>
      <w:pPr>
        <w:pStyle w:val="4"/>
        <w:numPr>
          <w:ilvl w:val="0"/>
          <w:numId w:val="67"/>
        </w:numPr>
        <w:tabs>
          <w:tab w:val="left" w:pos="840"/>
        </w:tabs>
        <w:spacing w:before="42" w:after="0" w:line="240" w:lineRule="auto"/>
        <w:ind w:left="839" w:right="0" w:hanging="605"/>
        <w:jc w:val="left"/>
      </w:pPr>
      <w:r>
        <w:t>类似项目业绩</w:t>
      </w:r>
    </w:p>
    <w:p>
      <w:pPr>
        <w:pStyle w:val="5"/>
        <w:ind w:left="0"/>
        <w:rPr>
          <w:b/>
          <w:sz w:val="20"/>
        </w:rPr>
      </w:pPr>
    </w:p>
    <w:p>
      <w:pPr>
        <w:pStyle w:val="5"/>
        <w:ind w:left="0"/>
        <w:rPr>
          <w:b/>
          <w:sz w:val="20"/>
        </w:rPr>
      </w:pPr>
    </w:p>
    <w:p>
      <w:pPr>
        <w:pStyle w:val="5"/>
        <w:spacing w:before="5"/>
        <w:ind w:left="0"/>
        <w:rPr>
          <w:b/>
          <w:sz w:val="14"/>
        </w:rPr>
      </w:pPr>
    </w:p>
    <w:tbl>
      <w:tblPr>
        <w:tblStyle w:val="12"/>
        <w:tblW w:w="8960" w:type="dxa"/>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1565"/>
        <w:gridCol w:w="1487"/>
        <w:gridCol w:w="2353"/>
        <w:gridCol w:w="1281"/>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7" w:hRule="atLeast"/>
        </w:trPr>
        <w:tc>
          <w:tcPr>
            <w:tcW w:w="994" w:type="dxa"/>
          </w:tcPr>
          <w:p>
            <w:pPr>
              <w:pStyle w:val="15"/>
              <w:rPr>
                <w:b/>
                <w:sz w:val="24"/>
              </w:rPr>
            </w:pPr>
          </w:p>
          <w:p>
            <w:pPr>
              <w:pStyle w:val="15"/>
              <w:spacing w:before="8"/>
              <w:rPr>
                <w:b/>
                <w:sz w:val="19"/>
              </w:rPr>
            </w:pPr>
          </w:p>
          <w:p>
            <w:pPr>
              <w:pStyle w:val="15"/>
              <w:spacing w:before="1"/>
              <w:ind w:left="261"/>
              <w:rPr>
                <w:sz w:val="24"/>
              </w:rPr>
            </w:pPr>
            <w:r>
              <w:rPr>
                <w:sz w:val="24"/>
              </w:rPr>
              <w:t>序号</w:t>
            </w:r>
          </w:p>
        </w:tc>
        <w:tc>
          <w:tcPr>
            <w:tcW w:w="1565" w:type="dxa"/>
          </w:tcPr>
          <w:p>
            <w:pPr>
              <w:pStyle w:val="15"/>
              <w:rPr>
                <w:b/>
                <w:sz w:val="24"/>
              </w:rPr>
            </w:pPr>
          </w:p>
          <w:p>
            <w:pPr>
              <w:pStyle w:val="15"/>
              <w:spacing w:before="8"/>
              <w:rPr>
                <w:b/>
                <w:sz w:val="19"/>
              </w:rPr>
            </w:pPr>
          </w:p>
          <w:p>
            <w:pPr>
              <w:pStyle w:val="15"/>
              <w:spacing w:before="1"/>
              <w:ind w:left="306"/>
              <w:rPr>
                <w:sz w:val="24"/>
              </w:rPr>
            </w:pPr>
            <w:r>
              <w:rPr>
                <w:sz w:val="24"/>
              </w:rPr>
              <w:t>项目名称</w:t>
            </w:r>
          </w:p>
        </w:tc>
        <w:tc>
          <w:tcPr>
            <w:tcW w:w="1487" w:type="dxa"/>
          </w:tcPr>
          <w:p>
            <w:pPr>
              <w:pStyle w:val="15"/>
              <w:rPr>
                <w:b/>
                <w:sz w:val="24"/>
              </w:rPr>
            </w:pPr>
          </w:p>
          <w:p>
            <w:pPr>
              <w:pStyle w:val="15"/>
              <w:spacing w:before="8"/>
              <w:rPr>
                <w:b/>
                <w:sz w:val="19"/>
              </w:rPr>
            </w:pPr>
          </w:p>
          <w:p>
            <w:pPr>
              <w:pStyle w:val="15"/>
              <w:spacing w:before="1"/>
              <w:ind w:left="388"/>
              <w:rPr>
                <w:sz w:val="24"/>
              </w:rPr>
            </w:pPr>
            <w:r>
              <w:rPr>
                <w:sz w:val="24"/>
              </w:rPr>
              <w:t>发包人</w:t>
            </w:r>
          </w:p>
        </w:tc>
        <w:tc>
          <w:tcPr>
            <w:tcW w:w="2353" w:type="dxa"/>
          </w:tcPr>
          <w:p>
            <w:pPr>
              <w:pStyle w:val="15"/>
              <w:rPr>
                <w:b/>
                <w:sz w:val="24"/>
              </w:rPr>
            </w:pPr>
          </w:p>
          <w:p>
            <w:pPr>
              <w:pStyle w:val="15"/>
              <w:spacing w:before="8"/>
              <w:rPr>
                <w:b/>
                <w:sz w:val="19"/>
              </w:rPr>
            </w:pPr>
          </w:p>
          <w:p>
            <w:pPr>
              <w:pStyle w:val="15"/>
              <w:spacing w:before="1"/>
              <w:ind w:left="701"/>
              <w:rPr>
                <w:sz w:val="24"/>
              </w:rPr>
            </w:pPr>
            <w:r>
              <w:rPr>
                <w:sz w:val="24"/>
              </w:rPr>
              <w:t>项目内容</w:t>
            </w:r>
          </w:p>
        </w:tc>
        <w:tc>
          <w:tcPr>
            <w:tcW w:w="1281" w:type="dxa"/>
          </w:tcPr>
          <w:p>
            <w:pPr>
              <w:pStyle w:val="15"/>
              <w:rPr>
                <w:b/>
                <w:sz w:val="24"/>
              </w:rPr>
            </w:pPr>
          </w:p>
          <w:p>
            <w:pPr>
              <w:pStyle w:val="15"/>
              <w:spacing w:before="8"/>
              <w:rPr>
                <w:b/>
                <w:sz w:val="19"/>
              </w:rPr>
            </w:pPr>
          </w:p>
          <w:p>
            <w:pPr>
              <w:pStyle w:val="15"/>
              <w:spacing w:before="1"/>
              <w:ind w:left="284"/>
              <w:rPr>
                <w:sz w:val="24"/>
              </w:rPr>
            </w:pPr>
            <w:r>
              <w:rPr>
                <w:sz w:val="24"/>
              </w:rPr>
              <w:t>总投资</w:t>
            </w:r>
          </w:p>
        </w:tc>
        <w:tc>
          <w:tcPr>
            <w:tcW w:w="1280" w:type="dxa"/>
          </w:tcPr>
          <w:p>
            <w:pPr>
              <w:pStyle w:val="15"/>
              <w:rPr>
                <w:b/>
                <w:sz w:val="24"/>
              </w:rPr>
            </w:pPr>
          </w:p>
          <w:p>
            <w:pPr>
              <w:pStyle w:val="15"/>
              <w:spacing w:before="8"/>
              <w:rPr>
                <w:b/>
                <w:sz w:val="19"/>
              </w:rPr>
            </w:pPr>
          </w:p>
          <w:p>
            <w:pPr>
              <w:pStyle w:val="15"/>
              <w:spacing w:before="1"/>
              <w:ind w:left="403"/>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1" w:hRule="atLeast"/>
        </w:trPr>
        <w:tc>
          <w:tcPr>
            <w:tcW w:w="994" w:type="dxa"/>
          </w:tcPr>
          <w:p>
            <w:pPr>
              <w:pStyle w:val="15"/>
              <w:rPr>
                <w:rFonts w:ascii="Times New Roman"/>
                <w:sz w:val="22"/>
              </w:rPr>
            </w:pPr>
          </w:p>
        </w:tc>
        <w:tc>
          <w:tcPr>
            <w:tcW w:w="1565" w:type="dxa"/>
          </w:tcPr>
          <w:p>
            <w:pPr>
              <w:pStyle w:val="15"/>
              <w:rPr>
                <w:rFonts w:ascii="Times New Roman"/>
                <w:sz w:val="22"/>
              </w:rPr>
            </w:pPr>
          </w:p>
        </w:tc>
        <w:tc>
          <w:tcPr>
            <w:tcW w:w="1487" w:type="dxa"/>
          </w:tcPr>
          <w:p>
            <w:pPr>
              <w:pStyle w:val="15"/>
              <w:rPr>
                <w:rFonts w:ascii="Times New Roman"/>
                <w:sz w:val="22"/>
              </w:rPr>
            </w:pPr>
          </w:p>
        </w:tc>
        <w:tc>
          <w:tcPr>
            <w:tcW w:w="2353" w:type="dxa"/>
          </w:tcPr>
          <w:p>
            <w:pPr>
              <w:pStyle w:val="15"/>
              <w:rPr>
                <w:rFonts w:ascii="Times New Roman"/>
                <w:sz w:val="22"/>
              </w:rPr>
            </w:pPr>
          </w:p>
        </w:tc>
        <w:tc>
          <w:tcPr>
            <w:tcW w:w="1281" w:type="dxa"/>
          </w:tcPr>
          <w:p>
            <w:pPr>
              <w:pStyle w:val="15"/>
              <w:rPr>
                <w:rFonts w:ascii="Times New Roman"/>
                <w:sz w:val="22"/>
              </w:rPr>
            </w:pPr>
          </w:p>
        </w:tc>
        <w:tc>
          <w:tcPr>
            <w:tcW w:w="1280"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42" w:hRule="atLeast"/>
        </w:trPr>
        <w:tc>
          <w:tcPr>
            <w:tcW w:w="994" w:type="dxa"/>
          </w:tcPr>
          <w:p>
            <w:pPr>
              <w:pStyle w:val="15"/>
              <w:rPr>
                <w:rFonts w:ascii="Times New Roman"/>
                <w:sz w:val="22"/>
              </w:rPr>
            </w:pPr>
          </w:p>
        </w:tc>
        <w:tc>
          <w:tcPr>
            <w:tcW w:w="1565" w:type="dxa"/>
          </w:tcPr>
          <w:p>
            <w:pPr>
              <w:pStyle w:val="15"/>
              <w:rPr>
                <w:rFonts w:ascii="Times New Roman"/>
                <w:sz w:val="22"/>
              </w:rPr>
            </w:pPr>
          </w:p>
        </w:tc>
        <w:tc>
          <w:tcPr>
            <w:tcW w:w="1487" w:type="dxa"/>
          </w:tcPr>
          <w:p>
            <w:pPr>
              <w:pStyle w:val="15"/>
              <w:rPr>
                <w:rFonts w:ascii="Times New Roman"/>
                <w:sz w:val="22"/>
              </w:rPr>
            </w:pPr>
          </w:p>
        </w:tc>
        <w:tc>
          <w:tcPr>
            <w:tcW w:w="2353" w:type="dxa"/>
          </w:tcPr>
          <w:p>
            <w:pPr>
              <w:pStyle w:val="15"/>
              <w:rPr>
                <w:rFonts w:ascii="Times New Roman"/>
                <w:sz w:val="22"/>
              </w:rPr>
            </w:pPr>
          </w:p>
        </w:tc>
        <w:tc>
          <w:tcPr>
            <w:tcW w:w="1281" w:type="dxa"/>
          </w:tcPr>
          <w:p>
            <w:pPr>
              <w:pStyle w:val="15"/>
              <w:rPr>
                <w:rFonts w:ascii="Times New Roman"/>
                <w:sz w:val="22"/>
              </w:rPr>
            </w:pPr>
          </w:p>
        </w:tc>
        <w:tc>
          <w:tcPr>
            <w:tcW w:w="1280"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trPr>
        <w:tc>
          <w:tcPr>
            <w:tcW w:w="994" w:type="dxa"/>
          </w:tcPr>
          <w:p>
            <w:pPr>
              <w:pStyle w:val="15"/>
              <w:rPr>
                <w:rFonts w:ascii="Times New Roman"/>
                <w:sz w:val="22"/>
              </w:rPr>
            </w:pPr>
          </w:p>
        </w:tc>
        <w:tc>
          <w:tcPr>
            <w:tcW w:w="1565" w:type="dxa"/>
          </w:tcPr>
          <w:p>
            <w:pPr>
              <w:pStyle w:val="15"/>
              <w:rPr>
                <w:rFonts w:ascii="Times New Roman"/>
                <w:sz w:val="22"/>
              </w:rPr>
            </w:pPr>
          </w:p>
        </w:tc>
        <w:tc>
          <w:tcPr>
            <w:tcW w:w="1487" w:type="dxa"/>
          </w:tcPr>
          <w:p>
            <w:pPr>
              <w:pStyle w:val="15"/>
              <w:rPr>
                <w:rFonts w:ascii="Times New Roman"/>
                <w:sz w:val="22"/>
              </w:rPr>
            </w:pPr>
          </w:p>
        </w:tc>
        <w:tc>
          <w:tcPr>
            <w:tcW w:w="2353" w:type="dxa"/>
          </w:tcPr>
          <w:p>
            <w:pPr>
              <w:pStyle w:val="15"/>
              <w:rPr>
                <w:rFonts w:ascii="Times New Roman"/>
                <w:sz w:val="22"/>
              </w:rPr>
            </w:pPr>
          </w:p>
        </w:tc>
        <w:tc>
          <w:tcPr>
            <w:tcW w:w="1281" w:type="dxa"/>
          </w:tcPr>
          <w:p>
            <w:pPr>
              <w:pStyle w:val="15"/>
              <w:rPr>
                <w:rFonts w:ascii="Times New Roman"/>
                <w:sz w:val="22"/>
              </w:rPr>
            </w:pPr>
          </w:p>
        </w:tc>
        <w:tc>
          <w:tcPr>
            <w:tcW w:w="1280"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2" w:hRule="atLeast"/>
        </w:trPr>
        <w:tc>
          <w:tcPr>
            <w:tcW w:w="994" w:type="dxa"/>
          </w:tcPr>
          <w:p>
            <w:pPr>
              <w:pStyle w:val="15"/>
              <w:rPr>
                <w:rFonts w:ascii="Times New Roman"/>
                <w:sz w:val="22"/>
              </w:rPr>
            </w:pPr>
          </w:p>
        </w:tc>
        <w:tc>
          <w:tcPr>
            <w:tcW w:w="1565" w:type="dxa"/>
          </w:tcPr>
          <w:p>
            <w:pPr>
              <w:pStyle w:val="15"/>
              <w:rPr>
                <w:rFonts w:ascii="Times New Roman"/>
                <w:sz w:val="22"/>
              </w:rPr>
            </w:pPr>
          </w:p>
        </w:tc>
        <w:tc>
          <w:tcPr>
            <w:tcW w:w="1487" w:type="dxa"/>
          </w:tcPr>
          <w:p>
            <w:pPr>
              <w:pStyle w:val="15"/>
              <w:rPr>
                <w:rFonts w:ascii="Times New Roman"/>
                <w:sz w:val="22"/>
              </w:rPr>
            </w:pPr>
          </w:p>
        </w:tc>
        <w:tc>
          <w:tcPr>
            <w:tcW w:w="2353" w:type="dxa"/>
          </w:tcPr>
          <w:p>
            <w:pPr>
              <w:pStyle w:val="15"/>
              <w:rPr>
                <w:rFonts w:ascii="Times New Roman"/>
                <w:sz w:val="22"/>
              </w:rPr>
            </w:pPr>
          </w:p>
        </w:tc>
        <w:tc>
          <w:tcPr>
            <w:tcW w:w="1281" w:type="dxa"/>
          </w:tcPr>
          <w:p>
            <w:pPr>
              <w:pStyle w:val="15"/>
              <w:rPr>
                <w:rFonts w:ascii="Times New Roman"/>
                <w:sz w:val="22"/>
              </w:rPr>
            </w:pPr>
          </w:p>
        </w:tc>
        <w:tc>
          <w:tcPr>
            <w:tcW w:w="1280"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1" w:hRule="atLeast"/>
        </w:trPr>
        <w:tc>
          <w:tcPr>
            <w:tcW w:w="994" w:type="dxa"/>
          </w:tcPr>
          <w:p>
            <w:pPr>
              <w:pStyle w:val="15"/>
              <w:rPr>
                <w:rFonts w:ascii="Times New Roman"/>
                <w:sz w:val="22"/>
              </w:rPr>
            </w:pPr>
          </w:p>
        </w:tc>
        <w:tc>
          <w:tcPr>
            <w:tcW w:w="1565" w:type="dxa"/>
          </w:tcPr>
          <w:p>
            <w:pPr>
              <w:pStyle w:val="15"/>
              <w:rPr>
                <w:rFonts w:ascii="Times New Roman"/>
                <w:sz w:val="22"/>
              </w:rPr>
            </w:pPr>
          </w:p>
        </w:tc>
        <w:tc>
          <w:tcPr>
            <w:tcW w:w="1487" w:type="dxa"/>
          </w:tcPr>
          <w:p>
            <w:pPr>
              <w:pStyle w:val="15"/>
              <w:rPr>
                <w:rFonts w:ascii="Times New Roman"/>
                <w:sz w:val="22"/>
              </w:rPr>
            </w:pPr>
          </w:p>
        </w:tc>
        <w:tc>
          <w:tcPr>
            <w:tcW w:w="2353" w:type="dxa"/>
          </w:tcPr>
          <w:p>
            <w:pPr>
              <w:pStyle w:val="15"/>
              <w:rPr>
                <w:rFonts w:ascii="Times New Roman"/>
                <w:sz w:val="22"/>
              </w:rPr>
            </w:pPr>
          </w:p>
        </w:tc>
        <w:tc>
          <w:tcPr>
            <w:tcW w:w="1281" w:type="dxa"/>
          </w:tcPr>
          <w:p>
            <w:pPr>
              <w:pStyle w:val="15"/>
              <w:rPr>
                <w:rFonts w:ascii="Times New Roman"/>
                <w:sz w:val="22"/>
              </w:rPr>
            </w:pPr>
          </w:p>
        </w:tc>
        <w:tc>
          <w:tcPr>
            <w:tcW w:w="1280"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5" w:hRule="atLeast"/>
        </w:trPr>
        <w:tc>
          <w:tcPr>
            <w:tcW w:w="994" w:type="dxa"/>
          </w:tcPr>
          <w:p>
            <w:pPr>
              <w:pStyle w:val="15"/>
              <w:rPr>
                <w:rFonts w:ascii="Times New Roman"/>
                <w:sz w:val="22"/>
              </w:rPr>
            </w:pPr>
          </w:p>
        </w:tc>
        <w:tc>
          <w:tcPr>
            <w:tcW w:w="1565" w:type="dxa"/>
          </w:tcPr>
          <w:p>
            <w:pPr>
              <w:pStyle w:val="15"/>
              <w:rPr>
                <w:rFonts w:ascii="Times New Roman"/>
                <w:sz w:val="22"/>
              </w:rPr>
            </w:pPr>
          </w:p>
        </w:tc>
        <w:tc>
          <w:tcPr>
            <w:tcW w:w="1487" w:type="dxa"/>
          </w:tcPr>
          <w:p>
            <w:pPr>
              <w:pStyle w:val="15"/>
              <w:rPr>
                <w:rFonts w:ascii="Times New Roman"/>
                <w:sz w:val="22"/>
              </w:rPr>
            </w:pPr>
          </w:p>
        </w:tc>
        <w:tc>
          <w:tcPr>
            <w:tcW w:w="2353" w:type="dxa"/>
          </w:tcPr>
          <w:p>
            <w:pPr>
              <w:pStyle w:val="15"/>
              <w:rPr>
                <w:rFonts w:ascii="Times New Roman"/>
                <w:sz w:val="22"/>
              </w:rPr>
            </w:pPr>
          </w:p>
        </w:tc>
        <w:tc>
          <w:tcPr>
            <w:tcW w:w="1281" w:type="dxa"/>
          </w:tcPr>
          <w:p>
            <w:pPr>
              <w:pStyle w:val="15"/>
              <w:rPr>
                <w:rFonts w:ascii="Times New Roman"/>
                <w:sz w:val="22"/>
              </w:rPr>
            </w:pPr>
          </w:p>
        </w:tc>
        <w:tc>
          <w:tcPr>
            <w:tcW w:w="1280" w:type="dxa"/>
          </w:tcPr>
          <w:p>
            <w:pPr>
              <w:pStyle w:val="15"/>
              <w:rPr>
                <w:rFonts w:ascii="Times New Roman"/>
                <w:sz w:val="22"/>
              </w:rPr>
            </w:pPr>
          </w:p>
        </w:tc>
      </w:tr>
    </w:tbl>
    <w:p>
      <w:pPr>
        <w:pStyle w:val="5"/>
        <w:ind w:left="0"/>
        <w:rPr>
          <w:b/>
        </w:rPr>
      </w:pPr>
    </w:p>
    <w:p>
      <w:pPr>
        <w:pStyle w:val="5"/>
        <w:spacing w:before="12"/>
        <w:ind w:left="0"/>
        <w:rPr>
          <w:b/>
          <w:sz w:val="18"/>
        </w:rPr>
      </w:pPr>
    </w:p>
    <w:p>
      <w:pPr>
        <w:pStyle w:val="5"/>
      </w:pPr>
      <w:r>
        <w:t>注：后附业绩合同和中标通知书扫描件。</w:t>
      </w:r>
    </w:p>
    <w:p>
      <w:pPr>
        <w:pStyle w:val="5"/>
        <w:ind w:left="0"/>
      </w:pPr>
    </w:p>
    <w:p>
      <w:pPr>
        <w:pStyle w:val="5"/>
        <w:ind w:left="0"/>
        <w:rPr>
          <w:sz w:val="25"/>
        </w:rPr>
      </w:pPr>
    </w:p>
    <w:p>
      <w:pPr>
        <w:pStyle w:val="5"/>
        <w:spacing w:before="1"/>
      </w:pPr>
      <w:r>
        <w:t>投标单位（全称）： （盖章）</w:t>
      </w:r>
    </w:p>
    <w:p>
      <w:pPr>
        <w:pStyle w:val="5"/>
        <w:ind w:left="0"/>
      </w:pPr>
    </w:p>
    <w:p>
      <w:pPr>
        <w:pStyle w:val="5"/>
        <w:ind w:left="0"/>
        <w:rPr>
          <w:sz w:val="25"/>
        </w:rPr>
      </w:pPr>
    </w:p>
    <w:p>
      <w:pPr>
        <w:pStyle w:val="5"/>
      </w:pPr>
      <w:r>
        <w:t>法定代表人或委托代理人：（签字或盖章）</w:t>
      </w:r>
    </w:p>
    <w:p>
      <w:pPr>
        <w:pStyle w:val="5"/>
        <w:ind w:left="0"/>
      </w:pPr>
    </w:p>
    <w:p>
      <w:pPr>
        <w:pStyle w:val="5"/>
        <w:spacing w:before="1"/>
        <w:ind w:left="0"/>
        <w:rPr>
          <w:sz w:val="25"/>
        </w:rPr>
      </w:pPr>
    </w:p>
    <w:p>
      <w:pPr>
        <w:pStyle w:val="5"/>
      </w:pPr>
      <w:r>
        <w:t>日期： 年 月 日</w:t>
      </w:r>
    </w:p>
    <w:p>
      <w:pPr>
        <w:spacing w:after="0"/>
        <w:sectPr>
          <w:pgSz w:w="11910" w:h="16840"/>
          <w:pgMar w:top="1460" w:right="760" w:bottom="1220" w:left="1180" w:header="0" w:footer="1027" w:gutter="0"/>
        </w:sectPr>
      </w:pPr>
    </w:p>
    <w:p>
      <w:pPr>
        <w:pStyle w:val="4"/>
        <w:numPr>
          <w:ilvl w:val="0"/>
          <w:numId w:val="67"/>
        </w:numPr>
        <w:tabs>
          <w:tab w:val="left" w:pos="840"/>
        </w:tabs>
        <w:spacing w:before="42" w:after="0" w:line="240" w:lineRule="auto"/>
        <w:ind w:left="839" w:right="0" w:hanging="605"/>
        <w:jc w:val="left"/>
      </w:pPr>
      <w:r>
        <w:t>中标服务费承诺书（格式）</w:t>
      </w:r>
    </w:p>
    <w:p>
      <w:pPr>
        <w:pStyle w:val="5"/>
        <w:spacing w:before="160"/>
      </w:pPr>
      <w:r>
        <w:t>致：</w:t>
      </w:r>
      <w:r>
        <w:rPr>
          <w:rFonts w:hint="eastAsia"/>
          <w:lang w:eastAsia="zh-CN"/>
        </w:rPr>
        <w:t>北京典方建设工程</w:t>
      </w:r>
      <w:r>
        <w:t>咨询有限公司</w:t>
      </w:r>
    </w:p>
    <w:p>
      <w:pPr>
        <w:pStyle w:val="5"/>
        <w:spacing w:before="161" w:line="364" w:lineRule="auto"/>
        <w:ind w:right="657" w:firstLine="480"/>
        <w:jc w:val="both"/>
      </w:pPr>
      <w:r>
        <w:rPr>
          <w:spacing w:val="-1"/>
        </w:rPr>
        <w:t>我们在贵公司代理的项目招标</w:t>
      </w:r>
      <w:r>
        <w:t>（招标编号</w:t>
      </w:r>
      <w:r>
        <w:rPr>
          <w:spacing w:val="-12"/>
        </w:rPr>
        <w:t>：）</w:t>
      </w:r>
      <w:r>
        <w:rPr>
          <w:spacing w:val="-3"/>
        </w:rPr>
        <w:t>中若获中标，我们保证在收到中标通</w:t>
      </w:r>
      <w:r>
        <w:rPr>
          <w:spacing w:val="-15"/>
        </w:rPr>
        <w:t xml:space="preserve">知书后 </w:t>
      </w:r>
      <w:r>
        <w:t>7</w:t>
      </w:r>
      <w:r>
        <w:rPr>
          <w:spacing w:val="-9"/>
        </w:rPr>
        <w:t xml:space="preserve"> 日内按招标文件的规定，以支票、汇票、现金或经贵公司认可的一种方式，向</w:t>
      </w:r>
      <w:r>
        <w:t>贵公司指定的银行帐号，一次性按照招标文件的规定支付中标服务费。</w:t>
      </w:r>
    </w:p>
    <w:p>
      <w:pPr>
        <w:pStyle w:val="5"/>
        <w:ind w:left="0"/>
      </w:pPr>
    </w:p>
    <w:p>
      <w:pPr>
        <w:pStyle w:val="5"/>
        <w:spacing w:before="162"/>
        <w:ind w:left="716"/>
      </w:pPr>
      <w:r>
        <w:t>特此承诺。</w:t>
      </w:r>
    </w:p>
    <w:p>
      <w:pPr>
        <w:pStyle w:val="5"/>
        <w:ind w:left="0"/>
      </w:pPr>
    </w:p>
    <w:p>
      <w:pPr>
        <w:pStyle w:val="5"/>
        <w:ind w:left="0"/>
      </w:pPr>
    </w:p>
    <w:p>
      <w:pPr>
        <w:pStyle w:val="5"/>
        <w:ind w:left="0"/>
      </w:pPr>
    </w:p>
    <w:p>
      <w:pPr>
        <w:pStyle w:val="5"/>
        <w:ind w:left="0"/>
      </w:pPr>
    </w:p>
    <w:p>
      <w:pPr>
        <w:pStyle w:val="5"/>
        <w:spacing w:before="4"/>
        <w:ind w:left="0"/>
        <w:rPr>
          <w:sz w:val="32"/>
        </w:rPr>
      </w:pPr>
    </w:p>
    <w:p>
      <w:pPr>
        <w:pStyle w:val="5"/>
        <w:spacing w:line="487" w:lineRule="auto"/>
        <w:ind w:left="716" w:right="7089"/>
      </w:pPr>
      <w:r>
        <w:t>投标单位（全称</w:t>
      </w:r>
      <w:r>
        <w:rPr>
          <w:spacing w:val="-10"/>
        </w:rPr>
        <w:t xml:space="preserve">）： </w:t>
      </w:r>
      <w:r>
        <w:t>地址：</w:t>
      </w:r>
    </w:p>
    <w:p>
      <w:pPr>
        <w:pStyle w:val="5"/>
        <w:spacing w:line="487" w:lineRule="auto"/>
        <w:ind w:left="716" w:right="8529"/>
        <w:jc w:val="both"/>
      </w:pPr>
      <w:r>
        <w:rPr>
          <w:spacing w:val="-7"/>
        </w:rPr>
        <w:t>电话： 传真： 邮编：</w:t>
      </w:r>
    </w:p>
    <w:p>
      <w:pPr>
        <w:pStyle w:val="5"/>
        <w:ind w:left="0"/>
      </w:pPr>
    </w:p>
    <w:p>
      <w:pPr>
        <w:pStyle w:val="5"/>
        <w:spacing w:before="8"/>
        <w:ind w:left="0"/>
      </w:pPr>
    </w:p>
    <w:p>
      <w:pPr>
        <w:pStyle w:val="5"/>
        <w:ind w:left="716"/>
      </w:pPr>
      <w:r>
        <w:t>法定代表人或委托代理人：（签字或盖章）</w:t>
      </w:r>
    </w:p>
    <w:p>
      <w:pPr>
        <w:spacing w:after="0"/>
        <w:sectPr>
          <w:pgSz w:w="11910" w:h="16840"/>
          <w:pgMar w:top="1460" w:right="760" w:bottom="1220" w:left="1180" w:header="0" w:footer="1027" w:gutter="0"/>
        </w:sectPr>
      </w:pPr>
    </w:p>
    <w:p>
      <w:pPr>
        <w:pStyle w:val="4"/>
        <w:numPr>
          <w:ilvl w:val="0"/>
          <w:numId w:val="67"/>
        </w:numPr>
        <w:tabs>
          <w:tab w:val="left" w:pos="840"/>
        </w:tabs>
        <w:spacing w:before="41" w:after="0" w:line="240" w:lineRule="auto"/>
        <w:ind w:left="839" w:right="0" w:hanging="605"/>
        <w:jc w:val="left"/>
      </w:pPr>
      <w:r>
        <w:t>经济责任承诺书</w:t>
      </w:r>
    </w:p>
    <w:p>
      <w:pPr>
        <w:pStyle w:val="5"/>
        <w:spacing w:before="12"/>
        <w:ind w:left="0"/>
        <w:rPr>
          <w:b/>
          <w:sz w:val="18"/>
        </w:rPr>
      </w:pPr>
    </w:p>
    <w:p>
      <w:pPr>
        <w:pStyle w:val="5"/>
        <w:tabs>
          <w:tab w:val="left" w:pos="4735"/>
          <w:tab w:val="left" w:pos="8095"/>
        </w:tabs>
        <w:spacing w:before="74"/>
        <w:ind w:left="656"/>
      </w:pPr>
      <w:r>
        <w:rPr>
          <w:rFonts w:ascii="Times New Roman" w:eastAsia="Times New Roman"/>
          <w:u w:val="single"/>
        </w:rPr>
        <w:t xml:space="preserve"> </w:t>
      </w:r>
      <w:r>
        <w:rPr>
          <w:rFonts w:ascii="Times New Roman" w:eastAsia="Times New Roman"/>
          <w:u w:val="single"/>
        </w:rPr>
        <w:tab/>
      </w:r>
      <w:r>
        <w:t>项目（招标编号：</w:t>
      </w:r>
      <w:r>
        <w:rPr>
          <w:u w:val="single"/>
        </w:rPr>
        <w:t xml:space="preserve"> </w:t>
      </w:r>
      <w:r>
        <w:rPr>
          <w:u w:val="single"/>
        </w:rPr>
        <w:tab/>
      </w:r>
      <w:r>
        <w:t>）</w:t>
      </w:r>
    </w:p>
    <w:p>
      <w:pPr>
        <w:pStyle w:val="5"/>
        <w:spacing w:before="9"/>
        <w:ind w:left="0"/>
      </w:pPr>
    </w:p>
    <w:p>
      <w:pPr>
        <w:pStyle w:val="5"/>
        <w:spacing w:line="487" w:lineRule="auto"/>
        <w:ind w:right="596" w:firstLine="480"/>
      </w:pPr>
      <w:r>
        <w:t>为了防止在本次经济活动中发生谋取不正当利益的违纪违法行为，根据国家有关的法律法规，本单位的负责人和从事项目管理的工作人员，自愿作出如下承诺：</w:t>
      </w:r>
    </w:p>
    <w:p>
      <w:pPr>
        <w:pStyle w:val="5"/>
        <w:spacing w:line="487" w:lineRule="auto"/>
        <w:ind w:left="656" w:right="1329" w:firstLine="60"/>
        <w:jc w:val="both"/>
      </w:pPr>
      <w:r>
        <w:t>一、保证本项目的合法性、廉洁性，不从事与相关法律、法规相悖的活动。二、保证在招标过程中不出现相互串标、排挤其他投标者公平竞争等情况。三、严格按照合同或协议的约定实施项目，不弄虚作假、以次充好。</w:t>
      </w:r>
    </w:p>
    <w:p>
      <w:pPr>
        <w:pStyle w:val="5"/>
        <w:spacing w:line="307" w:lineRule="exact"/>
        <w:ind w:left="716"/>
      </w:pPr>
      <w:r>
        <w:t>四、保证在该项目中不损害甲方的利益，主动接受甲方的监督。</w:t>
      </w:r>
    </w:p>
    <w:p>
      <w:pPr>
        <w:pStyle w:val="5"/>
        <w:spacing w:before="8"/>
        <w:ind w:left="0"/>
      </w:pPr>
    </w:p>
    <w:p>
      <w:pPr>
        <w:pStyle w:val="5"/>
        <w:spacing w:before="1" w:line="487" w:lineRule="auto"/>
        <w:ind w:right="609" w:firstLine="480"/>
      </w:pPr>
      <w:r>
        <w:t>五、不向甲方工作人员及其家属行贿、送礼、请吃及提供各种高消费娱乐活动等； 不私自邀请甲方工作人员进行“考察”或变相的行贿。</w:t>
      </w:r>
    </w:p>
    <w:p>
      <w:pPr>
        <w:pStyle w:val="5"/>
        <w:spacing w:line="487" w:lineRule="auto"/>
        <w:ind w:right="657" w:firstLine="480"/>
        <w:jc w:val="both"/>
      </w:pPr>
      <w:r>
        <w:rPr>
          <w:spacing w:val="-3"/>
        </w:rPr>
        <w:t>甲方纪检监察部门负责对我方在此经济活动中的廉洁行为进行监督。如我方违反以</w:t>
      </w:r>
      <w:r>
        <w:rPr>
          <w:spacing w:val="-7"/>
        </w:rPr>
        <w:t>上内容，甲方有权单方终止协议；如上述行为给甲方造成影响或损失的，我方愿予以赔</w:t>
      </w:r>
      <w:r>
        <w:t>偿。</w:t>
      </w:r>
    </w:p>
    <w:p>
      <w:pPr>
        <w:pStyle w:val="5"/>
        <w:ind w:left="0"/>
      </w:pPr>
    </w:p>
    <w:p>
      <w:pPr>
        <w:pStyle w:val="5"/>
        <w:ind w:left="0"/>
      </w:pPr>
    </w:p>
    <w:p>
      <w:pPr>
        <w:pStyle w:val="5"/>
        <w:ind w:left="0"/>
      </w:pPr>
    </w:p>
    <w:p>
      <w:pPr>
        <w:pStyle w:val="5"/>
        <w:spacing w:before="3"/>
        <w:ind w:left="0"/>
        <w:rPr>
          <w:sz w:val="25"/>
        </w:rPr>
      </w:pPr>
    </w:p>
    <w:p>
      <w:pPr>
        <w:pStyle w:val="5"/>
        <w:spacing w:before="1"/>
      </w:pPr>
      <w:r>
        <w:t>投标单位（全称）：(盖章)</w:t>
      </w:r>
    </w:p>
    <w:p>
      <w:pPr>
        <w:pStyle w:val="5"/>
        <w:ind w:left="0"/>
      </w:pPr>
    </w:p>
    <w:p>
      <w:pPr>
        <w:pStyle w:val="5"/>
        <w:ind w:left="0"/>
      </w:pPr>
    </w:p>
    <w:p>
      <w:pPr>
        <w:pStyle w:val="5"/>
        <w:spacing w:before="5"/>
        <w:ind w:left="0"/>
        <w:rPr>
          <w:sz w:val="25"/>
        </w:rPr>
      </w:pPr>
    </w:p>
    <w:p>
      <w:pPr>
        <w:pStyle w:val="5"/>
      </w:pPr>
      <w:r>
        <w:t>法定代表人或委托代理人：（签字或盖章）</w:t>
      </w:r>
    </w:p>
    <w:p>
      <w:pPr>
        <w:pStyle w:val="5"/>
        <w:ind w:left="0"/>
      </w:pPr>
    </w:p>
    <w:p>
      <w:pPr>
        <w:pStyle w:val="5"/>
        <w:ind w:left="0"/>
      </w:pPr>
    </w:p>
    <w:p>
      <w:pPr>
        <w:pStyle w:val="5"/>
        <w:ind w:left="0"/>
      </w:pPr>
    </w:p>
    <w:p>
      <w:pPr>
        <w:pStyle w:val="5"/>
        <w:ind w:left="0"/>
      </w:pPr>
    </w:p>
    <w:p>
      <w:pPr>
        <w:pStyle w:val="5"/>
        <w:spacing w:before="1"/>
        <w:ind w:left="0"/>
        <w:rPr>
          <w:sz w:val="26"/>
        </w:rPr>
      </w:pPr>
    </w:p>
    <w:p>
      <w:pPr>
        <w:pStyle w:val="5"/>
        <w:ind w:left="5756"/>
      </w:pPr>
      <w:r>
        <w:t>年 月 日</w:t>
      </w:r>
    </w:p>
    <w:p>
      <w:pPr>
        <w:spacing w:after="0"/>
        <w:sectPr>
          <w:pgSz w:w="11910" w:h="16840"/>
          <w:pgMar w:top="1540" w:right="760" w:bottom="1220" w:left="1180" w:header="0" w:footer="1027" w:gutter="0"/>
        </w:sectPr>
      </w:pPr>
    </w:p>
    <w:p>
      <w:pPr>
        <w:pStyle w:val="4"/>
        <w:spacing w:before="41" w:line="487" w:lineRule="auto"/>
        <w:ind w:left="3452" w:right="3015" w:hanging="840"/>
      </w:pPr>
      <w:r>
        <w:t>五、商务、技术响应表及偏离说明对照表技术响应表及偏离说明表</w:t>
      </w:r>
    </w:p>
    <w:p>
      <w:pPr>
        <w:pStyle w:val="5"/>
        <w:tabs>
          <w:tab w:val="left" w:pos="4855"/>
        </w:tabs>
        <w:spacing w:line="307" w:lineRule="exact"/>
      </w:pPr>
      <w:r>
        <w:t>项目名称：</w:t>
      </w:r>
      <w:r>
        <w:tab/>
      </w:r>
      <w:r>
        <w:t>采购计划编号：</w:t>
      </w:r>
    </w:p>
    <w:p>
      <w:pPr>
        <w:pStyle w:val="5"/>
        <w:spacing w:before="3"/>
        <w:ind w:left="0"/>
        <w:rPr>
          <w:sz w:val="12"/>
        </w:rPr>
      </w:pPr>
    </w:p>
    <w:tbl>
      <w:tblPr>
        <w:tblStyle w:val="12"/>
        <w:tblW w:w="9261"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2280"/>
        <w:gridCol w:w="1546"/>
        <w:gridCol w:w="1546"/>
        <w:gridCol w:w="1546"/>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2" w:type="dxa"/>
          </w:tcPr>
          <w:p>
            <w:pPr>
              <w:pStyle w:val="15"/>
              <w:spacing w:before="159"/>
              <w:ind w:left="165"/>
              <w:rPr>
                <w:sz w:val="24"/>
              </w:rPr>
            </w:pPr>
            <w:r>
              <w:rPr>
                <w:sz w:val="24"/>
              </w:rPr>
              <w:t>序号</w:t>
            </w:r>
          </w:p>
        </w:tc>
        <w:tc>
          <w:tcPr>
            <w:tcW w:w="2280" w:type="dxa"/>
          </w:tcPr>
          <w:p>
            <w:pPr>
              <w:pStyle w:val="15"/>
              <w:spacing w:before="159"/>
              <w:ind w:left="659"/>
              <w:rPr>
                <w:sz w:val="24"/>
              </w:rPr>
            </w:pPr>
            <w:r>
              <w:rPr>
                <w:sz w:val="24"/>
              </w:rPr>
              <w:t>货物名称</w:t>
            </w:r>
          </w:p>
        </w:tc>
        <w:tc>
          <w:tcPr>
            <w:tcW w:w="1546" w:type="dxa"/>
          </w:tcPr>
          <w:p>
            <w:pPr>
              <w:pStyle w:val="15"/>
              <w:spacing w:before="159"/>
              <w:ind w:left="292"/>
              <w:rPr>
                <w:sz w:val="24"/>
              </w:rPr>
            </w:pPr>
            <w:r>
              <w:rPr>
                <w:sz w:val="24"/>
              </w:rPr>
              <w:t>招标规格</w:t>
            </w:r>
          </w:p>
        </w:tc>
        <w:tc>
          <w:tcPr>
            <w:tcW w:w="1546" w:type="dxa"/>
          </w:tcPr>
          <w:p>
            <w:pPr>
              <w:pStyle w:val="15"/>
              <w:spacing w:before="159"/>
              <w:ind w:left="291"/>
              <w:rPr>
                <w:sz w:val="24"/>
              </w:rPr>
            </w:pPr>
            <w:r>
              <w:rPr>
                <w:sz w:val="24"/>
              </w:rPr>
              <w:t>投标规格</w:t>
            </w:r>
          </w:p>
        </w:tc>
        <w:tc>
          <w:tcPr>
            <w:tcW w:w="1546" w:type="dxa"/>
          </w:tcPr>
          <w:p>
            <w:pPr>
              <w:pStyle w:val="15"/>
              <w:spacing w:before="159"/>
              <w:ind w:left="513" w:right="502"/>
              <w:jc w:val="center"/>
              <w:rPr>
                <w:sz w:val="24"/>
              </w:rPr>
            </w:pPr>
            <w:r>
              <w:rPr>
                <w:sz w:val="24"/>
              </w:rPr>
              <w:t>偏离</w:t>
            </w:r>
          </w:p>
        </w:tc>
        <w:tc>
          <w:tcPr>
            <w:tcW w:w="1531" w:type="dxa"/>
          </w:tcPr>
          <w:p>
            <w:pPr>
              <w:pStyle w:val="15"/>
              <w:spacing w:before="159"/>
              <w:ind w:left="503" w:right="497"/>
              <w:jc w:val="center"/>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12" w:type="dxa"/>
          </w:tcPr>
          <w:p>
            <w:pPr>
              <w:pStyle w:val="15"/>
              <w:rPr>
                <w:rFonts w:ascii="Times New Roman"/>
                <w:sz w:val="22"/>
              </w:rPr>
            </w:pPr>
          </w:p>
        </w:tc>
        <w:tc>
          <w:tcPr>
            <w:tcW w:w="2280"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2" w:type="dxa"/>
          </w:tcPr>
          <w:p>
            <w:pPr>
              <w:pStyle w:val="15"/>
              <w:rPr>
                <w:rFonts w:ascii="Times New Roman"/>
                <w:sz w:val="22"/>
              </w:rPr>
            </w:pPr>
          </w:p>
        </w:tc>
        <w:tc>
          <w:tcPr>
            <w:tcW w:w="2280"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12" w:type="dxa"/>
          </w:tcPr>
          <w:p>
            <w:pPr>
              <w:pStyle w:val="15"/>
              <w:rPr>
                <w:rFonts w:ascii="Times New Roman"/>
                <w:sz w:val="22"/>
              </w:rPr>
            </w:pPr>
          </w:p>
        </w:tc>
        <w:tc>
          <w:tcPr>
            <w:tcW w:w="2280"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12" w:type="dxa"/>
          </w:tcPr>
          <w:p>
            <w:pPr>
              <w:pStyle w:val="15"/>
              <w:rPr>
                <w:rFonts w:ascii="Times New Roman"/>
                <w:sz w:val="22"/>
              </w:rPr>
            </w:pPr>
          </w:p>
        </w:tc>
        <w:tc>
          <w:tcPr>
            <w:tcW w:w="2280"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2" w:type="dxa"/>
          </w:tcPr>
          <w:p>
            <w:pPr>
              <w:pStyle w:val="15"/>
              <w:rPr>
                <w:rFonts w:ascii="Times New Roman"/>
                <w:sz w:val="22"/>
              </w:rPr>
            </w:pPr>
          </w:p>
        </w:tc>
        <w:tc>
          <w:tcPr>
            <w:tcW w:w="2280"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2" w:type="dxa"/>
          </w:tcPr>
          <w:p>
            <w:pPr>
              <w:pStyle w:val="15"/>
              <w:rPr>
                <w:rFonts w:ascii="Times New Roman"/>
                <w:sz w:val="22"/>
              </w:rPr>
            </w:pPr>
          </w:p>
        </w:tc>
        <w:tc>
          <w:tcPr>
            <w:tcW w:w="2280"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2" w:type="dxa"/>
          </w:tcPr>
          <w:p>
            <w:pPr>
              <w:pStyle w:val="15"/>
              <w:rPr>
                <w:rFonts w:ascii="Times New Roman"/>
                <w:sz w:val="22"/>
              </w:rPr>
            </w:pPr>
          </w:p>
        </w:tc>
        <w:tc>
          <w:tcPr>
            <w:tcW w:w="2280"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2" w:type="dxa"/>
          </w:tcPr>
          <w:p>
            <w:pPr>
              <w:pStyle w:val="15"/>
              <w:rPr>
                <w:rFonts w:ascii="Times New Roman"/>
                <w:sz w:val="22"/>
              </w:rPr>
            </w:pPr>
          </w:p>
        </w:tc>
        <w:tc>
          <w:tcPr>
            <w:tcW w:w="2280"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2" w:type="dxa"/>
          </w:tcPr>
          <w:p>
            <w:pPr>
              <w:pStyle w:val="15"/>
              <w:rPr>
                <w:rFonts w:ascii="Times New Roman"/>
                <w:sz w:val="22"/>
              </w:rPr>
            </w:pPr>
          </w:p>
        </w:tc>
        <w:tc>
          <w:tcPr>
            <w:tcW w:w="2280"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812" w:type="dxa"/>
          </w:tcPr>
          <w:p>
            <w:pPr>
              <w:pStyle w:val="15"/>
              <w:rPr>
                <w:rFonts w:ascii="Times New Roman"/>
                <w:sz w:val="22"/>
              </w:rPr>
            </w:pPr>
          </w:p>
        </w:tc>
        <w:tc>
          <w:tcPr>
            <w:tcW w:w="2280"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812" w:type="dxa"/>
          </w:tcPr>
          <w:p>
            <w:pPr>
              <w:pStyle w:val="15"/>
              <w:rPr>
                <w:rFonts w:ascii="Times New Roman"/>
                <w:sz w:val="22"/>
              </w:rPr>
            </w:pPr>
          </w:p>
        </w:tc>
        <w:tc>
          <w:tcPr>
            <w:tcW w:w="2280"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46" w:type="dxa"/>
          </w:tcPr>
          <w:p>
            <w:pPr>
              <w:pStyle w:val="15"/>
              <w:rPr>
                <w:rFonts w:ascii="Times New Roman"/>
                <w:sz w:val="22"/>
              </w:rPr>
            </w:pPr>
          </w:p>
        </w:tc>
        <w:tc>
          <w:tcPr>
            <w:tcW w:w="1531" w:type="dxa"/>
          </w:tcPr>
          <w:p>
            <w:pPr>
              <w:pStyle w:val="15"/>
              <w:rPr>
                <w:rFonts w:ascii="Times New Roman"/>
                <w:sz w:val="22"/>
              </w:rPr>
            </w:pPr>
          </w:p>
        </w:tc>
      </w:tr>
    </w:tbl>
    <w:p>
      <w:pPr>
        <w:pStyle w:val="5"/>
        <w:ind w:left="0"/>
      </w:pPr>
    </w:p>
    <w:p>
      <w:pPr>
        <w:pStyle w:val="5"/>
        <w:ind w:left="0"/>
      </w:pPr>
    </w:p>
    <w:p>
      <w:pPr>
        <w:pStyle w:val="5"/>
        <w:spacing w:before="1"/>
        <w:ind w:left="0"/>
        <w:rPr>
          <w:sz w:val="19"/>
        </w:rPr>
      </w:pPr>
    </w:p>
    <w:p>
      <w:pPr>
        <w:pStyle w:val="5"/>
        <w:spacing w:line="609" w:lineRule="auto"/>
        <w:ind w:right="6609"/>
        <w:jc w:val="both"/>
      </w:pPr>
      <w:r>
        <w:t>法定代表人或被授权人签字： 投标单位（全称）：（盖章） 日 期 ： 年 月 日</w:t>
      </w:r>
    </w:p>
    <w:p>
      <w:pPr>
        <w:spacing w:after="0" w:line="609" w:lineRule="auto"/>
        <w:jc w:val="both"/>
        <w:sectPr>
          <w:pgSz w:w="11910" w:h="16840"/>
          <w:pgMar w:top="1540" w:right="760" w:bottom="1220" w:left="1180" w:header="0" w:footer="1027" w:gutter="0"/>
        </w:sectPr>
      </w:pPr>
    </w:p>
    <w:p>
      <w:pPr>
        <w:pStyle w:val="4"/>
        <w:spacing w:before="42"/>
        <w:ind w:left="0" w:right="410"/>
        <w:jc w:val="center"/>
      </w:pPr>
      <w:r>
        <w:t>商务响应表及偏离说明表</w:t>
      </w:r>
    </w:p>
    <w:p>
      <w:pPr>
        <w:pStyle w:val="5"/>
        <w:ind w:left="0"/>
        <w:rPr>
          <w:b/>
        </w:rPr>
      </w:pPr>
    </w:p>
    <w:p>
      <w:pPr>
        <w:pStyle w:val="5"/>
        <w:spacing w:before="3"/>
        <w:ind w:left="0"/>
        <w:rPr>
          <w:b/>
          <w:sz w:val="31"/>
        </w:rPr>
      </w:pPr>
    </w:p>
    <w:p>
      <w:pPr>
        <w:pStyle w:val="4"/>
        <w:tabs>
          <w:tab w:val="left" w:pos="5695"/>
        </w:tabs>
        <w:spacing w:before="0"/>
      </w:pPr>
      <w:r>
        <w:t>项目名称：</w:t>
      </w:r>
      <w:r>
        <w:tab/>
      </w:r>
      <w:r>
        <w:t>采购计划编号：</w:t>
      </w:r>
    </w:p>
    <w:p>
      <w:pPr>
        <w:pStyle w:val="5"/>
        <w:spacing w:before="3"/>
        <w:ind w:left="0"/>
        <w:rPr>
          <w:b/>
          <w:sz w:val="12"/>
        </w:rPr>
      </w:pPr>
    </w:p>
    <w:tbl>
      <w:tblPr>
        <w:tblStyle w:val="12"/>
        <w:tblW w:w="9288"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7"/>
        <w:gridCol w:w="3075"/>
        <w:gridCol w:w="3135"/>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947" w:type="dxa"/>
          </w:tcPr>
          <w:p>
            <w:pPr>
              <w:pStyle w:val="15"/>
              <w:spacing w:before="159"/>
              <w:ind w:left="231"/>
              <w:rPr>
                <w:sz w:val="24"/>
              </w:rPr>
            </w:pPr>
            <w:r>
              <w:rPr>
                <w:sz w:val="24"/>
              </w:rPr>
              <w:t>序号</w:t>
            </w:r>
          </w:p>
        </w:tc>
        <w:tc>
          <w:tcPr>
            <w:tcW w:w="3075" w:type="dxa"/>
          </w:tcPr>
          <w:p>
            <w:pPr>
              <w:pStyle w:val="15"/>
              <w:spacing w:before="159"/>
              <w:ind w:left="455"/>
              <w:rPr>
                <w:sz w:val="24"/>
              </w:rPr>
            </w:pPr>
            <w:r>
              <w:rPr>
                <w:sz w:val="24"/>
              </w:rPr>
              <w:t>招标文件的商务条款</w:t>
            </w:r>
          </w:p>
        </w:tc>
        <w:tc>
          <w:tcPr>
            <w:tcW w:w="3135" w:type="dxa"/>
          </w:tcPr>
          <w:p>
            <w:pPr>
              <w:pStyle w:val="15"/>
              <w:spacing w:before="159"/>
              <w:ind w:left="486"/>
              <w:rPr>
                <w:sz w:val="24"/>
              </w:rPr>
            </w:pPr>
            <w:r>
              <w:rPr>
                <w:sz w:val="24"/>
              </w:rPr>
              <w:t>投标文件的商务条款</w:t>
            </w:r>
          </w:p>
        </w:tc>
        <w:tc>
          <w:tcPr>
            <w:tcW w:w="2131" w:type="dxa"/>
          </w:tcPr>
          <w:p>
            <w:pPr>
              <w:pStyle w:val="15"/>
              <w:spacing w:before="159"/>
              <w:ind w:left="555"/>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7" w:type="dxa"/>
          </w:tcPr>
          <w:p>
            <w:pPr>
              <w:pStyle w:val="15"/>
              <w:rPr>
                <w:rFonts w:ascii="Times New Roman"/>
                <w:sz w:val="22"/>
              </w:rPr>
            </w:pPr>
          </w:p>
        </w:tc>
        <w:tc>
          <w:tcPr>
            <w:tcW w:w="3075" w:type="dxa"/>
          </w:tcPr>
          <w:p>
            <w:pPr>
              <w:pStyle w:val="15"/>
              <w:rPr>
                <w:rFonts w:ascii="Times New Roman"/>
                <w:sz w:val="22"/>
              </w:rPr>
            </w:pPr>
          </w:p>
        </w:tc>
        <w:tc>
          <w:tcPr>
            <w:tcW w:w="3135" w:type="dxa"/>
          </w:tcPr>
          <w:p>
            <w:pPr>
              <w:pStyle w:val="15"/>
              <w:rPr>
                <w:rFonts w:ascii="Times New Roman"/>
                <w:sz w:val="22"/>
              </w:rPr>
            </w:pPr>
          </w:p>
        </w:tc>
        <w:tc>
          <w:tcPr>
            <w:tcW w:w="21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47" w:type="dxa"/>
          </w:tcPr>
          <w:p>
            <w:pPr>
              <w:pStyle w:val="15"/>
              <w:rPr>
                <w:rFonts w:ascii="Times New Roman"/>
                <w:sz w:val="22"/>
              </w:rPr>
            </w:pPr>
          </w:p>
        </w:tc>
        <w:tc>
          <w:tcPr>
            <w:tcW w:w="3075" w:type="dxa"/>
          </w:tcPr>
          <w:p>
            <w:pPr>
              <w:pStyle w:val="15"/>
              <w:rPr>
                <w:rFonts w:ascii="Times New Roman"/>
                <w:sz w:val="22"/>
              </w:rPr>
            </w:pPr>
          </w:p>
        </w:tc>
        <w:tc>
          <w:tcPr>
            <w:tcW w:w="3135" w:type="dxa"/>
          </w:tcPr>
          <w:p>
            <w:pPr>
              <w:pStyle w:val="15"/>
              <w:rPr>
                <w:rFonts w:ascii="Times New Roman"/>
                <w:sz w:val="22"/>
              </w:rPr>
            </w:pPr>
          </w:p>
        </w:tc>
        <w:tc>
          <w:tcPr>
            <w:tcW w:w="21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47" w:type="dxa"/>
          </w:tcPr>
          <w:p>
            <w:pPr>
              <w:pStyle w:val="15"/>
              <w:rPr>
                <w:rFonts w:ascii="Times New Roman"/>
                <w:sz w:val="22"/>
              </w:rPr>
            </w:pPr>
          </w:p>
        </w:tc>
        <w:tc>
          <w:tcPr>
            <w:tcW w:w="3075" w:type="dxa"/>
          </w:tcPr>
          <w:p>
            <w:pPr>
              <w:pStyle w:val="15"/>
              <w:rPr>
                <w:rFonts w:ascii="Times New Roman"/>
                <w:sz w:val="22"/>
              </w:rPr>
            </w:pPr>
          </w:p>
        </w:tc>
        <w:tc>
          <w:tcPr>
            <w:tcW w:w="3135" w:type="dxa"/>
          </w:tcPr>
          <w:p>
            <w:pPr>
              <w:pStyle w:val="15"/>
              <w:rPr>
                <w:rFonts w:ascii="Times New Roman"/>
                <w:sz w:val="22"/>
              </w:rPr>
            </w:pPr>
          </w:p>
        </w:tc>
        <w:tc>
          <w:tcPr>
            <w:tcW w:w="21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47" w:type="dxa"/>
          </w:tcPr>
          <w:p>
            <w:pPr>
              <w:pStyle w:val="15"/>
              <w:rPr>
                <w:rFonts w:ascii="Times New Roman"/>
                <w:sz w:val="22"/>
              </w:rPr>
            </w:pPr>
          </w:p>
        </w:tc>
        <w:tc>
          <w:tcPr>
            <w:tcW w:w="3075" w:type="dxa"/>
          </w:tcPr>
          <w:p>
            <w:pPr>
              <w:pStyle w:val="15"/>
              <w:rPr>
                <w:rFonts w:ascii="Times New Roman"/>
                <w:sz w:val="22"/>
              </w:rPr>
            </w:pPr>
          </w:p>
        </w:tc>
        <w:tc>
          <w:tcPr>
            <w:tcW w:w="3135" w:type="dxa"/>
          </w:tcPr>
          <w:p>
            <w:pPr>
              <w:pStyle w:val="15"/>
              <w:rPr>
                <w:rFonts w:ascii="Times New Roman"/>
                <w:sz w:val="22"/>
              </w:rPr>
            </w:pPr>
          </w:p>
        </w:tc>
        <w:tc>
          <w:tcPr>
            <w:tcW w:w="21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7" w:type="dxa"/>
          </w:tcPr>
          <w:p>
            <w:pPr>
              <w:pStyle w:val="15"/>
              <w:rPr>
                <w:rFonts w:ascii="Times New Roman"/>
                <w:sz w:val="22"/>
              </w:rPr>
            </w:pPr>
          </w:p>
        </w:tc>
        <w:tc>
          <w:tcPr>
            <w:tcW w:w="3075" w:type="dxa"/>
          </w:tcPr>
          <w:p>
            <w:pPr>
              <w:pStyle w:val="15"/>
              <w:rPr>
                <w:rFonts w:ascii="Times New Roman"/>
                <w:sz w:val="22"/>
              </w:rPr>
            </w:pPr>
          </w:p>
        </w:tc>
        <w:tc>
          <w:tcPr>
            <w:tcW w:w="3135" w:type="dxa"/>
          </w:tcPr>
          <w:p>
            <w:pPr>
              <w:pStyle w:val="15"/>
              <w:rPr>
                <w:rFonts w:ascii="Times New Roman"/>
                <w:sz w:val="22"/>
              </w:rPr>
            </w:pPr>
          </w:p>
        </w:tc>
        <w:tc>
          <w:tcPr>
            <w:tcW w:w="21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7" w:type="dxa"/>
          </w:tcPr>
          <w:p>
            <w:pPr>
              <w:pStyle w:val="15"/>
              <w:rPr>
                <w:rFonts w:ascii="Times New Roman"/>
                <w:sz w:val="22"/>
              </w:rPr>
            </w:pPr>
          </w:p>
        </w:tc>
        <w:tc>
          <w:tcPr>
            <w:tcW w:w="3075" w:type="dxa"/>
          </w:tcPr>
          <w:p>
            <w:pPr>
              <w:pStyle w:val="15"/>
              <w:rPr>
                <w:rFonts w:ascii="Times New Roman"/>
                <w:sz w:val="22"/>
              </w:rPr>
            </w:pPr>
          </w:p>
        </w:tc>
        <w:tc>
          <w:tcPr>
            <w:tcW w:w="3135" w:type="dxa"/>
          </w:tcPr>
          <w:p>
            <w:pPr>
              <w:pStyle w:val="15"/>
              <w:rPr>
                <w:rFonts w:ascii="Times New Roman"/>
                <w:sz w:val="22"/>
              </w:rPr>
            </w:pPr>
          </w:p>
        </w:tc>
        <w:tc>
          <w:tcPr>
            <w:tcW w:w="21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7" w:type="dxa"/>
          </w:tcPr>
          <w:p>
            <w:pPr>
              <w:pStyle w:val="15"/>
              <w:rPr>
                <w:rFonts w:ascii="Times New Roman"/>
                <w:sz w:val="22"/>
              </w:rPr>
            </w:pPr>
          </w:p>
        </w:tc>
        <w:tc>
          <w:tcPr>
            <w:tcW w:w="3075" w:type="dxa"/>
          </w:tcPr>
          <w:p>
            <w:pPr>
              <w:pStyle w:val="15"/>
              <w:rPr>
                <w:rFonts w:ascii="Times New Roman"/>
                <w:sz w:val="22"/>
              </w:rPr>
            </w:pPr>
          </w:p>
        </w:tc>
        <w:tc>
          <w:tcPr>
            <w:tcW w:w="3135" w:type="dxa"/>
          </w:tcPr>
          <w:p>
            <w:pPr>
              <w:pStyle w:val="15"/>
              <w:rPr>
                <w:rFonts w:ascii="Times New Roman"/>
                <w:sz w:val="22"/>
              </w:rPr>
            </w:pPr>
          </w:p>
        </w:tc>
        <w:tc>
          <w:tcPr>
            <w:tcW w:w="21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7" w:type="dxa"/>
          </w:tcPr>
          <w:p>
            <w:pPr>
              <w:pStyle w:val="15"/>
              <w:rPr>
                <w:rFonts w:ascii="Times New Roman"/>
                <w:sz w:val="22"/>
              </w:rPr>
            </w:pPr>
          </w:p>
        </w:tc>
        <w:tc>
          <w:tcPr>
            <w:tcW w:w="3075" w:type="dxa"/>
          </w:tcPr>
          <w:p>
            <w:pPr>
              <w:pStyle w:val="15"/>
              <w:rPr>
                <w:rFonts w:ascii="Times New Roman"/>
                <w:sz w:val="22"/>
              </w:rPr>
            </w:pPr>
          </w:p>
        </w:tc>
        <w:tc>
          <w:tcPr>
            <w:tcW w:w="3135" w:type="dxa"/>
          </w:tcPr>
          <w:p>
            <w:pPr>
              <w:pStyle w:val="15"/>
              <w:rPr>
                <w:rFonts w:ascii="Times New Roman"/>
                <w:sz w:val="22"/>
              </w:rPr>
            </w:pPr>
          </w:p>
        </w:tc>
        <w:tc>
          <w:tcPr>
            <w:tcW w:w="21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947" w:type="dxa"/>
          </w:tcPr>
          <w:p>
            <w:pPr>
              <w:pStyle w:val="15"/>
              <w:rPr>
                <w:rFonts w:ascii="Times New Roman"/>
                <w:sz w:val="22"/>
              </w:rPr>
            </w:pPr>
          </w:p>
        </w:tc>
        <w:tc>
          <w:tcPr>
            <w:tcW w:w="3075" w:type="dxa"/>
          </w:tcPr>
          <w:p>
            <w:pPr>
              <w:pStyle w:val="15"/>
              <w:rPr>
                <w:rFonts w:ascii="Times New Roman"/>
                <w:sz w:val="22"/>
              </w:rPr>
            </w:pPr>
          </w:p>
        </w:tc>
        <w:tc>
          <w:tcPr>
            <w:tcW w:w="3135" w:type="dxa"/>
          </w:tcPr>
          <w:p>
            <w:pPr>
              <w:pStyle w:val="15"/>
              <w:rPr>
                <w:rFonts w:ascii="Times New Roman"/>
                <w:sz w:val="22"/>
              </w:rPr>
            </w:pPr>
          </w:p>
        </w:tc>
        <w:tc>
          <w:tcPr>
            <w:tcW w:w="2131" w:type="dxa"/>
          </w:tcPr>
          <w:p>
            <w:pPr>
              <w:pStyle w:val="1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947" w:type="dxa"/>
          </w:tcPr>
          <w:p>
            <w:pPr>
              <w:pStyle w:val="15"/>
              <w:rPr>
                <w:rFonts w:ascii="Times New Roman"/>
                <w:sz w:val="22"/>
              </w:rPr>
            </w:pPr>
          </w:p>
        </w:tc>
        <w:tc>
          <w:tcPr>
            <w:tcW w:w="3075" w:type="dxa"/>
          </w:tcPr>
          <w:p>
            <w:pPr>
              <w:pStyle w:val="15"/>
              <w:rPr>
                <w:rFonts w:ascii="Times New Roman"/>
                <w:sz w:val="22"/>
              </w:rPr>
            </w:pPr>
          </w:p>
        </w:tc>
        <w:tc>
          <w:tcPr>
            <w:tcW w:w="3135" w:type="dxa"/>
          </w:tcPr>
          <w:p>
            <w:pPr>
              <w:pStyle w:val="15"/>
              <w:rPr>
                <w:rFonts w:ascii="Times New Roman"/>
                <w:sz w:val="22"/>
              </w:rPr>
            </w:pPr>
          </w:p>
        </w:tc>
        <w:tc>
          <w:tcPr>
            <w:tcW w:w="2131" w:type="dxa"/>
          </w:tcPr>
          <w:p>
            <w:pPr>
              <w:pStyle w:val="15"/>
              <w:rPr>
                <w:rFonts w:ascii="Times New Roman"/>
                <w:sz w:val="22"/>
              </w:rPr>
            </w:pPr>
          </w:p>
        </w:tc>
      </w:tr>
    </w:tbl>
    <w:p>
      <w:pPr>
        <w:pStyle w:val="5"/>
        <w:ind w:left="0"/>
        <w:rPr>
          <w:b/>
        </w:rPr>
      </w:pPr>
    </w:p>
    <w:p>
      <w:pPr>
        <w:pStyle w:val="5"/>
        <w:ind w:left="0"/>
        <w:rPr>
          <w:b/>
        </w:rPr>
      </w:pPr>
    </w:p>
    <w:p>
      <w:pPr>
        <w:pStyle w:val="5"/>
        <w:spacing w:before="3"/>
        <w:ind w:left="0"/>
        <w:rPr>
          <w:b/>
          <w:sz w:val="19"/>
        </w:rPr>
      </w:pPr>
    </w:p>
    <w:p>
      <w:pPr>
        <w:pStyle w:val="5"/>
        <w:spacing w:line="609" w:lineRule="auto"/>
        <w:ind w:right="6609"/>
        <w:jc w:val="both"/>
      </w:pPr>
      <w:r>
        <w:t>法定代表人或被授权人签字： 投标单位（全称）：（盖章） 日 期 ： 年 月 日</w:t>
      </w:r>
    </w:p>
    <w:p>
      <w:pPr>
        <w:spacing w:after="0" w:line="609" w:lineRule="auto"/>
        <w:jc w:val="both"/>
        <w:sectPr>
          <w:footerReference r:id="rId9" w:type="default"/>
          <w:pgSz w:w="11910" w:h="16840"/>
          <w:pgMar w:top="1460" w:right="760" w:bottom="1220" w:left="1180" w:header="0" w:footer="1027" w:gutter="0"/>
          <w:pgNumType w:start="60"/>
        </w:sectPr>
      </w:pPr>
    </w:p>
    <w:p>
      <w:pPr>
        <w:pStyle w:val="4"/>
        <w:spacing w:before="42" w:line="427" w:lineRule="auto"/>
        <w:ind w:left="3452" w:right="3620" w:hanging="240"/>
      </w:pPr>
      <w:r>
        <w:t>六、技术方案及项目组织计划七、技术支持及售后服务</w:t>
      </w:r>
    </w:p>
    <w:p>
      <w:pPr>
        <w:pStyle w:val="5"/>
        <w:spacing w:before="76" w:line="487" w:lineRule="auto"/>
        <w:ind w:right="6129"/>
      </w:pPr>
      <w:r>
        <w:t>以下内容根据供应商实际情况填写一、技术支持</w:t>
      </w:r>
    </w:p>
    <w:p>
      <w:pPr>
        <w:pStyle w:val="5"/>
        <w:spacing w:line="487" w:lineRule="auto"/>
        <w:ind w:right="7569"/>
      </w:pPr>
      <w:r>
        <w:rPr>
          <w:spacing w:val="-2"/>
        </w:rPr>
        <w:t>由供应商自行承诺。</w:t>
      </w:r>
      <w:r>
        <w:t xml:space="preserve">二、售后服务承诺 </w:t>
      </w:r>
      <w:r>
        <w:rPr>
          <w:spacing w:val="-2"/>
        </w:rPr>
        <w:t>由供应商自行承诺。</w:t>
      </w:r>
    </w:p>
    <w:p>
      <w:pPr>
        <w:pStyle w:val="4"/>
        <w:spacing w:before="0" w:line="307" w:lineRule="exact"/>
        <w:ind w:left="0" w:right="405"/>
        <w:jc w:val="center"/>
      </w:pPr>
      <w:r>
        <w:t>八、详细的技术资料及检验检测报告</w:t>
      </w:r>
    </w:p>
    <w:p>
      <w:pPr>
        <w:pStyle w:val="5"/>
        <w:spacing w:before="9"/>
        <w:ind w:left="0"/>
        <w:rPr>
          <w:b/>
        </w:rPr>
      </w:pPr>
    </w:p>
    <w:p>
      <w:pPr>
        <w:pStyle w:val="4"/>
        <w:spacing w:before="0"/>
        <w:ind w:left="0" w:right="400"/>
        <w:jc w:val="center"/>
      </w:pPr>
      <w:r>
        <w:t>九、供应商认为有必要附上的其他技术文件资料</w:t>
      </w:r>
    </w:p>
    <w:sectPr>
      <w:pgSz w:w="11910" w:h="16840"/>
      <w:pgMar w:top="1460" w:right="760" w:bottom="1220" w:left="1180" w:header="0" w:footer="102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48350720" behindDoc="1" locked="0" layoutInCell="1" allowOverlap="1">
              <wp:simplePos x="0" y="0"/>
              <wp:positionH relativeFrom="page">
                <wp:posOffset>3723640</wp:posOffset>
              </wp:positionH>
              <wp:positionV relativeFrom="page">
                <wp:posOffset>9899650</wp:posOffset>
              </wp:positionV>
              <wp:extent cx="113030" cy="177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13030" cy="177800"/>
                      </a:xfrm>
                      <a:prstGeom prst="rect">
                        <a:avLst/>
                      </a:prstGeom>
                      <a:noFill/>
                      <a:ln w="9525">
                        <a:noFill/>
                      </a:ln>
                    </wps:spPr>
                    <wps:txbx>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3.2pt;margin-top:779.5pt;height:14pt;width:8.9pt;mso-position-horizontal-relative:page;mso-position-vertical-relative:page;z-index:-254965760;mso-width-relative:page;mso-height-relative:page;" filled="f" stroked="f" coordsize="21600,21600" o:gfxdata="UEsDBAoAAAAAAIdO4kAAAAAAAAAAAAAAAAAEAAAAZHJzL1BLAwQUAAAACACHTuJA+WlJ9dsAAAAN&#10;AQAADwAAAGRycy9kb3ducmV2LnhtbE2PzU7DMBCE70h9B2srcaN2qyakIU6FEJyQEGk4cHRiN7Ea&#10;r0Ps/vD2bE/0uDOfZmeK7cUN7GSmYD1KWC4EMIOt1xY7CV/120MGLESFWg0ejYRfE2Bbzu4KlWt/&#10;xsqcdrFjFIIhVxL6GMec89D2xqmw8KNB8vZ+cirSOXVcT+pM4W7gKyFS7pRF+tCr0bz0pj3sjk7C&#10;8zdWr/bno/ms9pWt643A9/Qg5f18KZ6ARXOJ/zBc61N1KKlT44+oAxskJFm6JpSMJNnQKkJSsV4B&#10;a65S9iiAlwW/XVH+AVBLAwQUAAAACACHTuJA0Hk9VaYBAAAsAwAADgAAAGRycy9lMm9Eb2MueG1s&#10;rVLBbhMxEL0j8Q+W72R3U5WWVTaVUNWqEoJKhQ9wvHbWku2xxm528wPwB5y4cO935TsYu9kUwQ1x&#10;sceemef33nh1NTnLdgqjAd/xZlFzpryE3vhtx798vnlzyVlMwvfCglcd36vIr9avX63G0KolDGB7&#10;hYxAfGzH0PEhpdBWVZSDciIuIChPSQ3oRKIjbqsexUjozlbLun5bjYB9QJAqRrq9fk7ydcHXWsn0&#10;SeuoErMdJ26prFjWTV6r9Uq0WxRhMPJIQ/wDCyeMp0dPUNciCfaI5i8oZyRCBJ0WElwFWhupigZS&#10;09R/qHkYRFBFC5kTw8mm+P9g5cfdPTLTd5wG5YWjER2+fzv8eDr8/MqabM8YYktVD4Hq0vQeJhrz&#10;fB/pMqueNLq8kx5GeTJ6fzJXTYnJ3NSc1WeUkZRqLi4u62J+9dIcMKZbBY7loONIsyuWit2HmIgI&#10;lc4l+S0PN8baMj/r2djxd+fL89JwylCH9dSYJTxTzVGaNtNR1wb6Pcmyd54szd9jDnAONnPwGNBs&#10;B+JVxBdIGklhdfw+eea/n8vDL598/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5aUn12wAAAA0B&#10;AAAPAAAAAAAAAAEAIAAAACIAAABkcnMvZG93bnJldi54bWxQSwECFAAUAAAACACHTuJA0Hk9VaYB&#10;AAAsAwAADgAAAAAAAAABACAAAAAqAQAAZHJzL2Uyb0RvYy54bWxQSwUGAAAAAAYABgBZAQAAQgUA&#10;AAAA&#10;">
              <v:fill on="f" focussize="0,0"/>
              <v:stroke on="f"/>
              <v:imagedata o:title=""/>
              <o:lock v:ext="edit" aspectratio="f"/>
              <v:textbox inset="0mm,0mm,0mm,0mm">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48351744" behindDoc="1" locked="0" layoutInCell="1" allowOverlap="1">
              <wp:simplePos x="0" y="0"/>
              <wp:positionH relativeFrom="page">
                <wp:posOffset>3692525</wp:posOffset>
              </wp:positionH>
              <wp:positionV relativeFrom="page">
                <wp:posOffset>9899650</wp:posOffset>
              </wp:positionV>
              <wp:extent cx="173990" cy="177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73990" cy="177800"/>
                      </a:xfrm>
                      <a:prstGeom prst="rect">
                        <a:avLst/>
                      </a:prstGeom>
                      <a:noFill/>
                      <a:ln w="9525">
                        <a:noFill/>
                      </a:ln>
                    </wps:spPr>
                    <wps:txbx>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0.75pt;margin-top:779.5pt;height:14pt;width:13.7pt;mso-position-horizontal-relative:page;mso-position-vertical-relative:page;z-index:-254964736;mso-width-relative:page;mso-height-relative:page;" filled="f" stroked="f" coordsize="21600,21600" o:gfxdata="UEsDBAoAAAAAAIdO4kAAAAAAAAAAAAAAAAAEAAAAZHJzL1BLAwQUAAAACACHTuJAMXizENoAAAAN&#10;AQAADwAAAGRycy9kb3ducmV2LnhtbE2PzU7DMBCE70h9B2srcaN2kBKSEKdCCE5IiDQcODqxm1iN&#10;1yF2f3h7tic47syn2Zlqe3ETO5klWI8Sko0AZrD32uIg4bN9vcuBhahQq8mjkfBjAmzr1U2lSu3P&#10;2JjTLg6MQjCUSsIY41xyHvrROBU2fjZI3t4vTkU6l4HrRZ0p3E38XoiMO2WRPoxqNs+j6Q+7o5Pw&#10;9IXNi/1+7z6afWPbthD4lh2kvF0n4hFYNJf4B8O1PlWHmjp1/og6sElCmicpoWSkaUGrCMlEXgDr&#10;rlL+IIDXFf+/ov4FUEsDBBQAAAAIAIdO4kDWBi2NpgEAACwDAAAOAAAAZHJzL2Uyb0RvYy54bWyt&#10;UsFuEzEQvSP1Hyzfm90EtWlW2VRCVRFSBUiFD3C8dtaS7bHGbnbzA/AHnLhw57vyHYzdbIrghrjY&#10;Y8/M83tvvL4dnWV7hdGAb/l8VnOmvITO+F3LP3+6v7zhLCbhO2HBq5YfVOS3m4tX6yE0agE92E4h&#10;IxAfmyG0vE8pNFUVZa+ciDMIylNSAzqR6Ii7qkMxELqz1aKur6sBsAsIUsVIt3fPSb4p+FormT5o&#10;HVVituXELZUVy7rNa7VZi2aHIvRGnmiIf2DhhPH06BnqTiTBntD8BeWMRIig00yCq0BrI1XRQGrm&#10;9R9qHnsRVNFC5sRwtin+P1j5fv8RmelavuLMC0cjOn77evz+8/jjC1tke4YQG6p6DFSXxjcw0pin&#10;+0iXWfWo0eWd9DDKk9GHs7lqTEzmpuXr1YoyklLz5fKmLuZXL80BY3qrwLEctBxpdsVSsX+IiYhQ&#10;6VSS3/Jwb6wt87OeDSTganFVGs4Z6rCeGrOEZ6o5SuN2POnaQncgWfadJ0vz95gCnILtFDwFNLue&#10;eBXxBZJGUlidvk+e+e/n8vDLJ9/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F4sxDaAAAADQEA&#10;AA8AAAAAAAAAAQAgAAAAIgAAAGRycy9kb3ducmV2LnhtbFBLAQIUABQAAAAIAIdO4kDWBi2NpgEA&#10;ACwDAAAOAAAAAAAAAAEAIAAAACkBAABkcnMvZTJvRG9jLnhtbFBLBQYAAAAABgAGAFkBAABBBQAA&#10;AAA=&#10;">
              <v:fill on="f" focussize="0,0"/>
              <v:stroke on="f"/>
              <v:imagedata o:title=""/>
              <o:lock v:ext="edit" aspectratio="f"/>
              <v:textbox inset="0mm,0mm,0mm,0mm">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48352768" behindDoc="1" locked="0" layoutInCell="1" allowOverlap="1">
              <wp:simplePos x="0" y="0"/>
              <wp:positionH relativeFrom="page">
                <wp:posOffset>3692525</wp:posOffset>
              </wp:positionH>
              <wp:positionV relativeFrom="page">
                <wp:posOffset>9899650</wp:posOffset>
              </wp:positionV>
              <wp:extent cx="173990" cy="177800"/>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73990" cy="177800"/>
                      </a:xfrm>
                      <a:prstGeom prst="rect">
                        <a:avLst/>
                      </a:prstGeom>
                      <a:noFill/>
                      <a:ln w="9525">
                        <a:noFill/>
                      </a:ln>
                    </wps:spPr>
                    <wps:txbx>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0.75pt;margin-top:779.5pt;height:14pt;width:13.7pt;mso-position-horizontal-relative:page;mso-position-vertical-relative:page;z-index:-254963712;mso-width-relative:page;mso-height-relative:page;" filled="f" stroked="f" coordsize="21600,21600" o:gfxdata="UEsDBAoAAAAAAIdO4kAAAAAAAAAAAAAAAAAEAAAAZHJzL1BLAwQUAAAACACHTuJAMXizENoAAAAN&#10;AQAADwAAAGRycy9kb3ducmV2LnhtbE2PzU7DMBCE70h9B2srcaN2kBKSEKdCCE5IiDQcODqxm1iN&#10;1yF2f3h7tic47syn2Zlqe3ETO5klWI8Sko0AZrD32uIg4bN9vcuBhahQq8mjkfBjAmzr1U2lSu3P&#10;2JjTLg6MQjCUSsIY41xyHvrROBU2fjZI3t4vTkU6l4HrRZ0p3E38XoiMO2WRPoxqNs+j6Q+7o5Pw&#10;9IXNi/1+7z6afWPbthD4lh2kvF0n4hFYNJf4B8O1PlWHmjp1/og6sElCmicpoWSkaUGrCMlEXgDr&#10;rlL+IIDXFf+/ov4FUEsDBBQAAAAIAIdO4kCbj8EepgEAAC0DAAAOAAAAZHJzL2Uyb0RvYy54bWyt&#10;UsFuEzEQvSPxD5bvZDepSppVNpVQVYSEAKnlAxyvnbVke6yxm938APwBJy7c+a58B2M3myJ6q7jY&#10;Y8/M83tvvL4enWV7hdGAb/l8VnOmvITO+F3Lv97fvrniLCbhO2HBq5YfVOTXm9ev1kNo1AJ6sJ1C&#10;RiA+NkNoeZ9SaKoqyl45EWcQlKekBnQi0RF3VYdiIHRnq0Vdv60GwC4gSBUj3d48Jvmm4GutZPqs&#10;dVSJ2ZYTt1RWLOs2r9VmLZoditAbeaIhXsDCCePp0TPUjUiCPaB5BuWMRIig00yCq0BrI1XRQGrm&#10;9T9q7noRVNFC5sRwtin+P1j5af8FmelodmSPF45mdPzx/fjz9/HXN3aR/RlCbKjsLlBhGt/BSLXT&#10;faTLLHvU6PJOghjlCepwdleNicnctLxYrSgjKTVfLq/q4n711BwwpvcKHMtBy5GGVzwV+48xEREq&#10;nUryWx5ujbVlgNazoeWry8VlaThnqMN6aswSHqnmKI3b8aRrC92BZNkPnjzN/2MKcAq2U/AQ0Ox6&#10;4lXEF0iaSWF1+j956H+fy8NPv3z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F4sxDaAAAADQEA&#10;AA8AAAAAAAAAAQAgAAAAIgAAAGRycy9kb3ducmV2LnhtbFBLAQIUABQAAAAIAIdO4kCbj8EepgEA&#10;AC0DAAAOAAAAAAAAAAEAIAAAACkBAABkcnMvZTJvRG9jLnhtbFBLBQYAAAAABgAGAFkBAABBBQAA&#10;AAA=&#10;">
              <v:fill on="f" focussize="0,0"/>
              <v:stroke on="f"/>
              <v:imagedata o:title=""/>
              <o:lock v:ext="edit" aspectratio="f"/>
              <v:textbox inset="0mm,0mm,0mm,0mm">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48353792" behindDoc="1" locked="0" layoutInCell="1" allowOverlap="1">
              <wp:simplePos x="0" y="0"/>
              <wp:positionH relativeFrom="page">
                <wp:posOffset>3692525</wp:posOffset>
              </wp:positionH>
              <wp:positionV relativeFrom="page">
                <wp:posOffset>9899650</wp:posOffset>
              </wp:positionV>
              <wp:extent cx="173990" cy="177800"/>
              <wp:effectExtent l="0" t="0" r="0" b="0"/>
              <wp:wrapNone/>
              <wp:docPr id="11" name="文本框 4"/>
              <wp:cNvGraphicFramePr/>
              <a:graphic xmlns:a="http://schemas.openxmlformats.org/drawingml/2006/main">
                <a:graphicData uri="http://schemas.microsoft.com/office/word/2010/wordprocessingShape">
                  <wps:wsp>
                    <wps:cNvSpPr txBox="1"/>
                    <wps:spPr>
                      <a:xfrm>
                        <a:off x="0" y="0"/>
                        <a:ext cx="173990" cy="177800"/>
                      </a:xfrm>
                      <a:prstGeom prst="rect">
                        <a:avLst/>
                      </a:prstGeom>
                      <a:noFill/>
                      <a:ln w="9525">
                        <a:noFill/>
                      </a:ln>
                    </wps:spPr>
                    <wps:txbx>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0.75pt;margin-top:779.5pt;height:14pt;width:13.7pt;mso-position-horizontal-relative:page;mso-position-vertical-relative:page;z-index:-254962688;mso-width-relative:page;mso-height-relative:page;" filled="f" stroked="f" coordsize="21600,21600" o:gfxdata="UEsDBAoAAAAAAIdO4kAAAAAAAAAAAAAAAAAEAAAAZHJzL1BLAwQUAAAACACHTuJAMXizENoAAAAN&#10;AQAADwAAAGRycy9kb3ducmV2LnhtbE2PzU7DMBCE70h9B2srcaN2kBKSEKdCCE5IiDQcODqxm1iN&#10;1yF2f3h7tic47syn2Zlqe3ETO5klWI8Sko0AZrD32uIg4bN9vcuBhahQq8mjkfBjAmzr1U2lSu3P&#10;2JjTLg6MQjCUSsIY41xyHvrROBU2fjZI3t4vTkU6l4HrRZ0p3E38XoiMO2WRPoxqNs+j6Q+7o5Pw&#10;9IXNi/1+7z6afWPbthD4lh2kvF0n4hFYNJf4B8O1PlWHmjp1/og6sElCmicpoWSkaUGrCMlEXgDr&#10;rlL+IIDXFf+/ov4FUEsDBBQAAAAIAIdO4kBX3XZcpwEAAC0DAAAOAAAAZHJzL2Uyb0RvYy54bWyt&#10;UsFuEzEQvSPxD5bvZDeBkmaVTSVUFSEhQCp8gOO1s5ZsjzV2s5sfgD/gxIU735Xv6NjNpojeKi72&#10;2DPz/N4br69GZ9leYTTgWz6f1ZwpL6Ezftfyb19vXl1yFpPwnbDgVcsPKvKrzcsX6yE0agE92E4h&#10;IxAfmyG0vE8pNFUVZa+ciDMIylNSAzqR6Ii7qkMxELqz1aKu31YDYBcQpIqRbq8fknxT8LVWMn3W&#10;OqrEbMuJWyorlnWb12qzFs0OReiNPNEQz2DhhPH06BnqWiTB7tA8gXJGIkTQaSbBVaC1kapoIDXz&#10;+h81t70Iqmghc2I42xT/H6z8tP+CzHQ0uzlnXjia0fHnj+OvP8ff39mb7M8QYkNlt4EK0/gORqqd&#10;7iNdZtmjRpd3EsQoT04fzu6qMTGZm5avVyvKSErNl8vLurhfPTYHjOm9Asdy0HKk4RVPxf5jTESE&#10;SqeS/JaHG2NtGaD1bGj56mJxURrOGeqwnhqzhAeqOUrjdjzp2kJ3IFn2gydP8/+YApyC7RTcBTS7&#10;nngV8QWSZlJYnf5PHvrf5/Lw4y/f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xeLMQ2gAAAA0B&#10;AAAPAAAAAAAAAAEAIAAAACIAAABkcnMvZG93bnJldi54bWxQSwECFAAUAAAACACHTuJAV912XKcB&#10;AAAtAwAADgAAAAAAAAABACAAAAApAQAAZHJzL2Uyb0RvYy54bWxQSwUGAAAAAAYABgBZAQAAQgUA&#10;AAAA&#10;">
              <v:fill on="f" focussize="0,0"/>
              <v:stroke on="f"/>
              <v:imagedata o:title=""/>
              <o:lock v:ext="edit" aspectratio="f"/>
              <v:textbox inset="0mm,0mm,0mm,0mm">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6"/>
      </w:rPr>
    </w:pPr>
    <w:r>
      <mc:AlternateContent>
        <mc:Choice Requires="wps">
          <w:drawing>
            <wp:anchor distT="0" distB="0" distL="114300" distR="114300" simplePos="0" relativeHeight="248354816" behindDoc="1" locked="0" layoutInCell="1" allowOverlap="1">
              <wp:simplePos x="0" y="0"/>
              <wp:positionH relativeFrom="page">
                <wp:posOffset>3692525</wp:posOffset>
              </wp:positionH>
              <wp:positionV relativeFrom="page">
                <wp:posOffset>9899650</wp:posOffset>
              </wp:positionV>
              <wp:extent cx="173990" cy="177800"/>
              <wp:effectExtent l="0" t="0" r="0" b="0"/>
              <wp:wrapNone/>
              <wp:docPr id="12" name="文本框 5"/>
              <wp:cNvGraphicFramePr/>
              <a:graphic xmlns:a="http://schemas.openxmlformats.org/drawingml/2006/main">
                <a:graphicData uri="http://schemas.microsoft.com/office/word/2010/wordprocessingShape">
                  <wps:wsp>
                    <wps:cNvSpPr txBox="1"/>
                    <wps:spPr>
                      <a:xfrm>
                        <a:off x="0" y="0"/>
                        <a:ext cx="173990" cy="177800"/>
                      </a:xfrm>
                      <a:prstGeom prst="rect">
                        <a:avLst/>
                      </a:prstGeom>
                      <a:noFill/>
                      <a:ln w="9525">
                        <a:noFill/>
                      </a:ln>
                    </wps:spPr>
                    <wps:txbx>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44</w:t>
                          </w:r>
                          <w:r>
                            <w:fldChar w:fldCharType="end"/>
                          </w:r>
                        </w:p>
                      </w:txbxContent>
                    </wps:txbx>
                    <wps:bodyPr lIns="0" tIns="0" rIns="0" bIns="0" upright="1"/>
                  </wps:wsp>
                </a:graphicData>
              </a:graphic>
            </wp:anchor>
          </w:drawing>
        </mc:Choice>
        <mc:Fallback>
          <w:pict>
            <v:shape id="文本框 5" o:spid="_x0000_s1026" o:spt="202" type="#_x0000_t202" style="position:absolute;left:0pt;margin-left:290.75pt;margin-top:779.5pt;height:14pt;width:13.7pt;mso-position-horizontal-relative:page;mso-position-vertical-relative:page;z-index:-254961664;mso-width-relative:page;mso-height-relative:page;" filled="f" stroked="f" coordsize="21600,21600" o:gfxdata="UEsDBAoAAAAAAIdO4kAAAAAAAAAAAAAAAAAEAAAAZHJzL1BLAwQUAAAACACHTuJAMXizENoAAAAN&#10;AQAADwAAAGRycy9kb3ducmV2LnhtbE2PzU7DMBCE70h9B2srcaN2kBKSEKdCCE5IiDQcODqxm1iN&#10;1yF2f3h7tic47syn2Zlqe3ETO5klWI8Sko0AZrD32uIg4bN9vcuBhahQq8mjkfBjAmzr1U2lSu3P&#10;2JjTLg6MQjCUSsIY41xyHvrROBU2fjZI3t4vTkU6l4HrRZ0p3E38XoiMO2WRPoxqNs+j6Q+7o5Pw&#10;9IXNi/1+7z6afWPbthD4lh2kvF0n4hFYNJf4B8O1PlWHmjp1/og6sElCmicpoWSkaUGrCMlEXgDr&#10;rlL+IIDXFf+/ov4FUEsDBBQAAAAIAIdO4kD7APYFpgEAAC0DAAAOAAAAZHJzL2Uyb0RvYy54bWyt&#10;UkGOEzEQvCPxB8t3MpOgkM0ok5XQahESAqSFBzgeO2PJdlttb2byAfgBJy7ceVfeQdubySK4rfZi&#10;t93d5apqb65HZ9lBYTTgWz6f1ZwpL6Ezft/yr19uX11xFpPwnbDgVcuPKvLr7csXmyE0agE92E4h&#10;IxAfmyG0vE8pNFUVZa+ciDMIylNSAzqR6Ij7qkMxELqz1aKu31QDYBcQpIqRbm8eknxb8LVWMn3S&#10;OqrEbMuJWyorlnWX12q7Ec0eReiNPNMQT2DhhPH06AXqRiTB7tH8B+WMRIig00yCq0BrI1XRQGrm&#10;9T9q7noRVNFC5sRwsSk+H6z8ePiMzHQ0uwVnXjia0enH99PP36df39gy+zOE2FDZXaDCNL6FkWqn&#10;+0iXWfao0eWdBDHKk9PHi7tqTEzmptXr9ZoyklLz1eqqLu5Xj80BY3qnwLEctBxpeMVTcfgQExGh&#10;0qkkv+Xh1lhbBmg9G1q+Xi6WpeGSoQ7rqTFLeKCaozTuxrOuHXRHkmXfe/I0/48pwCnYTcF9QLPv&#10;iVcRXyBpJoXV+f/kof99Lg8//vLt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F4sxDaAAAADQEA&#10;AA8AAAAAAAAAAQAgAAAAIgAAAGRycy9kb3ducmV2LnhtbFBLAQIUABQAAAAIAIdO4kD7APYFpgEA&#10;AC0DAAAOAAAAAAAAAAEAIAAAACkBAABkcnMvZTJvRG9jLnhtbFBLBQYAAAAABgAGAFkBAABBBQAA&#10;AAA=&#10;">
              <v:fill on="f" focussize="0,0"/>
              <v:stroke on="f"/>
              <v:imagedata o:title=""/>
              <o:lock v:ext="edit" aspectratio="f"/>
              <v:textbox inset="0mm,0mm,0mm,0mm">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48355840" behindDoc="1" locked="0" layoutInCell="1" allowOverlap="1">
              <wp:simplePos x="0" y="0"/>
              <wp:positionH relativeFrom="page">
                <wp:posOffset>3692525</wp:posOffset>
              </wp:positionH>
              <wp:positionV relativeFrom="page">
                <wp:posOffset>9899650</wp:posOffset>
              </wp:positionV>
              <wp:extent cx="173990" cy="17780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173990" cy="177800"/>
                      </a:xfrm>
                      <a:prstGeom prst="rect">
                        <a:avLst/>
                      </a:prstGeom>
                      <a:noFill/>
                      <a:ln w="9525">
                        <a:noFill/>
                      </a:ln>
                    </wps:spPr>
                    <wps:txbx>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0.75pt;margin-top:779.5pt;height:14pt;width:13.7pt;mso-position-horizontal-relative:page;mso-position-vertical-relative:page;z-index:-254960640;mso-width-relative:page;mso-height-relative:page;" filled="f" stroked="f" coordsize="21600,21600" o:gfxdata="UEsDBAoAAAAAAIdO4kAAAAAAAAAAAAAAAAAEAAAAZHJzL1BLAwQUAAAACACHTuJAMXizENoAAAAN&#10;AQAADwAAAGRycy9kb3ducmV2LnhtbE2PzU7DMBCE70h9B2srcaN2kBKSEKdCCE5IiDQcODqxm1iN&#10;1yF2f3h7tic47syn2Zlqe3ETO5klWI8Sko0AZrD32uIg4bN9vcuBhahQq8mjkfBjAmzr1U2lSu3P&#10;2JjTLg6MQjCUSsIY41xyHvrROBU2fjZI3t4vTkU6l4HrRZ0p3E38XoiMO2WRPoxqNs+j6Q+7o5Pw&#10;9IXNi/1+7z6afWPbthD4lh2kvF0n4hFYNJf4B8O1PlWHmjp1/og6sElCmicpoWSkaUGrCMlEXgDr&#10;rlL+IIDXFf+/ov4FUEsDBBQAAAAIAIdO4kBLx20IpwEAAC0DAAAOAAAAZHJzL2Uyb0RvYy54bWyt&#10;UsFuEzEQvSPxD5bvZDep2jSrbCqhqggJAVLhAxyvnbVke6yxm938APwBJy7c+a58B2M3myK4Vb3Y&#10;Y8/M83tvvL4ZnWV7hdGAb/l8VnOmvITO+F3Lv365e3PNWUzCd8KCVy0/qMhvNq9frYfQqAX0YDuF&#10;jEB8bIbQ8j6l0FRVlL1yIs4gKE9JDehEoiPuqg7FQOjOVou6vqoGwC4gSBUj3d4+Jvmm4GutZPqk&#10;dVSJ2ZYTt1RWLOs2r9VmLZoditAbeaIhnsHCCePp0TPUrUiCPaD5D8oZiRBBp5kEV4HWRqqigdTM&#10;63/U3PciqKKFzInhbFN8OVj5cf8ZmelodheceeFoRscf348/fx9/fWNX2Z8hxIbK7gMVpvEtjFQ7&#10;3Ue6zLJHjS7vJIhRnpw+nN1VY2IyNy0vVivKSErNl8vrurhfPTUHjOmdAsdy0HKk4RVPxf5DTESE&#10;SqeS/JaHO2NtGaD1bGj56nJxWRrOGeqwnhqzhEeqOUrjdjzp2kJ3IFn2vSdP8/+YApyC7RQ8BDS7&#10;nngV8QWSZlJYnf5PHvrf5/Lw0y/f/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xeLMQ2gAAAA0B&#10;AAAPAAAAAAAAAAEAIAAAACIAAABkcnMvZG93bnJldi54bWxQSwECFAAUAAAACACHTuJAS8dtCKcB&#10;AAAtAwAADgAAAAAAAAABACAAAAApAQAAZHJzL2Uyb0RvYy54bWxQSwUGAAAAAAYABgBZAQAAQgUA&#10;AAAA&#10;">
              <v:fill on="f" focussize="0,0"/>
              <v:stroke on="f"/>
              <v:imagedata o:title=""/>
              <o:lock v:ext="edit" aspectratio="f"/>
              <v:textbox inset="0mm,0mm,0mm,0mm">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48356864" behindDoc="1" locked="0" layoutInCell="1" allowOverlap="1">
              <wp:simplePos x="0" y="0"/>
              <wp:positionH relativeFrom="page">
                <wp:posOffset>3692525</wp:posOffset>
              </wp:positionH>
              <wp:positionV relativeFrom="page">
                <wp:posOffset>9899650</wp:posOffset>
              </wp:positionV>
              <wp:extent cx="173990" cy="177800"/>
              <wp:effectExtent l="0" t="0" r="0" b="0"/>
              <wp:wrapNone/>
              <wp:docPr id="14" name="文本框 7"/>
              <wp:cNvGraphicFramePr/>
              <a:graphic xmlns:a="http://schemas.openxmlformats.org/drawingml/2006/main">
                <a:graphicData uri="http://schemas.microsoft.com/office/word/2010/wordprocessingShape">
                  <wps:wsp>
                    <wps:cNvSpPr txBox="1"/>
                    <wps:spPr>
                      <a:xfrm>
                        <a:off x="0" y="0"/>
                        <a:ext cx="173990" cy="177800"/>
                      </a:xfrm>
                      <a:prstGeom prst="rect">
                        <a:avLst/>
                      </a:prstGeom>
                      <a:noFill/>
                      <a:ln w="9525">
                        <a:noFill/>
                      </a:ln>
                    </wps:spPr>
                    <wps:txbx>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0.75pt;margin-top:779.5pt;height:14pt;width:13.7pt;mso-position-horizontal-relative:page;mso-position-vertical-relative:page;z-index:-254959616;mso-width-relative:page;mso-height-relative:page;" filled="f" stroked="f" coordsize="21600,21600" o:gfxdata="UEsDBAoAAAAAAIdO4kAAAAAAAAAAAAAAAAAEAAAAZHJzL1BLAwQUAAAACACHTuJAMXizENoAAAAN&#10;AQAADwAAAGRycy9kb3ducmV2LnhtbE2PzU7DMBCE70h9B2srcaN2kBKSEKdCCE5IiDQcODqxm1iN&#10;1yF2f3h7tic47syn2Zlqe3ETO5klWI8Sko0AZrD32uIg4bN9vcuBhahQq8mjkfBjAmzr1U2lSu3P&#10;2JjTLg6MQjCUSsIY41xyHvrROBU2fjZI3t4vTkU6l4HrRZ0p3E38XoiMO2WRPoxqNs+j6Q+7o5Pw&#10;9IXNi/1+7z6afWPbthD4lh2kvF0n4hFYNJf4B8O1PlWHmjp1/og6sElCmicpoWSkaUGrCMlEXgDr&#10;rlL+IIDXFf+/ov4FUEsDBBQAAAAIAIdO4kCju/e2pwEAAC0DAAAOAAAAZHJzL2Uyb0RvYy54bWyt&#10;UsFuEzEQvSPxD5bvZDeBkmaVTSVUFSEhQCp8gOO1s5ZsjzV2s5sfgD/gxIU735Xv6NjNpojeKi72&#10;2DPz/N4br69GZ9leYTTgWz6f1ZwpL6Ezftfyb19vXl1yFpPwnbDgVcsPKvKrzcsX6yE0agE92E4h&#10;IxAfmyG0vE8pNFUVZa+ciDMIylNSAzqR6Ii7qkMxELqz1aKu31YDYBcQpIqRbq8fknxT8LVWMn3W&#10;OqrEbMuJWyorlnWb12qzFs0OReiNPNEQz2DhhPH06BnqWiTB7tA8gXJGIkTQaSbBVaC1kapoIDXz&#10;+h81t70Iqmghc2I42xT/H6z8tP+CzHQ0uzeceeFoRsefP46//hx/f2fL7M8QYkNlt4EK0/gORqqd&#10;7iNdZtmjRpd3EsQoT04fzu6qMTGZm5avVyvKSErNl8vLurhfPTYHjOm9Asdy0HKk4RVPxf5jTESE&#10;SqeS/JaHG2NtGaD1bGj56mJxURrOGeqwnhqzhAeqOUrjdjzp2kJ3IFn2gydP8/+YApyC7RTcBTS7&#10;nngV8QWSZlJYnf5PHvrf5/Lw4y/f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xeLMQ2gAAAA0B&#10;AAAPAAAAAAAAAAEAIAAAACIAAABkcnMvZG93bnJldi54bWxQSwECFAAUAAAACACHTuJAo7v3tqcB&#10;AAAtAwAADgAAAAAAAAABACAAAAApAQAAZHJzL2Uyb0RvYy54bWxQSwUGAAAAAAYABgBZAQAAQgUA&#10;AAAA&#10;">
              <v:fill on="f" focussize="0,0"/>
              <v:stroke on="f"/>
              <v:imagedata o:title=""/>
              <o:lock v:ext="edit" aspectratio="f"/>
              <v:textbox inset="0mm,0mm,0mm,0mm">
                <w:txbxContent>
                  <w:p>
                    <w:pPr>
                      <w:spacing w:before="20"/>
                      <w:ind w:left="40" w:right="0" w:firstLine="0"/>
                      <w:jc w:val="left"/>
                      <w:rPr>
                        <w:rFonts w:ascii="Segoe UI"/>
                        <w:sz w:val="18"/>
                      </w:rPr>
                    </w:pPr>
                    <w:r>
                      <w:fldChar w:fldCharType="begin"/>
                    </w:r>
                    <w:r>
                      <w:rPr>
                        <w:rFonts w:ascii="Segoe UI"/>
                        <w:sz w:val="18"/>
                      </w:rPr>
                      <w:instrText xml:space="preserve"> PAGE </w:instrText>
                    </w:r>
                    <w:r>
                      <w:fldChar w:fldCharType="separate"/>
                    </w:r>
                    <w:r>
                      <w:t>60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1">
    <w:nsid w:val="845B5372"/>
    <w:multiLevelType w:val="multilevel"/>
    <w:tmpl w:val="845B5372"/>
    <w:lvl w:ilvl="0" w:tentative="0">
      <w:start w:val="1"/>
      <w:numFmt w:val="decimal"/>
      <w:lvlText w:val="（%1）"/>
      <w:lvlJc w:val="left"/>
      <w:pPr>
        <w:ind w:left="1317" w:hanging="601"/>
        <w:jc w:val="left"/>
      </w:pPr>
      <w:rPr>
        <w:rFonts w:hint="default" w:ascii="仿宋" w:hAnsi="仿宋" w:eastAsia="仿宋" w:cs="仿宋"/>
        <w:spacing w:val="-48"/>
        <w:w w:val="100"/>
        <w:sz w:val="22"/>
        <w:szCs w:val="22"/>
        <w:lang w:val="zh-CN" w:eastAsia="zh-CN" w:bidi="zh-CN"/>
      </w:rPr>
    </w:lvl>
    <w:lvl w:ilvl="1" w:tentative="0">
      <w:start w:val="0"/>
      <w:numFmt w:val="bullet"/>
      <w:lvlText w:val="•"/>
      <w:lvlJc w:val="left"/>
      <w:pPr>
        <w:ind w:left="2184" w:hanging="601"/>
      </w:pPr>
      <w:rPr>
        <w:rFonts w:hint="default"/>
        <w:lang w:val="zh-CN" w:eastAsia="zh-CN" w:bidi="zh-CN"/>
      </w:rPr>
    </w:lvl>
    <w:lvl w:ilvl="2" w:tentative="0">
      <w:start w:val="0"/>
      <w:numFmt w:val="bullet"/>
      <w:lvlText w:val="•"/>
      <w:lvlJc w:val="left"/>
      <w:pPr>
        <w:ind w:left="3049" w:hanging="601"/>
      </w:pPr>
      <w:rPr>
        <w:rFonts w:hint="default"/>
        <w:lang w:val="zh-CN" w:eastAsia="zh-CN" w:bidi="zh-CN"/>
      </w:rPr>
    </w:lvl>
    <w:lvl w:ilvl="3" w:tentative="0">
      <w:start w:val="0"/>
      <w:numFmt w:val="bullet"/>
      <w:lvlText w:val="•"/>
      <w:lvlJc w:val="left"/>
      <w:pPr>
        <w:ind w:left="391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507" w:hanging="601"/>
      </w:pPr>
      <w:rPr>
        <w:rFonts w:hint="default"/>
        <w:lang w:val="zh-CN" w:eastAsia="zh-CN" w:bidi="zh-CN"/>
      </w:rPr>
    </w:lvl>
    <w:lvl w:ilvl="7" w:tentative="0">
      <w:start w:val="0"/>
      <w:numFmt w:val="bullet"/>
      <w:lvlText w:val="•"/>
      <w:lvlJc w:val="left"/>
      <w:pPr>
        <w:ind w:left="7372" w:hanging="601"/>
      </w:pPr>
      <w:rPr>
        <w:rFonts w:hint="default"/>
        <w:lang w:val="zh-CN" w:eastAsia="zh-CN" w:bidi="zh-CN"/>
      </w:rPr>
    </w:lvl>
    <w:lvl w:ilvl="8" w:tentative="0">
      <w:start w:val="0"/>
      <w:numFmt w:val="bullet"/>
      <w:lvlText w:val="•"/>
      <w:lvlJc w:val="left"/>
      <w:pPr>
        <w:ind w:left="8236" w:hanging="601"/>
      </w:pPr>
      <w:rPr>
        <w:rFonts w:hint="default"/>
        <w:lang w:val="zh-CN" w:eastAsia="zh-CN" w:bidi="zh-CN"/>
      </w:rPr>
    </w:lvl>
  </w:abstractNum>
  <w:abstractNum w:abstractNumId="2">
    <w:nsid w:val="8461FADE"/>
    <w:multiLevelType w:val="multilevel"/>
    <w:tmpl w:val="8461FADE"/>
    <w:lvl w:ilvl="0" w:tentative="0">
      <w:start w:val="14"/>
      <w:numFmt w:val="decimal"/>
      <w:lvlText w:val="%1"/>
      <w:lvlJc w:val="left"/>
      <w:pPr>
        <w:ind w:left="236" w:hanging="540"/>
        <w:jc w:val="left"/>
      </w:pPr>
      <w:rPr>
        <w:rFonts w:hint="default"/>
        <w:lang w:val="zh-CN" w:eastAsia="zh-CN" w:bidi="zh-CN"/>
      </w:rPr>
    </w:lvl>
    <w:lvl w:ilvl="1" w:tentative="0">
      <w:start w:val="1"/>
      <w:numFmt w:val="decimal"/>
      <w:lvlText w:val="%1.%2"/>
      <w:lvlJc w:val="left"/>
      <w:pPr>
        <w:ind w:left="236"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540"/>
      </w:pPr>
      <w:rPr>
        <w:rFonts w:hint="default"/>
        <w:lang w:val="zh-CN" w:eastAsia="zh-CN" w:bidi="zh-CN"/>
      </w:rPr>
    </w:lvl>
    <w:lvl w:ilvl="3" w:tentative="0">
      <w:start w:val="0"/>
      <w:numFmt w:val="bullet"/>
      <w:lvlText w:val="•"/>
      <w:lvlJc w:val="left"/>
      <w:pPr>
        <w:ind w:left="315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10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7048" w:hanging="540"/>
      </w:pPr>
      <w:rPr>
        <w:rFonts w:hint="default"/>
        <w:lang w:val="zh-CN" w:eastAsia="zh-CN" w:bidi="zh-CN"/>
      </w:rPr>
    </w:lvl>
    <w:lvl w:ilvl="8" w:tentative="0">
      <w:start w:val="0"/>
      <w:numFmt w:val="bullet"/>
      <w:lvlText w:val="•"/>
      <w:lvlJc w:val="left"/>
      <w:pPr>
        <w:ind w:left="8020" w:hanging="540"/>
      </w:pPr>
      <w:rPr>
        <w:rFonts w:hint="default"/>
        <w:lang w:val="zh-CN" w:eastAsia="zh-CN" w:bidi="zh-CN"/>
      </w:rPr>
    </w:lvl>
  </w:abstractNum>
  <w:abstractNum w:abstractNumId="3">
    <w:nsid w:val="8CAEB125"/>
    <w:multiLevelType w:val="multilevel"/>
    <w:tmpl w:val="8CAEB125"/>
    <w:lvl w:ilvl="0" w:tentative="0">
      <w:start w:val="1"/>
      <w:numFmt w:val="decimal"/>
      <w:lvlText w:val="(%1)"/>
      <w:lvlJc w:val="left"/>
      <w:pPr>
        <w:ind w:left="236" w:hanging="363"/>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212" w:hanging="363"/>
      </w:pPr>
      <w:rPr>
        <w:rFonts w:hint="default"/>
        <w:lang w:val="zh-CN" w:eastAsia="zh-CN" w:bidi="zh-CN"/>
      </w:rPr>
    </w:lvl>
    <w:lvl w:ilvl="2" w:tentative="0">
      <w:start w:val="0"/>
      <w:numFmt w:val="bullet"/>
      <w:lvlText w:val="•"/>
      <w:lvlJc w:val="left"/>
      <w:pPr>
        <w:ind w:left="2185" w:hanging="363"/>
      </w:pPr>
      <w:rPr>
        <w:rFonts w:hint="default"/>
        <w:lang w:val="zh-CN" w:eastAsia="zh-CN" w:bidi="zh-CN"/>
      </w:rPr>
    </w:lvl>
    <w:lvl w:ilvl="3" w:tentative="0">
      <w:start w:val="0"/>
      <w:numFmt w:val="bullet"/>
      <w:lvlText w:val="•"/>
      <w:lvlJc w:val="left"/>
      <w:pPr>
        <w:ind w:left="3157" w:hanging="363"/>
      </w:pPr>
      <w:rPr>
        <w:rFonts w:hint="default"/>
        <w:lang w:val="zh-CN" w:eastAsia="zh-CN" w:bidi="zh-CN"/>
      </w:rPr>
    </w:lvl>
    <w:lvl w:ilvl="4" w:tentative="0">
      <w:start w:val="0"/>
      <w:numFmt w:val="bullet"/>
      <w:lvlText w:val="•"/>
      <w:lvlJc w:val="left"/>
      <w:pPr>
        <w:ind w:left="4130" w:hanging="363"/>
      </w:pPr>
      <w:rPr>
        <w:rFonts w:hint="default"/>
        <w:lang w:val="zh-CN" w:eastAsia="zh-CN" w:bidi="zh-CN"/>
      </w:rPr>
    </w:lvl>
    <w:lvl w:ilvl="5" w:tentative="0">
      <w:start w:val="0"/>
      <w:numFmt w:val="bullet"/>
      <w:lvlText w:val="•"/>
      <w:lvlJc w:val="left"/>
      <w:pPr>
        <w:ind w:left="5103" w:hanging="363"/>
      </w:pPr>
      <w:rPr>
        <w:rFonts w:hint="default"/>
        <w:lang w:val="zh-CN" w:eastAsia="zh-CN" w:bidi="zh-CN"/>
      </w:rPr>
    </w:lvl>
    <w:lvl w:ilvl="6" w:tentative="0">
      <w:start w:val="0"/>
      <w:numFmt w:val="bullet"/>
      <w:lvlText w:val="•"/>
      <w:lvlJc w:val="left"/>
      <w:pPr>
        <w:ind w:left="6075" w:hanging="363"/>
      </w:pPr>
      <w:rPr>
        <w:rFonts w:hint="default"/>
        <w:lang w:val="zh-CN" w:eastAsia="zh-CN" w:bidi="zh-CN"/>
      </w:rPr>
    </w:lvl>
    <w:lvl w:ilvl="7" w:tentative="0">
      <w:start w:val="0"/>
      <w:numFmt w:val="bullet"/>
      <w:lvlText w:val="•"/>
      <w:lvlJc w:val="left"/>
      <w:pPr>
        <w:ind w:left="7048" w:hanging="363"/>
      </w:pPr>
      <w:rPr>
        <w:rFonts w:hint="default"/>
        <w:lang w:val="zh-CN" w:eastAsia="zh-CN" w:bidi="zh-CN"/>
      </w:rPr>
    </w:lvl>
    <w:lvl w:ilvl="8" w:tentative="0">
      <w:start w:val="0"/>
      <w:numFmt w:val="bullet"/>
      <w:lvlText w:val="•"/>
      <w:lvlJc w:val="left"/>
      <w:pPr>
        <w:ind w:left="8020" w:hanging="363"/>
      </w:pPr>
      <w:rPr>
        <w:rFonts w:hint="default"/>
        <w:lang w:val="zh-CN" w:eastAsia="zh-CN" w:bidi="zh-CN"/>
      </w:rPr>
    </w:lvl>
  </w:abstractNum>
  <w:abstractNum w:abstractNumId="4">
    <w:nsid w:val="91995D4F"/>
    <w:multiLevelType w:val="multilevel"/>
    <w:tmpl w:val="91995D4F"/>
    <w:lvl w:ilvl="0" w:tentative="0">
      <w:start w:val="5"/>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5">
    <w:nsid w:val="9239341B"/>
    <w:multiLevelType w:val="multilevel"/>
    <w:tmpl w:val="9239341B"/>
    <w:lvl w:ilvl="0" w:tentative="0">
      <w:start w:val="1"/>
      <w:numFmt w:val="decimal"/>
      <w:lvlText w:val="%1"/>
      <w:lvlJc w:val="left"/>
      <w:pPr>
        <w:ind w:left="716" w:hanging="420"/>
        <w:jc w:val="left"/>
      </w:pPr>
      <w:rPr>
        <w:rFonts w:hint="default"/>
        <w:lang w:val="zh-CN" w:eastAsia="zh-CN" w:bidi="zh-CN"/>
      </w:rPr>
    </w:lvl>
    <w:lvl w:ilvl="1" w:tentative="0">
      <w:start w:val="1"/>
      <w:numFmt w:val="decimal"/>
      <w:lvlText w:val="%1.%2"/>
      <w:lvlJc w:val="left"/>
      <w:pPr>
        <w:ind w:left="71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569" w:hanging="420"/>
      </w:pPr>
      <w:rPr>
        <w:rFonts w:hint="default"/>
        <w:lang w:val="zh-CN" w:eastAsia="zh-CN" w:bidi="zh-CN"/>
      </w:rPr>
    </w:lvl>
    <w:lvl w:ilvl="3" w:tentative="0">
      <w:start w:val="0"/>
      <w:numFmt w:val="bullet"/>
      <w:lvlText w:val="•"/>
      <w:lvlJc w:val="left"/>
      <w:pPr>
        <w:ind w:left="3493" w:hanging="420"/>
      </w:pPr>
      <w:rPr>
        <w:rFonts w:hint="default"/>
        <w:lang w:val="zh-CN" w:eastAsia="zh-CN" w:bidi="zh-CN"/>
      </w:rPr>
    </w:lvl>
    <w:lvl w:ilvl="4" w:tentative="0">
      <w:start w:val="0"/>
      <w:numFmt w:val="bullet"/>
      <w:lvlText w:val="•"/>
      <w:lvlJc w:val="left"/>
      <w:pPr>
        <w:ind w:left="4418" w:hanging="420"/>
      </w:pPr>
      <w:rPr>
        <w:rFonts w:hint="default"/>
        <w:lang w:val="zh-CN" w:eastAsia="zh-CN" w:bidi="zh-CN"/>
      </w:rPr>
    </w:lvl>
    <w:lvl w:ilvl="5" w:tentative="0">
      <w:start w:val="0"/>
      <w:numFmt w:val="bullet"/>
      <w:lvlText w:val="•"/>
      <w:lvlJc w:val="left"/>
      <w:pPr>
        <w:ind w:left="5343" w:hanging="420"/>
      </w:pPr>
      <w:rPr>
        <w:rFonts w:hint="default"/>
        <w:lang w:val="zh-CN" w:eastAsia="zh-CN" w:bidi="zh-CN"/>
      </w:rPr>
    </w:lvl>
    <w:lvl w:ilvl="6" w:tentative="0">
      <w:start w:val="0"/>
      <w:numFmt w:val="bullet"/>
      <w:lvlText w:val="•"/>
      <w:lvlJc w:val="left"/>
      <w:pPr>
        <w:ind w:left="6267" w:hanging="420"/>
      </w:pPr>
      <w:rPr>
        <w:rFonts w:hint="default"/>
        <w:lang w:val="zh-CN" w:eastAsia="zh-CN" w:bidi="zh-CN"/>
      </w:rPr>
    </w:lvl>
    <w:lvl w:ilvl="7" w:tentative="0">
      <w:start w:val="0"/>
      <w:numFmt w:val="bullet"/>
      <w:lvlText w:val="•"/>
      <w:lvlJc w:val="left"/>
      <w:pPr>
        <w:ind w:left="7192" w:hanging="420"/>
      </w:pPr>
      <w:rPr>
        <w:rFonts w:hint="default"/>
        <w:lang w:val="zh-CN" w:eastAsia="zh-CN" w:bidi="zh-CN"/>
      </w:rPr>
    </w:lvl>
    <w:lvl w:ilvl="8" w:tentative="0">
      <w:start w:val="0"/>
      <w:numFmt w:val="bullet"/>
      <w:lvlText w:val="•"/>
      <w:lvlJc w:val="left"/>
      <w:pPr>
        <w:ind w:left="8116" w:hanging="420"/>
      </w:pPr>
      <w:rPr>
        <w:rFonts w:hint="default"/>
        <w:lang w:val="zh-CN" w:eastAsia="zh-CN" w:bidi="zh-CN"/>
      </w:rPr>
    </w:lvl>
  </w:abstractNum>
  <w:abstractNum w:abstractNumId="6">
    <w:nsid w:val="9288B902"/>
    <w:multiLevelType w:val="multilevel"/>
    <w:tmpl w:val="9288B902"/>
    <w:lvl w:ilvl="0" w:tentative="0">
      <w:start w:val="12"/>
      <w:numFmt w:val="decimal"/>
      <w:lvlText w:val="%1"/>
      <w:lvlJc w:val="left"/>
      <w:pPr>
        <w:ind w:left="1256" w:hanging="540"/>
        <w:jc w:val="left"/>
      </w:pPr>
      <w:rPr>
        <w:rFonts w:hint="default"/>
        <w:lang w:val="zh-CN" w:eastAsia="zh-CN" w:bidi="zh-CN"/>
      </w:rPr>
    </w:lvl>
    <w:lvl w:ilvl="1" w:tentative="0">
      <w:start w:val="1"/>
      <w:numFmt w:val="decimal"/>
      <w:lvlText w:val="%1.%2"/>
      <w:lvlJc w:val="left"/>
      <w:pPr>
        <w:ind w:left="1256"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3001" w:hanging="540"/>
      </w:pPr>
      <w:rPr>
        <w:rFonts w:hint="default"/>
        <w:lang w:val="zh-CN" w:eastAsia="zh-CN" w:bidi="zh-CN"/>
      </w:rPr>
    </w:lvl>
    <w:lvl w:ilvl="3" w:tentative="0">
      <w:start w:val="0"/>
      <w:numFmt w:val="bullet"/>
      <w:lvlText w:val="•"/>
      <w:lvlJc w:val="left"/>
      <w:pPr>
        <w:ind w:left="3871" w:hanging="540"/>
      </w:pPr>
      <w:rPr>
        <w:rFonts w:hint="default"/>
        <w:lang w:val="zh-CN" w:eastAsia="zh-CN" w:bidi="zh-CN"/>
      </w:rPr>
    </w:lvl>
    <w:lvl w:ilvl="4" w:tentative="0">
      <w:start w:val="0"/>
      <w:numFmt w:val="bullet"/>
      <w:lvlText w:val="•"/>
      <w:lvlJc w:val="left"/>
      <w:pPr>
        <w:ind w:left="4742" w:hanging="540"/>
      </w:pPr>
      <w:rPr>
        <w:rFonts w:hint="default"/>
        <w:lang w:val="zh-CN" w:eastAsia="zh-CN" w:bidi="zh-CN"/>
      </w:rPr>
    </w:lvl>
    <w:lvl w:ilvl="5" w:tentative="0">
      <w:start w:val="0"/>
      <w:numFmt w:val="bullet"/>
      <w:lvlText w:val="•"/>
      <w:lvlJc w:val="left"/>
      <w:pPr>
        <w:ind w:left="5613" w:hanging="540"/>
      </w:pPr>
      <w:rPr>
        <w:rFonts w:hint="default"/>
        <w:lang w:val="zh-CN" w:eastAsia="zh-CN" w:bidi="zh-CN"/>
      </w:rPr>
    </w:lvl>
    <w:lvl w:ilvl="6" w:tentative="0">
      <w:start w:val="0"/>
      <w:numFmt w:val="bullet"/>
      <w:lvlText w:val="•"/>
      <w:lvlJc w:val="left"/>
      <w:pPr>
        <w:ind w:left="6483" w:hanging="540"/>
      </w:pPr>
      <w:rPr>
        <w:rFonts w:hint="default"/>
        <w:lang w:val="zh-CN" w:eastAsia="zh-CN" w:bidi="zh-CN"/>
      </w:rPr>
    </w:lvl>
    <w:lvl w:ilvl="7" w:tentative="0">
      <w:start w:val="0"/>
      <w:numFmt w:val="bullet"/>
      <w:lvlText w:val="•"/>
      <w:lvlJc w:val="left"/>
      <w:pPr>
        <w:ind w:left="7354" w:hanging="540"/>
      </w:pPr>
      <w:rPr>
        <w:rFonts w:hint="default"/>
        <w:lang w:val="zh-CN" w:eastAsia="zh-CN" w:bidi="zh-CN"/>
      </w:rPr>
    </w:lvl>
    <w:lvl w:ilvl="8" w:tentative="0">
      <w:start w:val="0"/>
      <w:numFmt w:val="bullet"/>
      <w:lvlText w:val="•"/>
      <w:lvlJc w:val="left"/>
      <w:pPr>
        <w:ind w:left="8224" w:hanging="540"/>
      </w:pPr>
      <w:rPr>
        <w:rFonts w:hint="default"/>
        <w:lang w:val="zh-CN" w:eastAsia="zh-CN" w:bidi="zh-CN"/>
      </w:rPr>
    </w:lvl>
  </w:abstractNum>
  <w:abstractNum w:abstractNumId="7">
    <w:nsid w:val="9C8AC8EF"/>
    <w:multiLevelType w:val="multilevel"/>
    <w:tmpl w:val="9C8AC8EF"/>
    <w:lvl w:ilvl="0" w:tentative="0">
      <w:start w:val="8"/>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8">
    <w:nsid w:val="A142C134"/>
    <w:multiLevelType w:val="singleLevel"/>
    <w:tmpl w:val="A142C134"/>
    <w:lvl w:ilvl="0" w:tentative="0">
      <w:start w:val="1"/>
      <w:numFmt w:val="chineseCounting"/>
      <w:suff w:val="nothing"/>
      <w:lvlText w:val="%1、"/>
      <w:lvlJc w:val="left"/>
      <w:rPr>
        <w:rFonts w:hint="eastAsia"/>
      </w:rPr>
    </w:lvl>
  </w:abstractNum>
  <w:abstractNum w:abstractNumId="9">
    <w:nsid w:val="B0F1ACD9"/>
    <w:multiLevelType w:val="multilevel"/>
    <w:tmpl w:val="B0F1ACD9"/>
    <w:lvl w:ilvl="0" w:tentative="0">
      <w:start w:val="1"/>
      <w:numFmt w:val="decimal"/>
      <w:lvlText w:val="（%1）"/>
      <w:lvlJc w:val="left"/>
      <w:pPr>
        <w:ind w:left="236" w:hanging="608"/>
        <w:jc w:val="left"/>
      </w:pPr>
      <w:rPr>
        <w:rFonts w:hint="default" w:ascii="仿宋" w:hAnsi="仿宋" w:eastAsia="仿宋" w:cs="仿宋"/>
        <w:spacing w:val="2"/>
        <w:w w:val="100"/>
        <w:sz w:val="22"/>
        <w:szCs w:val="22"/>
        <w:lang w:val="zh-CN" w:eastAsia="zh-CN" w:bidi="zh-CN"/>
      </w:rPr>
    </w:lvl>
    <w:lvl w:ilvl="1" w:tentative="0">
      <w:start w:val="0"/>
      <w:numFmt w:val="bullet"/>
      <w:lvlText w:val="•"/>
      <w:lvlJc w:val="left"/>
      <w:pPr>
        <w:ind w:left="1212" w:hanging="608"/>
      </w:pPr>
      <w:rPr>
        <w:rFonts w:hint="default"/>
        <w:lang w:val="zh-CN" w:eastAsia="zh-CN" w:bidi="zh-CN"/>
      </w:rPr>
    </w:lvl>
    <w:lvl w:ilvl="2" w:tentative="0">
      <w:start w:val="0"/>
      <w:numFmt w:val="bullet"/>
      <w:lvlText w:val="•"/>
      <w:lvlJc w:val="left"/>
      <w:pPr>
        <w:ind w:left="2185" w:hanging="608"/>
      </w:pPr>
      <w:rPr>
        <w:rFonts w:hint="default"/>
        <w:lang w:val="zh-CN" w:eastAsia="zh-CN" w:bidi="zh-CN"/>
      </w:rPr>
    </w:lvl>
    <w:lvl w:ilvl="3" w:tentative="0">
      <w:start w:val="0"/>
      <w:numFmt w:val="bullet"/>
      <w:lvlText w:val="•"/>
      <w:lvlJc w:val="left"/>
      <w:pPr>
        <w:ind w:left="3157" w:hanging="608"/>
      </w:pPr>
      <w:rPr>
        <w:rFonts w:hint="default"/>
        <w:lang w:val="zh-CN" w:eastAsia="zh-CN" w:bidi="zh-CN"/>
      </w:rPr>
    </w:lvl>
    <w:lvl w:ilvl="4" w:tentative="0">
      <w:start w:val="0"/>
      <w:numFmt w:val="bullet"/>
      <w:lvlText w:val="•"/>
      <w:lvlJc w:val="left"/>
      <w:pPr>
        <w:ind w:left="4130" w:hanging="608"/>
      </w:pPr>
      <w:rPr>
        <w:rFonts w:hint="default"/>
        <w:lang w:val="zh-CN" w:eastAsia="zh-CN" w:bidi="zh-CN"/>
      </w:rPr>
    </w:lvl>
    <w:lvl w:ilvl="5" w:tentative="0">
      <w:start w:val="0"/>
      <w:numFmt w:val="bullet"/>
      <w:lvlText w:val="•"/>
      <w:lvlJc w:val="left"/>
      <w:pPr>
        <w:ind w:left="5103" w:hanging="608"/>
      </w:pPr>
      <w:rPr>
        <w:rFonts w:hint="default"/>
        <w:lang w:val="zh-CN" w:eastAsia="zh-CN" w:bidi="zh-CN"/>
      </w:rPr>
    </w:lvl>
    <w:lvl w:ilvl="6" w:tentative="0">
      <w:start w:val="0"/>
      <w:numFmt w:val="bullet"/>
      <w:lvlText w:val="•"/>
      <w:lvlJc w:val="left"/>
      <w:pPr>
        <w:ind w:left="6075" w:hanging="608"/>
      </w:pPr>
      <w:rPr>
        <w:rFonts w:hint="default"/>
        <w:lang w:val="zh-CN" w:eastAsia="zh-CN" w:bidi="zh-CN"/>
      </w:rPr>
    </w:lvl>
    <w:lvl w:ilvl="7" w:tentative="0">
      <w:start w:val="0"/>
      <w:numFmt w:val="bullet"/>
      <w:lvlText w:val="•"/>
      <w:lvlJc w:val="left"/>
      <w:pPr>
        <w:ind w:left="7048" w:hanging="608"/>
      </w:pPr>
      <w:rPr>
        <w:rFonts w:hint="default"/>
        <w:lang w:val="zh-CN" w:eastAsia="zh-CN" w:bidi="zh-CN"/>
      </w:rPr>
    </w:lvl>
    <w:lvl w:ilvl="8" w:tentative="0">
      <w:start w:val="0"/>
      <w:numFmt w:val="bullet"/>
      <w:lvlText w:val="•"/>
      <w:lvlJc w:val="left"/>
      <w:pPr>
        <w:ind w:left="8020" w:hanging="608"/>
      </w:pPr>
      <w:rPr>
        <w:rFonts w:hint="default"/>
        <w:lang w:val="zh-CN" w:eastAsia="zh-CN" w:bidi="zh-CN"/>
      </w:rPr>
    </w:lvl>
  </w:abstractNum>
  <w:abstractNum w:abstractNumId="10">
    <w:nsid w:val="B53F3350"/>
    <w:multiLevelType w:val="multilevel"/>
    <w:tmpl w:val="B53F3350"/>
    <w:lvl w:ilvl="0" w:tentative="0">
      <w:start w:val="1"/>
      <w:numFmt w:val="decimal"/>
      <w:lvlText w:val="%1."/>
      <w:lvlJc w:val="left"/>
      <w:pPr>
        <w:ind w:left="236" w:hanging="363"/>
        <w:jc w:val="left"/>
      </w:pPr>
      <w:rPr>
        <w:rFonts w:hint="default" w:ascii="仿宋" w:hAnsi="仿宋" w:eastAsia="仿宋" w:cs="仿宋"/>
        <w:w w:val="100"/>
        <w:sz w:val="24"/>
        <w:szCs w:val="24"/>
        <w:lang w:val="zh-CN" w:eastAsia="zh-CN" w:bidi="zh-CN"/>
      </w:rPr>
    </w:lvl>
    <w:lvl w:ilvl="1" w:tentative="0">
      <w:start w:val="0"/>
      <w:numFmt w:val="bullet"/>
      <w:lvlText w:val="•"/>
      <w:lvlJc w:val="left"/>
      <w:pPr>
        <w:ind w:left="1212" w:hanging="363"/>
      </w:pPr>
      <w:rPr>
        <w:rFonts w:hint="default"/>
        <w:lang w:val="zh-CN" w:eastAsia="zh-CN" w:bidi="zh-CN"/>
      </w:rPr>
    </w:lvl>
    <w:lvl w:ilvl="2" w:tentative="0">
      <w:start w:val="0"/>
      <w:numFmt w:val="bullet"/>
      <w:lvlText w:val="•"/>
      <w:lvlJc w:val="left"/>
      <w:pPr>
        <w:ind w:left="2185" w:hanging="363"/>
      </w:pPr>
      <w:rPr>
        <w:rFonts w:hint="default"/>
        <w:lang w:val="zh-CN" w:eastAsia="zh-CN" w:bidi="zh-CN"/>
      </w:rPr>
    </w:lvl>
    <w:lvl w:ilvl="3" w:tentative="0">
      <w:start w:val="0"/>
      <w:numFmt w:val="bullet"/>
      <w:lvlText w:val="•"/>
      <w:lvlJc w:val="left"/>
      <w:pPr>
        <w:ind w:left="3157" w:hanging="363"/>
      </w:pPr>
      <w:rPr>
        <w:rFonts w:hint="default"/>
        <w:lang w:val="zh-CN" w:eastAsia="zh-CN" w:bidi="zh-CN"/>
      </w:rPr>
    </w:lvl>
    <w:lvl w:ilvl="4" w:tentative="0">
      <w:start w:val="0"/>
      <w:numFmt w:val="bullet"/>
      <w:lvlText w:val="•"/>
      <w:lvlJc w:val="left"/>
      <w:pPr>
        <w:ind w:left="4130" w:hanging="363"/>
      </w:pPr>
      <w:rPr>
        <w:rFonts w:hint="default"/>
        <w:lang w:val="zh-CN" w:eastAsia="zh-CN" w:bidi="zh-CN"/>
      </w:rPr>
    </w:lvl>
    <w:lvl w:ilvl="5" w:tentative="0">
      <w:start w:val="0"/>
      <w:numFmt w:val="bullet"/>
      <w:lvlText w:val="•"/>
      <w:lvlJc w:val="left"/>
      <w:pPr>
        <w:ind w:left="5103" w:hanging="363"/>
      </w:pPr>
      <w:rPr>
        <w:rFonts w:hint="default"/>
        <w:lang w:val="zh-CN" w:eastAsia="zh-CN" w:bidi="zh-CN"/>
      </w:rPr>
    </w:lvl>
    <w:lvl w:ilvl="6" w:tentative="0">
      <w:start w:val="0"/>
      <w:numFmt w:val="bullet"/>
      <w:lvlText w:val="•"/>
      <w:lvlJc w:val="left"/>
      <w:pPr>
        <w:ind w:left="6075" w:hanging="363"/>
      </w:pPr>
      <w:rPr>
        <w:rFonts w:hint="default"/>
        <w:lang w:val="zh-CN" w:eastAsia="zh-CN" w:bidi="zh-CN"/>
      </w:rPr>
    </w:lvl>
    <w:lvl w:ilvl="7" w:tentative="0">
      <w:start w:val="0"/>
      <w:numFmt w:val="bullet"/>
      <w:lvlText w:val="•"/>
      <w:lvlJc w:val="left"/>
      <w:pPr>
        <w:ind w:left="7048" w:hanging="363"/>
      </w:pPr>
      <w:rPr>
        <w:rFonts w:hint="default"/>
        <w:lang w:val="zh-CN" w:eastAsia="zh-CN" w:bidi="zh-CN"/>
      </w:rPr>
    </w:lvl>
    <w:lvl w:ilvl="8" w:tentative="0">
      <w:start w:val="0"/>
      <w:numFmt w:val="bullet"/>
      <w:lvlText w:val="•"/>
      <w:lvlJc w:val="left"/>
      <w:pPr>
        <w:ind w:left="8020" w:hanging="363"/>
      </w:pPr>
      <w:rPr>
        <w:rFonts w:hint="default"/>
        <w:lang w:val="zh-CN" w:eastAsia="zh-CN" w:bidi="zh-CN"/>
      </w:rPr>
    </w:lvl>
  </w:abstractNum>
  <w:abstractNum w:abstractNumId="11">
    <w:nsid w:val="B5E306ED"/>
    <w:multiLevelType w:val="multilevel"/>
    <w:tmpl w:val="B5E306ED"/>
    <w:lvl w:ilvl="0" w:tentative="0">
      <w:start w:val="2"/>
      <w:numFmt w:val="decimal"/>
      <w:lvlText w:val="%1"/>
      <w:lvlJc w:val="left"/>
      <w:pPr>
        <w:ind w:left="1136" w:hanging="420"/>
        <w:jc w:val="left"/>
      </w:pPr>
      <w:rPr>
        <w:rFonts w:hint="default"/>
        <w:lang w:val="zh-CN" w:eastAsia="zh-CN" w:bidi="zh-CN"/>
      </w:rPr>
    </w:lvl>
    <w:lvl w:ilvl="1" w:tentative="0">
      <w:start w:val="1"/>
      <w:numFmt w:val="decimal"/>
      <w:lvlText w:val="%1.%2"/>
      <w:lvlJc w:val="left"/>
      <w:pPr>
        <w:ind w:left="11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905" w:hanging="420"/>
      </w:pPr>
      <w:rPr>
        <w:rFonts w:hint="default"/>
        <w:lang w:val="zh-CN" w:eastAsia="zh-CN" w:bidi="zh-CN"/>
      </w:rPr>
    </w:lvl>
    <w:lvl w:ilvl="3" w:tentative="0">
      <w:start w:val="0"/>
      <w:numFmt w:val="bullet"/>
      <w:lvlText w:val="•"/>
      <w:lvlJc w:val="left"/>
      <w:pPr>
        <w:ind w:left="3787" w:hanging="420"/>
      </w:pPr>
      <w:rPr>
        <w:rFonts w:hint="default"/>
        <w:lang w:val="zh-CN" w:eastAsia="zh-CN" w:bidi="zh-CN"/>
      </w:rPr>
    </w:lvl>
    <w:lvl w:ilvl="4" w:tentative="0">
      <w:start w:val="0"/>
      <w:numFmt w:val="bullet"/>
      <w:lvlText w:val="•"/>
      <w:lvlJc w:val="left"/>
      <w:pPr>
        <w:ind w:left="4670" w:hanging="420"/>
      </w:pPr>
      <w:rPr>
        <w:rFonts w:hint="default"/>
        <w:lang w:val="zh-CN" w:eastAsia="zh-CN" w:bidi="zh-CN"/>
      </w:rPr>
    </w:lvl>
    <w:lvl w:ilvl="5" w:tentative="0">
      <w:start w:val="0"/>
      <w:numFmt w:val="bullet"/>
      <w:lvlText w:val="•"/>
      <w:lvlJc w:val="left"/>
      <w:pPr>
        <w:ind w:left="5553" w:hanging="420"/>
      </w:pPr>
      <w:rPr>
        <w:rFonts w:hint="default"/>
        <w:lang w:val="zh-CN" w:eastAsia="zh-CN" w:bidi="zh-CN"/>
      </w:rPr>
    </w:lvl>
    <w:lvl w:ilvl="6" w:tentative="0">
      <w:start w:val="0"/>
      <w:numFmt w:val="bullet"/>
      <w:lvlText w:val="•"/>
      <w:lvlJc w:val="left"/>
      <w:pPr>
        <w:ind w:left="6435" w:hanging="420"/>
      </w:pPr>
      <w:rPr>
        <w:rFonts w:hint="default"/>
        <w:lang w:val="zh-CN" w:eastAsia="zh-CN" w:bidi="zh-CN"/>
      </w:rPr>
    </w:lvl>
    <w:lvl w:ilvl="7" w:tentative="0">
      <w:start w:val="0"/>
      <w:numFmt w:val="bullet"/>
      <w:lvlText w:val="•"/>
      <w:lvlJc w:val="left"/>
      <w:pPr>
        <w:ind w:left="7318" w:hanging="420"/>
      </w:pPr>
      <w:rPr>
        <w:rFonts w:hint="default"/>
        <w:lang w:val="zh-CN" w:eastAsia="zh-CN" w:bidi="zh-CN"/>
      </w:rPr>
    </w:lvl>
    <w:lvl w:ilvl="8" w:tentative="0">
      <w:start w:val="0"/>
      <w:numFmt w:val="bullet"/>
      <w:lvlText w:val="•"/>
      <w:lvlJc w:val="left"/>
      <w:pPr>
        <w:ind w:left="8200" w:hanging="420"/>
      </w:pPr>
      <w:rPr>
        <w:rFonts w:hint="default"/>
        <w:lang w:val="zh-CN" w:eastAsia="zh-CN" w:bidi="zh-CN"/>
      </w:rPr>
    </w:lvl>
  </w:abstractNum>
  <w:abstractNum w:abstractNumId="12">
    <w:nsid w:val="B8CEF35B"/>
    <w:multiLevelType w:val="multilevel"/>
    <w:tmpl w:val="B8CEF35B"/>
    <w:lvl w:ilvl="0" w:tentative="0">
      <w:start w:val="6"/>
      <w:numFmt w:val="decimal"/>
      <w:lvlText w:val="%1"/>
      <w:lvlJc w:val="left"/>
      <w:pPr>
        <w:ind w:left="1136" w:hanging="420"/>
        <w:jc w:val="left"/>
      </w:pPr>
      <w:rPr>
        <w:rFonts w:hint="default"/>
        <w:lang w:val="zh-CN" w:eastAsia="zh-CN" w:bidi="zh-CN"/>
      </w:rPr>
    </w:lvl>
    <w:lvl w:ilvl="1" w:tentative="0">
      <w:start w:val="1"/>
      <w:numFmt w:val="decimal"/>
      <w:lvlText w:val="%1.%2"/>
      <w:lvlJc w:val="left"/>
      <w:pPr>
        <w:ind w:left="11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905" w:hanging="420"/>
      </w:pPr>
      <w:rPr>
        <w:rFonts w:hint="default"/>
        <w:lang w:val="zh-CN" w:eastAsia="zh-CN" w:bidi="zh-CN"/>
      </w:rPr>
    </w:lvl>
    <w:lvl w:ilvl="3" w:tentative="0">
      <w:start w:val="0"/>
      <w:numFmt w:val="bullet"/>
      <w:lvlText w:val="•"/>
      <w:lvlJc w:val="left"/>
      <w:pPr>
        <w:ind w:left="3787" w:hanging="420"/>
      </w:pPr>
      <w:rPr>
        <w:rFonts w:hint="default"/>
        <w:lang w:val="zh-CN" w:eastAsia="zh-CN" w:bidi="zh-CN"/>
      </w:rPr>
    </w:lvl>
    <w:lvl w:ilvl="4" w:tentative="0">
      <w:start w:val="0"/>
      <w:numFmt w:val="bullet"/>
      <w:lvlText w:val="•"/>
      <w:lvlJc w:val="left"/>
      <w:pPr>
        <w:ind w:left="4670" w:hanging="420"/>
      </w:pPr>
      <w:rPr>
        <w:rFonts w:hint="default"/>
        <w:lang w:val="zh-CN" w:eastAsia="zh-CN" w:bidi="zh-CN"/>
      </w:rPr>
    </w:lvl>
    <w:lvl w:ilvl="5" w:tentative="0">
      <w:start w:val="0"/>
      <w:numFmt w:val="bullet"/>
      <w:lvlText w:val="•"/>
      <w:lvlJc w:val="left"/>
      <w:pPr>
        <w:ind w:left="5553" w:hanging="420"/>
      </w:pPr>
      <w:rPr>
        <w:rFonts w:hint="default"/>
        <w:lang w:val="zh-CN" w:eastAsia="zh-CN" w:bidi="zh-CN"/>
      </w:rPr>
    </w:lvl>
    <w:lvl w:ilvl="6" w:tentative="0">
      <w:start w:val="0"/>
      <w:numFmt w:val="bullet"/>
      <w:lvlText w:val="•"/>
      <w:lvlJc w:val="left"/>
      <w:pPr>
        <w:ind w:left="6435" w:hanging="420"/>
      </w:pPr>
      <w:rPr>
        <w:rFonts w:hint="default"/>
        <w:lang w:val="zh-CN" w:eastAsia="zh-CN" w:bidi="zh-CN"/>
      </w:rPr>
    </w:lvl>
    <w:lvl w:ilvl="7" w:tentative="0">
      <w:start w:val="0"/>
      <w:numFmt w:val="bullet"/>
      <w:lvlText w:val="•"/>
      <w:lvlJc w:val="left"/>
      <w:pPr>
        <w:ind w:left="7318" w:hanging="420"/>
      </w:pPr>
      <w:rPr>
        <w:rFonts w:hint="default"/>
        <w:lang w:val="zh-CN" w:eastAsia="zh-CN" w:bidi="zh-CN"/>
      </w:rPr>
    </w:lvl>
    <w:lvl w:ilvl="8" w:tentative="0">
      <w:start w:val="0"/>
      <w:numFmt w:val="bullet"/>
      <w:lvlText w:val="•"/>
      <w:lvlJc w:val="left"/>
      <w:pPr>
        <w:ind w:left="8200" w:hanging="420"/>
      </w:pPr>
      <w:rPr>
        <w:rFonts w:hint="default"/>
        <w:lang w:val="zh-CN" w:eastAsia="zh-CN" w:bidi="zh-CN"/>
      </w:rPr>
    </w:lvl>
  </w:abstractNum>
  <w:abstractNum w:abstractNumId="13">
    <w:nsid w:val="BB64CFA9"/>
    <w:multiLevelType w:val="multilevel"/>
    <w:tmpl w:val="BB64CFA9"/>
    <w:lvl w:ilvl="0" w:tentative="0">
      <w:start w:val="4"/>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14">
    <w:nsid w:val="BE923771"/>
    <w:multiLevelType w:val="multilevel"/>
    <w:tmpl w:val="BE923771"/>
    <w:lvl w:ilvl="0" w:tentative="0">
      <w:start w:val="11"/>
      <w:numFmt w:val="decimal"/>
      <w:lvlText w:val="%1"/>
      <w:lvlJc w:val="left"/>
      <w:pPr>
        <w:ind w:left="236" w:hanging="540"/>
        <w:jc w:val="left"/>
      </w:pPr>
      <w:rPr>
        <w:rFonts w:hint="default"/>
        <w:lang w:val="zh-CN" w:eastAsia="zh-CN" w:bidi="zh-CN"/>
      </w:rPr>
    </w:lvl>
    <w:lvl w:ilvl="1" w:tentative="0">
      <w:start w:val="1"/>
      <w:numFmt w:val="decimal"/>
      <w:lvlText w:val="%1.%2"/>
      <w:lvlJc w:val="left"/>
      <w:pPr>
        <w:ind w:left="236"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540"/>
      </w:pPr>
      <w:rPr>
        <w:rFonts w:hint="default"/>
        <w:lang w:val="zh-CN" w:eastAsia="zh-CN" w:bidi="zh-CN"/>
      </w:rPr>
    </w:lvl>
    <w:lvl w:ilvl="3" w:tentative="0">
      <w:start w:val="0"/>
      <w:numFmt w:val="bullet"/>
      <w:lvlText w:val="•"/>
      <w:lvlJc w:val="left"/>
      <w:pPr>
        <w:ind w:left="315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10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7048" w:hanging="540"/>
      </w:pPr>
      <w:rPr>
        <w:rFonts w:hint="default"/>
        <w:lang w:val="zh-CN" w:eastAsia="zh-CN" w:bidi="zh-CN"/>
      </w:rPr>
    </w:lvl>
    <w:lvl w:ilvl="8" w:tentative="0">
      <w:start w:val="0"/>
      <w:numFmt w:val="bullet"/>
      <w:lvlText w:val="•"/>
      <w:lvlJc w:val="left"/>
      <w:pPr>
        <w:ind w:left="8020" w:hanging="540"/>
      </w:pPr>
      <w:rPr>
        <w:rFonts w:hint="default"/>
        <w:lang w:val="zh-CN" w:eastAsia="zh-CN" w:bidi="zh-CN"/>
      </w:rPr>
    </w:lvl>
  </w:abstractNum>
  <w:abstractNum w:abstractNumId="15">
    <w:nsid w:val="BF205925"/>
    <w:multiLevelType w:val="multilevel"/>
    <w:tmpl w:val="BF205925"/>
    <w:lvl w:ilvl="0" w:tentative="0">
      <w:start w:val="1"/>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16">
    <w:nsid w:val="C83AC25E"/>
    <w:multiLevelType w:val="singleLevel"/>
    <w:tmpl w:val="C83AC25E"/>
    <w:lvl w:ilvl="0" w:tentative="0">
      <w:start w:val="2"/>
      <w:numFmt w:val="chineseCounting"/>
      <w:suff w:val="nothing"/>
      <w:lvlText w:val="%1、"/>
      <w:lvlJc w:val="left"/>
      <w:rPr>
        <w:rFonts w:hint="eastAsia"/>
      </w:rPr>
    </w:lvl>
  </w:abstractNum>
  <w:abstractNum w:abstractNumId="17">
    <w:nsid w:val="C8879AEF"/>
    <w:multiLevelType w:val="multilevel"/>
    <w:tmpl w:val="C8879AEF"/>
    <w:lvl w:ilvl="0" w:tentative="0">
      <w:start w:val="4"/>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18">
    <w:nsid w:val="D7D140E4"/>
    <w:multiLevelType w:val="multilevel"/>
    <w:tmpl w:val="D7D140E4"/>
    <w:lvl w:ilvl="0" w:tentative="0">
      <w:start w:val="1"/>
      <w:numFmt w:val="decimal"/>
      <w:lvlText w:val="（%1）"/>
      <w:lvlJc w:val="left"/>
      <w:pPr>
        <w:ind w:left="1317"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184" w:hanging="601"/>
      </w:pPr>
      <w:rPr>
        <w:rFonts w:hint="default"/>
        <w:lang w:val="zh-CN" w:eastAsia="zh-CN" w:bidi="zh-CN"/>
      </w:rPr>
    </w:lvl>
    <w:lvl w:ilvl="2" w:tentative="0">
      <w:start w:val="0"/>
      <w:numFmt w:val="bullet"/>
      <w:lvlText w:val="•"/>
      <w:lvlJc w:val="left"/>
      <w:pPr>
        <w:ind w:left="3049" w:hanging="601"/>
      </w:pPr>
      <w:rPr>
        <w:rFonts w:hint="default"/>
        <w:lang w:val="zh-CN" w:eastAsia="zh-CN" w:bidi="zh-CN"/>
      </w:rPr>
    </w:lvl>
    <w:lvl w:ilvl="3" w:tentative="0">
      <w:start w:val="0"/>
      <w:numFmt w:val="bullet"/>
      <w:lvlText w:val="•"/>
      <w:lvlJc w:val="left"/>
      <w:pPr>
        <w:ind w:left="391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507" w:hanging="601"/>
      </w:pPr>
      <w:rPr>
        <w:rFonts w:hint="default"/>
        <w:lang w:val="zh-CN" w:eastAsia="zh-CN" w:bidi="zh-CN"/>
      </w:rPr>
    </w:lvl>
    <w:lvl w:ilvl="7" w:tentative="0">
      <w:start w:val="0"/>
      <w:numFmt w:val="bullet"/>
      <w:lvlText w:val="•"/>
      <w:lvlJc w:val="left"/>
      <w:pPr>
        <w:ind w:left="7372" w:hanging="601"/>
      </w:pPr>
      <w:rPr>
        <w:rFonts w:hint="default"/>
        <w:lang w:val="zh-CN" w:eastAsia="zh-CN" w:bidi="zh-CN"/>
      </w:rPr>
    </w:lvl>
    <w:lvl w:ilvl="8" w:tentative="0">
      <w:start w:val="0"/>
      <w:numFmt w:val="bullet"/>
      <w:lvlText w:val="•"/>
      <w:lvlJc w:val="left"/>
      <w:pPr>
        <w:ind w:left="8236" w:hanging="601"/>
      </w:pPr>
      <w:rPr>
        <w:rFonts w:hint="default"/>
        <w:lang w:val="zh-CN" w:eastAsia="zh-CN" w:bidi="zh-CN"/>
      </w:rPr>
    </w:lvl>
  </w:abstractNum>
  <w:abstractNum w:abstractNumId="19">
    <w:nsid w:val="D7F9FE59"/>
    <w:multiLevelType w:val="multilevel"/>
    <w:tmpl w:val="D7F9FE59"/>
    <w:lvl w:ilvl="0" w:tentative="0">
      <w:start w:val="6"/>
      <w:numFmt w:val="decimal"/>
      <w:lvlText w:val="%1"/>
      <w:lvlJc w:val="left"/>
      <w:pPr>
        <w:ind w:left="1136" w:hanging="420"/>
        <w:jc w:val="left"/>
      </w:pPr>
      <w:rPr>
        <w:rFonts w:hint="default"/>
        <w:lang w:val="zh-CN" w:eastAsia="zh-CN" w:bidi="zh-CN"/>
      </w:rPr>
    </w:lvl>
    <w:lvl w:ilvl="1" w:tentative="0">
      <w:start w:val="1"/>
      <w:numFmt w:val="decimal"/>
      <w:lvlText w:val="%1.%2"/>
      <w:lvlJc w:val="left"/>
      <w:pPr>
        <w:ind w:left="11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905" w:hanging="420"/>
      </w:pPr>
      <w:rPr>
        <w:rFonts w:hint="default"/>
        <w:lang w:val="zh-CN" w:eastAsia="zh-CN" w:bidi="zh-CN"/>
      </w:rPr>
    </w:lvl>
    <w:lvl w:ilvl="3" w:tentative="0">
      <w:start w:val="0"/>
      <w:numFmt w:val="bullet"/>
      <w:lvlText w:val="•"/>
      <w:lvlJc w:val="left"/>
      <w:pPr>
        <w:ind w:left="3787" w:hanging="420"/>
      </w:pPr>
      <w:rPr>
        <w:rFonts w:hint="default"/>
        <w:lang w:val="zh-CN" w:eastAsia="zh-CN" w:bidi="zh-CN"/>
      </w:rPr>
    </w:lvl>
    <w:lvl w:ilvl="4" w:tentative="0">
      <w:start w:val="0"/>
      <w:numFmt w:val="bullet"/>
      <w:lvlText w:val="•"/>
      <w:lvlJc w:val="left"/>
      <w:pPr>
        <w:ind w:left="4670" w:hanging="420"/>
      </w:pPr>
      <w:rPr>
        <w:rFonts w:hint="default"/>
        <w:lang w:val="zh-CN" w:eastAsia="zh-CN" w:bidi="zh-CN"/>
      </w:rPr>
    </w:lvl>
    <w:lvl w:ilvl="5" w:tentative="0">
      <w:start w:val="0"/>
      <w:numFmt w:val="bullet"/>
      <w:lvlText w:val="•"/>
      <w:lvlJc w:val="left"/>
      <w:pPr>
        <w:ind w:left="5553" w:hanging="420"/>
      </w:pPr>
      <w:rPr>
        <w:rFonts w:hint="default"/>
        <w:lang w:val="zh-CN" w:eastAsia="zh-CN" w:bidi="zh-CN"/>
      </w:rPr>
    </w:lvl>
    <w:lvl w:ilvl="6" w:tentative="0">
      <w:start w:val="0"/>
      <w:numFmt w:val="bullet"/>
      <w:lvlText w:val="•"/>
      <w:lvlJc w:val="left"/>
      <w:pPr>
        <w:ind w:left="6435" w:hanging="420"/>
      </w:pPr>
      <w:rPr>
        <w:rFonts w:hint="default"/>
        <w:lang w:val="zh-CN" w:eastAsia="zh-CN" w:bidi="zh-CN"/>
      </w:rPr>
    </w:lvl>
    <w:lvl w:ilvl="7" w:tentative="0">
      <w:start w:val="0"/>
      <w:numFmt w:val="bullet"/>
      <w:lvlText w:val="•"/>
      <w:lvlJc w:val="left"/>
      <w:pPr>
        <w:ind w:left="7318" w:hanging="420"/>
      </w:pPr>
      <w:rPr>
        <w:rFonts w:hint="default"/>
        <w:lang w:val="zh-CN" w:eastAsia="zh-CN" w:bidi="zh-CN"/>
      </w:rPr>
    </w:lvl>
    <w:lvl w:ilvl="8" w:tentative="0">
      <w:start w:val="0"/>
      <w:numFmt w:val="bullet"/>
      <w:lvlText w:val="•"/>
      <w:lvlJc w:val="left"/>
      <w:pPr>
        <w:ind w:left="8200" w:hanging="420"/>
      </w:pPr>
      <w:rPr>
        <w:rFonts w:hint="default"/>
        <w:lang w:val="zh-CN" w:eastAsia="zh-CN" w:bidi="zh-CN"/>
      </w:rPr>
    </w:lvl>
  </w:abstractNum>
  <w:abstractNum w:abstractNumId="20">
    <w:nsid w:val="DCBA6B53"/>
    <w:multiLevelType w:val="multilevel"/>
    <w:tmpl w:val="DCBA6B53"/>
    <w:lvl w:ilvl="0" w:tentative="0">
      <w:start w:val="5"/>
      <w:numFmt w:val="decimal"/>
      <w:lvlText w:val="%1"/>
      <w:lvlJc w:val="left"/>
      <w:pPr>
        <w:ind w:left="1136" w:hanging="420"/>
        <w:jc w:val="left"/>
      </w:pPr>
      <w:rPr>
        <w:rFonts w:hint="default"/>
        <w:lang w:val="zh-CN" w:eastAsia="zh-CN" w:bidi="zh-CN"/>
      </w:rPr>
    </w:lvl>
    <w:lvl w:ilvl="1" w:tentative="0">
      <w:start w:val="1"/>
      <w:numFmt w:val="decimal"/>
      <w:lvlText w:val="%1.%2"/>
      <w:lvlJc w:val="left"/>
      <w:pPr>
        <w:ind w:left="11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905" w:hanging="420"/>
      </w:pPr>
      <w:rPr>
        <w:rFonts w:hint="default"/>
        <w:lang w:val="zh-CN" w:eastAsia="zh-CN" w:bidi="zh-CN"/>
      </w:rPr>
    </w:lvl>
    <w:lvl w:ilvl="3" w:tentative="0">
      <w:start w:val="0"/>
      <w:numFmt w:val="bullet"/>
      <w:lvlText w:val="•"/>
      <w:lvlJc w:val="left"/>
      <w:pPr>
        <w:ind w:left="3787" w:hanging="420"/>
      </w:pPr>
      <w:rPr>
        <w:rFonts w:hint="default"/>
        <w:lang w:val="zh-CN" w:eastAsia="zh-CN" w:bidi="zh-CN"/>
      </w:rPr>
    </w:lvl>
    <w:lvl w:ilvl="4" w:tentative="0">
      <w:start w:val="0"/>
      <w:numFmt w:val="bullet"/>
      <w:lvlText w:val="•"/>
      <w:lvlJc w:val="left"/>
      <w:pPr>
        <w:ind w:left="4670" w:hanging="420"/>
      </w:pPr>
      <w:rPr>
        <w:rFonts w:hint="default"/>
        <w:lang w:val="zh-CN" w:eastAsia="zh-CN" w:bidi="zh-CN"/>
      </w:rPr>
    </w:lvl>
    <w:lvl w:ilvl="5" w:tentative="0">
      <w:start w:val="0"/>
      <w:numFmt w:val="bullet"/>
      <w:lvlText w:val="•"/>
      <w:lvlJc w:val="left"/>
      <w:pPr>
        <w:ind w:left="5553" w:hanging="420"/>
      </w:pPr>
      <w:rPr>
        <w:rFonts w:hint="default"/>
        <w:lang w:val="zh-CN" w:eastAsia="zh-CN" w:bidi="zh-CN"/>
      </w:rPr>
    </w:lvl>
    <w:lvl w:ilvl="6" w:tentative="0">
      <w:start w:val="0"/>
      <w:numFmt w:val="bullet"/>
      <w:lvlText w:val="•"/>
      <w:lvlJc w:val="left"/>
      <w:pPr>
        <w:ind w:left="6435" w:hanging="420"/>
      </w:pPr>
      <w:rPr>
        <w:rFonts w:hint="default"/>
        <w:lang w:val="zh-CN" w:eastAsia="zh-CN" w:bidi="zh-CN"/>
      </w:rPr>
    </w:lvl>
    <w:lvl w:ilvl="7" w:tentative="0">
      <w:start w:val="0"/>
      <w:numFmt w:val="bullet"/>
      <w:lvlText w:val="•"/>
      <w:lvlJc w:val="left"/>
      <w:pPr>
        <w:ind w:left="7318" w:hanging="420"/>
      </w:pPr>
      <w:rPr>
        <w:rFonts w:hint="default"/>
        <w:lang w:val="zh-CN" w:eastAsia="zh-CN" w:bidi="zh-CN"/>
      </w:rPr>
    </w:lvl>
    <w:lvl w:ilvl="8" w:tentative="0">
      <w:start w:val="0"/>
      <w:numFmt w:val="bullet"/>
      <w:lvlText w:val="•"/>
      <w:lvlJc w:val="left"/>
      <w:pPr>
        <w:ind w:left="8200" w:hanging="420"/>
      </w:pPr>
      <w:rPr>
        <w:rFonts w:hint="default"/>
        <w:lang w:val="zh-CN" w:eastAsia="zh-CN" w:bidi="zh-CN"/>
      </w:rPr>
    </w:lvl>
  </w:abstractNum>
  <w:abstractNum w:abstractNumId="21">
    <w:nsid w:val="E093A4B0"/>
    <w:multiLevelType w:val="multilevel"/>
    <w:tmpl w:val="E093A4B0"/>
    <w:lvl w:ilvl="0" w:tentative="0">
      <w:start w:val="1"/>
      <w:numFmt w:val="decimal"/>
      <w:lvlText w:val="（%1）"/>
      <w:lvlJc w:val="left"/>
      <w:pPr>
        <w:ind w:left="1317"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184" w:hanging="601"/>
      </w:pPr>
      <w:rPr>
        <w:rFonts w:hint="default"/>
        <w:lang w:val="zh-CN" w:eastAsia="zh-CN" w:bidi="zh-CN"/>
      </w:rPr>
    </w:lvl>
    <w:lvl w:ilvl="2" w:tentative="0">
      <w:start w:val="0"/>
      <w:numFmt w:val="bullet"/>
      <w:lvlText w:val="•"/>
      <w:lvlJc w:val="left"/>
      <w:pPr>
        <w:ind w:left="3049" w:hanging="601"/>
      </w:pPr>
      <w:rPr>
        <w:rFonts w:hint="default"/>
        <w:lang w:val="zh-CN" w:eastAsia="zh-CN" w:bidi="zh-CN"/>
      </w:rPr>
    </w:lvl>
    <w:lvl w:ilvl="3" w:tentative="0">
      <w:start w:val="0"/>
      <w:numFmt w:val="bullet"/>
      <w:lvlText w:val="•"/>
      <w:lvlJc w:val="left"/>
      <w:pPr>
        <w:ind w:left="391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507" w:hanging="601"/>
      </w:pPr>
      <w:rPr>
        <w:rFonts w:hint="default"/>
        <w:lang w:val="zh-CN" w:eastAsia="zh-CN" w:bidi="zh-CN"/>
      </w:rPr>
    </w:lvl>
    <w:lvl w:ilvl="7" w:tentative="0">
      <w:start w:val="0"/>
      <w:numFmt w:val="bullet"/>
      <w:lvlText w:val="•"/>
      <w:lvlJc w:val="left"/>
      <w:pPr>
        <w:ind w:left="7372" w:hanging="601"/>
      </w:pPr>
      <w:rPr>
        <w:rFonts w:hint="default"/>
        <w:lang w:val="zh-CN" w:eastAsia="zh-CN" w:bidi="zh-CN"/>
      </w:rPr>
    </w:lvl>
    <w:lvl w:ilvl="8" w:tentative="0">
      <w:start w:val="0"/>
      <w:numFmt w:val="bullet"/>
      <w:lvlText w:val="•"/>
      <w:lvlJc w:val="left"/>
      <w:pPr>
        <w:ind w:left="8236" w:hanging="601"/>
      </w:pPr>
      <w:rPr>
        <w:rFonts w:hint="default"/>
        <w:lang w:val="zh-CN" w:eastAsia="zh-CN" w:bidi="zh-CN"/>
      </w:rPr>
    </w:lvl>
  </w:abstractNum>
  <w:abstractNum w:abstractNumId="22">
    <w:nsid w:val="F0E89278"/>
    <w:multiLevelType w:val="multilevel"/>
    <w:tmpl w:val="F0E89278"/>
    <w:lvl w:ilvl="0" w:tentative="0">
      <w:start w:val="22"/>
      <w:numFmt w:val="decimal"/>
      <w:lvlText w:val="%1"/>
      <w:lvlJc w:val="left"/>
      <w:pPr>
        <w:ind w:left="236" w:hanging="540"/>
        <w:jc w:val="left"/>
      </w:pPr>
      <w:rPr>
        <w:rFonts w:hint="default"/>
        <w:lang w:val="zh-CN" w:eastAsia="zh-CN" w:bidi="zh-CN"/>
      </w:rPr>
    </w:lvl>
    <w:lvl w:ilvl="1" w:tentative="0">
      <w:start w:val="1"/>
      <w:numFmt w:val="decimal"/>
      <w:lvlText w:val="%1.%2"/>
      <w:lvlJc w:val="left"/>
      <w:pPr>
        <w:ind w:left="236"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540"/>
      </w:pPr>
      <w:rPr>
        <w:rFonts w:hint="default"/>
        <w:lang w:val="zh-CN" w:eastAsia="zh-CN" w:bidi="zh-CN"/>
      </w:rPr>
    </w:lvl>
    <w:lvl w:ilvl="3" w:tentative="0">
      <w:start w:val="0"/>
      <w:numFmt w:val="bullet"/>
      <w:lvlText w:val="•"/>
      <w:lvlJc w:val="left"/>
      <w:pPr>
        <w:ind w:left="315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10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7048" w:hanging="540"/>
      </w:pPr>
      <w:rPr>
        <w:rFonts w:hint="default"/>
        <w:lang w:val="zh-CN" w:eastAsia="zh-CN" w:bidi="zh-CN"/>
      </w:rPr>
    </w:lvl>
    <w:lvl w:ilvl="8" w:tentative="0">
      <w:start w:val="0"/>
      <w:numFmt w:val="bullet"/>
      <w:lvlText w:val="•"/>
      <w:lvlJc w:val="left"/>
      <w:pPr>
        <w:ind w:left="8020" w:hanging="540"/>
      </w:pPr>
      <w:rPr>
        <w:rFonts w:hint="default"/>
        <w:lang w:val="zh-CN" w:eastAsia="zh-CN" w:bidi="zh-CN"/>
      </w:rPr>
    </w:lvl>
  </w:abstractNum>
  <w:abstractNum w:abstractNumId="23">
    <w:nsid w:val="F4B5D9F5"/>
    <w:multiLevelType w:val="multilevel"/>
    <w:tmpl w:val="F4B5D9F5"/>
    <w:lvl w:ilvl="0" w:tentative="0">
      <w:start w:val="1"/>
      <w:numFmt w:val="decimal"/>
      <w:lvlText w:val="（%1）"/>
      <w:lvlJc w:val="left"/>
      <w:pPr>
        <w:ind w:left="1317"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184" w:hanging="601"/>
      </w:pPr>
      <w:rPr>
        <w:rFonts w:hint="default"/>
        <w:lang w:val="zh-CN" w:eastAsia="zh-CN" w:bidi="zh-CN"/>
      </w:rPr>
    </w:lvl>
    <w:lvl w:ilvl="2" w:tentative="0">
      <w:start w:val="0"/>
      <w:numFmt w:val="bullet"/>
      <w:lvlText w:val="•"/>
      <w:lvlJc w:val="left"/>
      <w:pPr>
        <w:ind w:left="3049" w:hanging="601"/>
      </w:pPr>
      <w:rPr>
        <w:rFonts w:hint="default"/>
        <w:lang w:val="zh-CN" w:eastAsia="zh-CN" w:bidi="zh-CN"/>
      </w:rPr>
    </w:lvl>
    <w:lvl w:ilvl="3" w:tentative="0">
      <w:start w:val="0"/>
      <w:numFmt w:val="bullet"/>
      <w:lvlText w:val="•"/>
      <w:lvlJc w:val="left"/>
      <w:pPr>
        <w:ind w:left="391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507" w:hanging="601"/>
      </w:pPr>
      <w:rPr>
        <w:rFonts w:hint="default"/>
        <w:lang w:val="zh-CN" w:eastAsia="zh-CN" w:bidi="zh-CN"/>
      </w:rPr>
    </w:lvl>
    <w:lvl w:ilvl="7" w:tentative="0">
      <w:start w:val="0"/>
      <w:numFmt w:val="bullet"/>
      <w:lvlText w:val="•"/>
      <w:lvlJc w:val="left"/>
      <w:pPr>
        <w:ind w:left="7372" w:hanging="601"/>
      </w:pPr>
      <w:rPr>
        <w:rFonts w:hint="default"/>
        <w:lang w:val="zh-CN" w:eastAsia="zh-CN" w:bidi="zh-CN"/>
      </w:rPr>
    </w:lvl>
    <w:lvl w:ilvl="8" w:tentative="0">
      <w:start w:val="0"/>
      <w:numFmt w:val="bullet"/>
      <w:lvlText w:val="•"/>
      <w:lvlJc w:val="left"/>
      <w:pPr>
        <w:ind w:left="8236" w:hanging="601"/>
      </w:pPr>
      <w:rPr>
        <w:rFonts w:hint="default"/>
        <w:lang w:val="zh-CN" w:eastAsia="zh-CN" w:bidi="zh-CN"/>
      </w:rPr>
    </w:lvl>
  </w:abstractNum>
  <w:abstractNum w:abstractNumId="24">
    <w:nsid w:val="F7735DC9"/>
    <w:multiLevelType w:val="multilevel"/>
    <w:tmpl w:val="F7735DC9"/>
    <w:lvl w:ilvl="0" w:tentative="0">
      <w:start w:val="1"/>
      <w:numFmt w:val="decimal"/>
      <w:lvlText w:val="（%1）"/>
      <w:lvlJc w:val="left"/>
      <w:pPr>
        <w:ind w:left="236" w:hanging="608"/>
        <w:jc w:val="left"/>
      </w:pPr>
      <w:rPr>
        <w:rFonts w:hint="default"/>
        <w:spacing w:val="2"/>
        <w:w w:val="100"/>
        <w:lang w:val="zh-CN" w:eastAsia="zh-CN" w:bidi="zh-CN"/>
      </w:rPr>
    </w:lvl>
    <w:lvl w:ilvl="1" w:tentative="0">
      <w:start w:val="0"/>
      <w:numFmt w:val="bullet"/>
      <w:lvlText w:val="•"/>
      <w:lvlJc w:val="left"/>
      <w:pPr>
        <w:ind w:left="1212" w:hanging="608"/>
      </w:pPr>
      <w:rPr>
        <w:rFonts w:hint="default"/>
        <w:lang w:val="zh-CN" w:eastAsia="zh-CN" w:bidi="zh-CN"/>
      </w:rPr>
    </w:lvl>
    <w:lvl w:ilvl="2" w:tentative="0">
      <w:start w:val="0"/>
      <w:numFmt w:val="bullet"/>
      <w:lvlText w:val="•"/>
      <w:lvlJc w:val="left"/>
      <w:pPr>
        <w:ind w:left="2185" w:hanging="608"/>
      </w:pPr>
      <w:rPr>
        <w:rFonts w:hint="default"/>
        <w:lang w:val="zh-CN" w:eastAsia="zh-CN" w:bidi="zh-CN"/>
      </w:rPr>
    </w:lvl>
    <w:lvl w:ilvl="3" w:tentative="0">
      <w:start w:val="0"/>
      <w:numFmt w:val="bullet"/>
      <w:lvlText w:val="•"/>
      <w:lvlJc w:val="left"/>
      <w:pPr>
        <w:ind w:left="3157" w:hanging="608"/>
      </w:pPr>
      <w:rPr>
        <w:rFonts w:hint="default"/>
        <w:lang w:val="zh-CN" w:eastAsia="zh-CN" w:bidi="zh-CN"/>
      </w:rPr>
    </w:lvl>
    <w:lvl w:ilvl="4" w:tentative="0">
      <w:start w:val="0"/>
      <w:numFmt w:val="bullet"/>
      <w:lvlText w:val="•"/>
      <w:lvlJc w:val="left"/>
      <w:pPr>
        <w:ind w:left="4130" w:hanging="608"/>
      </w:pPr>
      <w:rPr>
        <w:rFonts w:hint="default"/>
        <w:lang w:val="zh-CN" w:eastAsia="zh-CN" w:bidi="zh-CN"/>
      </w:rPr>
    </w:lvl>
    <w:lvl w:ilvl="5" w:tentative="0">
      <w:start w:val="0"/>
      <w:numFmt w:val="bullet"/>
      <w:lvlText w:val="•"/>
      <w:lvlJc w:val="left"/>
      <w:pPr>
        <w:ind w:left="5103" w:hanging="608"/>
      </w:pPr>
      <w:rPr>
        <w:rFonts w:hint="default"/>
        <w:lang w:val="zh-CN" w:eastAsia="zh-CN" w:bidi="zh-CN"/>
      </w:rPr>
    </w:lvl>
    <w:lvl w:ilvl="6" w:tentative="0">
      <w:start w:val="0"/>
      <w:numFmt w:val="bullet"/>
      <w:lvlText w:val="•"/>
      <w:lvlJc w:val="left"/>
      <w:pPr>
        <w:ind w:left="6075" w:hanging="608"/>
      </w:pPr>
      <w:rPr>
        <w:rFonts w:hint="default"/>
        <w:lang w:val="zh-CN" w:eastAsia="zh-CN" w:bidi="zh-CN"/>
      </w:rPr>
    </w:lvl>
    <w:lvl w:ilvl="7" w:tentative="0">
      <w:start w:val="0"/>
      <w:numFmt w:val="bullet"/>
      <w:lvlText w:val="•"/>
      <w:lvlJc w:val="left"/>
      <w:pPr>
        <w:ind w:left="7048" w:hanging="608"/>
      </w:pPr>
      <w:rPr>
        <w:rFonts w:hint="default"/>
        <w:lang w:val="zh-CN" w:eastAsia="zh-CN" w:bidi="zh-CN"/>
      </w:rPr>
    </w:lvl>
    <w:lvl w:ilvl="8" w:tentative="0">
      <w:start w:val="0"/>
      <w:numFmt w:val="bullet"/>
      <w:lvlText w:val="•"/>
      <w:lvlJc w:val="left"/>
      <w:pPr>
        <w:ind w:left="8020" w:hanging="608"/>
      </w:pPr>
      <w:rPr>
        <w:rFonts w:hint="default"/>
        <w:lang w:val="zh-CN" w:eastAsia="zh-CN" w:bidi="zh-CN"/>
      </w:rPr>
    </w:lvl>
  </w:abstractNum>
  <w:abstractNum w:abstractNumId="25">
    <w:nsid w:val="FD379070"/>
    <w:multiLevelType w:val="singleLevel"/>
    <w:tmpl w:val="FD379070"/>
    <w:lvl w:ilvl="0" w:tentative="0">
      <w:start w:val="6"/>
      <w:numFmt w:val="chineseCounting"/>
      <w:lvlText w:val="第%1章"/>
      <w:lvlJc w:val="left"/>
      <w:rPr>
        <w:rFonts w:hint="eastAsia"/>
      </w:rPr>
    </w:lvl>
  </w:abstractNum>
  <w:abstractNum w:abstractNumId="26">
    <w:nsid w:val="0053208E"/>
    <w:multiLevelType w:val="multilevel"/>
    <w:tmpl w:val="0053208E"/>
    <w:lvl w:ilvl="0" w:tentative="0">
      <w:start w:val="1"/>
      <w:numFmt w:val="decimal"/>
      <w:lvlText w:val="%1."/>
      <w:lvlJc w:val="left"/>
      <w:pPr>
        <w:ind w:left="1341" w:hanging="241"/>
        <w:jc w:val="right"/>
      </w:pPr>
      <w:rPr>
        <w:rFonts w:hint="default"/>
        <w:spacing w:val="-60"/>
        <w:w w:val="100"/>
        <w:lang w:val="zh-CN" w:eastAsia="zh-CN" w:bidi="zh-CN"/>
      </w:rPr>
    </w:lvl>
    <w:lvl w:ilvl="1" w:tentative="0">
      <w:start w:val="0"/>
      <w:numFmt w:val="bullet"/>
      <w:lvlText w:val="•"/>
      <w:lvlJc w:val="left"/>
      <w:pPr>
        <w:ind w:left="2202" w:hanging="241"/>
      </w:pPr>
      <w:rPr>
        <w:rFonts w:hint="default"/>
        <w:lang w:val="zh-CN" w:eastAsia="zh-CN" w:bidi="zh-CN"/>
      </w:rPr>
    </w:lvl>
    <w:lvl w:ilvl="2" w:tentative="0">
      <w:start w:val="0"/>
      <w:numFmt w:val="bullet"/>
      <w:lvlText w:val="•"/>
      <w:lvlJc w:val="left"/>
      <w:pPr>
        <w:ind w:left="3065" w:hanging="241"/>
      </w:pPr>
      <w:rPr>
        <w:rFonts w:hint="default"/>
        <w:lang w:val="zh-CN" w:eastAsia="zh-CN" w:bidi="zh-CN"/>
      </w:rPr>
    </w:lvl>
    <w:lvl w:ilvl="3" w:tentative="0">
      <w:start w:val="0"/>
      <w:numFmt w:val="bullet"/>
      <w:lvlText w:val="•"/>
      <w:lvlJc w:val="left"/>
      <w:pPr>
        <w:ind w:left="3927" w:hanging="241"/>
      </w:pPr>
      <w:rPr>
        <w:rFonts w:hint="default"/>
        <w:lang w:val="zh-CN" w:eastAsia="zh-CN" w:bidi="zh-CN"/>
      </w:rPr>
    </w:lvl>
    <w:lvl w:ilvl="4" w:tentative="0">
      <w:start w:val="0"/>
      <w:numFmt w:val="bullet"/>
      <w:lvlText w:val="•"/>
      <w:lvlJc w:val="left"/>
      <w:pPr>
        <w:ind w:left="4790" w:hanging="241"/>
      </w:pPr>
      <w:rPr>
        <w:rFonts w:hint="default"/>
        <w:lang w:val="zh-CN" w:eastAsia="zh-CN" w:bidi="zh-CN"/>
      </w:rPr>
    </w:lvl>
    <w:lvl w:ilvl="5" w:tentative="0">
      <w:start w:val="0"/>
      <w:numFmt w:val="bullet"/>
      <w:lvlText w:val="•"/>
      <w:lvlJc w:val="left"/>
      <w:pPr>
        <w:ind w:left="5653" w:hanging="241"/>
      </w:pPr>
      <w:rPr>
        <w:rFonts w:hint="default"/>
        <w:lang w:val="zh-CN" w:eastAsia="zh-CN" w:bidi="zh-CN"/>
      </w:rPr>
    </w:lvl>
    <w:lvl w:ilvl="6" w:tentative="0">
      <w:start w:val="0"/>
      <w:numFmt w:val="bullet"/>
      <w:lvlText w:val="•"/>
      <w:lvlJc w:val="left"/>
      <w:pPr>
        <w:ind w:left="6515" w:hanging="241"/>
      </w:pPr>
      <w:rPr>
        <w:rFonts w:hint="default"/>
        <w:lang w:val="zh-CN" w:eastAsia="zh-CN" w:bidi="zh-CN"/>
      </w:rPr>
    </w:lvl>
    <w:lvl w:ilvl="7" w:tentative="0">
      <w:start w:val="0"/>
      <w:numFmt w:val="bullet"/>
      <w:lvlText w:val="•"/>
      <w:lvlJc w:val="left"/>
      <w:pPr>
        <w:ind w:left="7378" w:hanging="241"/>
      </w:pPr>
      <w:rPr>
        <w:rFonts w:hint="default"/>
        <w:lang w:val="zh-CN" w:eastAsia="zh-CN" w:bidi="zh-CN"/>
      </w:rPr>
    </w:lvl>
    <w:lvl w:ilvl="8" w:tentative="0">
      <w:start w:val="0"/>
      <w:numFmt w:val="bullet"/>
      <w:lvlText w:val="•"/>
      <w:lvlJc w:val="left"/>
      <w:pPr>
        <w:ind w:left="8240" w:hanging="241"/>
      </w:pPr>
      <w:rPr>
        <w:rFonts w:hint="default"/>
        <w:lang w:val="zh-CN" w:eastAsia="zh-CN" w:bidi="zh-CN"/>
      </w:rPr>
    </w:lvl>
  </w:abstractNum>
  <w:abstractNum w:abstractNumId="27">
    <w:nsid w:val="0248C179"/>
    <w:multiLevelType w:val="multilevel"/>
    <w:tmpl w:val="0248C179"/>
    <w:lvl w:ilvl="0" w:tentative="0">
      <w:start w:val="4"/>
      <w:numFmt w:val="decimal"/>
      <w:lvlText w:val="%1"/>
      <w:lvlJc w:val="left"/>
      <w:pPr>
        <w:ind w:left="236" w:hanging="721"/>
        <w:jc w:val="left"/>
      </w:pPr>
      <w:rPr>
        <w:rFonts w:hint="default"/>
        <w:lang w:val="zh-CN" w:eastAsia="zh-CN" w:bidi="zh-CN"/>
      </w:rPr>
    </w:lvl>
    <w:lvl w:ilvl="1" w:tentative="0">
      <w:start w:val="2"/>
      <w:numFmt w:val="decimal"/>
      <w:lvlText w:val="%1.%2"/>
      <w:lvlJc w:val="left"/>
      <w:pPr>
        <w:ind w:left="236" w:hanging="721"/>
        <w:jc w:val="left"/>
      </w:pPr>
      <w:rPr>
        <w:rFonts w:hint="default"/>
        <w:lang w:val="zh-CN" w:eastAsia="zh-CN" w:bidi="zh-CN"/>
      </w:rPr>
    </w:lvl>
    <w:lvl w:ilvl="2" w:tentative="0">
      <w:start w:val="1"/>
      <w:numFmt w:val="decimal"/>
      <w:lvlText w:val="%1.%2.%3."/>
      <w:lvlJc w:val="left"/>
      <w:pPr>
        <w:ind w:left="236" w:hanging="721"/>
        <w:jc w:val="left"/>
      </w:pPr>
      <w:rPr>
        <w:rFonts w:hint="default" w:ascii="仿宋" w:hAnsi="仿宋" w:eastAsia="仿宋" w:cs="仿宋"/>
        <w:spacing w:val="-17"/>
        <w:w w:val="100"/>
        <w:sz w:val="22"/>
        <w:szCs w:val="22"/>
        <w:lang w:val="zh-CN" w:eastAsia="zh-CN" w:bidi="zh-CN"/>
      </w:rPr>
    </w:lvl>
    <w:lvl w:ilvl="3" w:tentative="0">
      <w:start w:val="0"/>
      <w:numFmt w:val="bullet"/>
      <w:lvlText w:val="•"/>
      <w:lvlJc w:val="left"/>
      <w:pPr>
        <w:ind w:left="3157" w:hanging="721"/>
      </w:pPr>
      <w:rPr>
        <w:rFonts w:hint="default"/>
        <w:lang w:val="zh-CN" w:eastAsia="zh-CN" w:bidi="zh-CN"/>
      </w:rPr>
    </w:lvl>
    <w:lvl w:ilvl="4" w:tentative="0">
      <w:start w:val="0"/>
      <w:numFmt w:val="bullet"/>
      <w:lvlText w:val="•"/>
      <w:lvlJc w:val="left"/>
      <w:pPr>
        <w:ind w:left="4130" w:hanging="721"/>
      </w:pPr>
      <w:rPr>
        <w:rFonts w:hint="default"/>
        <w:lang w:val="zh-CN" w:eastAsia="zh-CN" w:bidi="zh-CN"/>
      </w:rPr>
    </w:lvl>
    <w:lvl w:ilvl="5" w:tentative="0">
      <w:start w:val="0"/>
      <w:numFmt w:val="bullet"/>
      <w:lvlText w:val="•"/>
      <w:lvlJc w:val="left"/>
      <w:pPr>
        <w:ind w:left="5103" w:hanging="721"/>
      </w:pPr>
      <w:rPr>
        <w:rFonts w:hint="default"/>
        <w:lang w:val="zh-CN" w:eastAsia="zh-CN" w:bidi="zh-CN"/>
      </w:rPr>
    </w:lvl>
    <w:lvl w:ilvl="6" w:tentative="0">
      <w:start w:val="0"/>
      <w:numFmt w:val="bullet"/>
      <w:lvlText w:val="•"/>
      <w:lvlJc w:val="left"/>
      <w:pPr>
        <w:ind w:left="6075" w:hanging="721"/>
      </w:pPr>
      <w:rPr>
        <w:rFonts w:hint="default"/>
        <w:lang w:val="zh-CN" w:eastAsia="zh-CN" w:bidi="zh-CN"/>
      </w:rPr>
    </w:lvl>
    <w:lvl w:ilvl="7" w:tentative="0">
      <w:start w:val="0"/>
      <w:numFmt w:val="bullet"/>
      <w:lvlText w:val="•"/>
      <w:lvlJc w:val="left"/>
      <w:pPr>
        <w:ind w:left="7048" w:hanging="721"/>
      </w:pPr>
      <w:rPr>
        <w:rFonts w:hint="default"/>
        <w:lang w:val="zh-CN" w:eastAsia="zh-CN" w:bidi="zh-CN"/>
      </w:rPr>
    </w:lvl>
    <w:lvl w:ilvl="8" w:tentative="0">
      <w:start w:val="0"/>
      <w:numFmt w:val="bullet"/>
      <w:lvlText w:val="•"/>
      <w:lvlJc w:val="left"/>
      <w:pPr>
        <w:ind w:left="8020" w:hanging="721"/>
      </w:pPr>
      <w:rPr>
        <w:rFonts w:hint="default"/>
        <w:lang w:val="zh-CN" w:eastAsia="zh-CN" w:bidi="zh-CN"/>
      </w:rPr>
    </w:lvl>
  </w:abstractNum>
  <w:abstractNum w:abstractNumId="28">
    <w:nsid w:val="03D62ECE"/>
    <w:multiLevelType w:val="multilevel"/>
    <w:tmpl w:val="03D62ECE"/>
    <w:lvl w:ilvl="0" w:tentative="0">
      <w:start w:val="3"/>
      <w:numFmt w:val="decimal"/>
      <w:lvlText w:val="%1"/>
      <w:lvlJc w:val="left"/>
      <w:pPr>
        <w:ind w:left="1136" w:hanging="420"/>
        <w:jc w:val="left"/>
      </w:pPr>
      <w:rPr>
        <w:rFonts w:hint="default"/>
        <w:lang w:val="zh-CN" w:eastAsia="zh-CN" w:bidi="zh-CN"/>
      </w:rPr>
    </w:lvl>
    <w:lvl w:ilvl="1" w:tentative="0">
      <w:start w:val="1"/>
      <w:numFmt w:val="decimal"/>
      <w:lvlText w:val="%1.%2"/>
      <w:lvlJc w:val="left"/>
      <w:pPr>
        <w:ind w:left="11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905" w:hanging="420"/>
      </w:pPr>
      <w:rPr>
        <w:rFonts w:hint="default"/>
        <w:lang w:val="zh-CN" w:eastAsia="zh-CN" w:bidi="zh-CN"/>
      </w:rPr>
    </w:lvl>
    <w:lvl w:ilvl="3" w:tentative="0">
      <w:start w:val="0"/>
      <w:numFmt w:val="bullet"/>
      <w:lvlText w:val="•"/>
      <w:lvlJc w:val="left"/>
      <w:pPr>
        <w:ind w:left="3787" w:hanging="420"/>
      </w:pPr>
      <w:rPr>
        <w:rFonts w:hint="default"/>
        <w:lang w:val="zh-CN" w:eastAsia="zh-CN" w:bidi="zh-CN"/>
      </w:rPr>
    </w:lvl>
    <w:lvl w:ilvl="4" w:tentative="0">
      <w:start w:val="0"/>
      <w:numFmt w:val="bullet"/>
      <w:lvlText w:val="•"/>
      <w:lvlJc w:val="left"/>
      <w:pPr>
        <w:ind w:left="4670" w:hanging="420"/>
      </w:pPr>
      <w:rPr>
        <w:rFonts w:hint="default"/>
        <w:lang w:val="zh-CN" w:eastAsia="zh-CN" w:bidi="zh-CN"/>
      </w:rPr>
    </w:lvl>
    <w:lvl w:ilvl="5" w:tentative="0">
      <w:start w:val="0"/>
      <w:numFmt w:val="bullet"/>
      <w:lvlText w:val="•"/>
      <w:lvlJc w:val="left"/>
      <w:pPr>
        <w:ind w:left="5553" w:hanging="420"/>
      </w:pPr>
      <w:rPr>
        <w:rFonts w:hint="default"/>
        <w:lang w:val="zh-CN" w:eastAsia="zh-CN" w:bidi="zh-CN"/>
      </w:rPr>
    </w:lvl>
    <w:lvl w:ilvl="6" w:tentative="0">
      <w:start w:val="0"/>
      <w:numFmt w:val="bullet"/>
      <w:lvlText w:val="•"/>
      <w:lvlJc w:val="left"/>
      <w:pPr>
        <w:ind w:left="6435" w:hanging="420"/>
      </w:pPr>
      <w:rPr>
        <w:rFonts w:hint="default"/>
        <w:lang w:val="zh-CN" w:eastAsia="zh-CN" w:bidi="zh-CN"/>
      </w:rPr>
    </w:lvl>
    <w:lvl w:ilvl="7" w:tentative="0">
      <w:start w:val="0"/>
      <w:numFmt w:val="bullet"/>
      <w:lvlText w:val="•"/>
      <w:lvlJc w:val="left"/>
      <w:pPr>
        <w:ind w:left="7318" w:hanging="420"/>
      </w:pPr>
      <w:rPr>
        <w:rFonts w:hint="default"/>
        <w:lang w:val="zh-CN" w:eastAsia="zh-CN" w:bidi="zh-CN"/>
      </w:rPr>
    </w:lvl>
    <w:lvl w:ilvl="8" w:tentative="0">
      <w:start w:val="0"/>
      <w:numFmt w:val="bullet"/>
      <w:lvlText w:val="•"/>
      <w:lvlJc w:val="left"/>
      <w:pPr>
        <w:ind w:left="8200" w:hanging="420"/>
      </w:pPr>
      <w:rPr>
        <w:rFonts w:hint="default"/>
        <w:lang w:val="zh-CN" w:eastAsia="zh-CN" w:bidi="zh-CN"/>
      </w:rPr>
    </w:lvl>
  </w:abstractNum>
  <w:abstractNum w:abstractNumId="29">
    <w:nsid w:val="0709FD3E"/>
    <w:multiLevelType w:val="multilevel"/>
    <w:tmpl w:val="0709FD3E"/>
    <w:lvl w:ilvl="0" w:tentative="0">
      <w:start w:val="6"/>
      <w:numFmt w:val="decimal"/>
      <w:lvlText w:val="%1"/>
      <w:lvlJc w:val="left"/>
      <w:pPr>
        <w:ind w:left="1136" w:hanging="420"/>
        <w:jc w:val="left"/>
      </w:pPr>
      <w:rPr>
        <w:rFonts w:hint="default"/>
        <w:lang w:val="zh-CN" w:eastAsia="zh-CN" w:bidi="zh-CN"/>
      </w:rPr>
    </w:lvl>
    <w:lvl w:ilvl="1" w:tentative="0">
      <w:start w:val="1"/>
      <w:numFmt w:val="decimal"/>
      <w:lvlText w:val="%1.%2"/>
      <w:lvlJc w:val="left"/>
      <w:pPr>
        <w:ind w:left="11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905" w:hanging="420"/>
      </w:pPr>
      <w:rPr>
        <w:rFonts w:hint="default"/>
        <w:lang w:val="zh-CN" w:eastAsia="zh-CN" w:bidi="zh-CN"/>
      </w:rPr>
    </w:lvl>
    <w:lvl w:ilvl="3" w:tentative="0">
      <w:start w:val="0"/>
      <w:numFmt w:val="bullet"/>
      <w:lvlText w:val="•"/>
      <w:lvlJc w:val="left"/>
      <w:pPr>
        <w:ind w:left="3787" w:hanging="420"/>
      </w:pPr>
      <w:rPr>
        <w:rFonts w:hint="default"/>
        <w:lang w:val="zh-CN" w:eastAsia="zh-CN" w:bidi="zh-CN"/>
      </w:rPr>
    </w:lvl>
    <w:lvl w:ilvl="4" w:tentative="0">
      <w:start w:val="0"/>
      <w:numFmt w:val="bullet"/>
      <w:lvlText w:val="•"/>
      <w:lvlJc w:val="left"/>
      <w:pPr>
        <w:ind w:left="4670" w:hanging="420"/>
      </w:pPr>
      <w:rPr>
        <w:rFonts w:hint="default"/>
        <w:lang w:val="zh-CN" w:eastAsia="zh-CN" w:bidi="zh-CN"/>
      </w:rPr>
    </w:lvl>
    <w:lvl w:ilvl="5" w:tentative="0">
      <w:start w:val="0"/>
      <w:numFmt w:val="bullet"/>
      <w:lvlText w:val="•"/>
      <w:lvlJc w:val="left"/>
      <w:pPr>
        <w:ind w:left="5553" w:hanging="420"/>
      </w:pPr>
      <w:rPr>
        <w:rFonts w:hint="default"/>
        <w:lang w:val="zh-CN" w:eastAsia="zh-CN" w:bidi="zh-CN"/>
      </w:rPr>
    </w:lvl>
    <w:lvl w:ilvl="6" w:tentative="0">
      <w:start w:val="0"/>
      <w:numFmt w:val="bullet"/>
      <w:lvlText w:val="•"/>
      <w:lvlJc w:val="left"/>
      <w:pPr>
        <w:ind w:left="6435" w:hanging="420"/>
      </w:pPr>
      <w:rPr>
        <w:rFonts w:hint="default"/>
        <w:lang w:val="zh-CN" w:eastAsia="zh-CN" w:bidi="zh-CN"/>
      </w:rPr>
    </w:lvl>
    <w:lvl w:ilvl="7" w:tentative="0">
      <w:start w:val="0"/>
      <w:numFmt w:val="bullet"/>
      <w:lvlText w:val="•"/>
      <w:lvlJc w:val="left"/>
      <w:pPr>
        <w:ind w:left="7318" w:hanging="420"/>
      </w:pPr>
      <w:rPr>
        <w:rFonts w:hint="default"/>
        <w:lang w:val="zh-CN" w:eastAsia="zh-CN" w:bidi="zh-CN"/>
      </w:rPr>
    </w:lvl>
    <w:lvl w:ilvl="8" w:tentative="0">
      <w:start w:val="0"/>
      <w:numFmt w:val="bullet"/>
      <w:lvlText w:val="•"/>
      <w:lvlJc w:val="left"/>
      <w:pPr>
        <w:ind w:left="8200" w:hanging="420"/>
      </w:pPr>
      <w:rPr>
        <w:rFonts w:hint="default"/>
        <w:lang w:val="zh-CN" w:eastAsia="zh-CN" w:bidi="zh-CN"/>
      </w:rPr>
    </w:lvl>
  </w:abstractNum>
  <w:abstractNum w:abstractNumId="30">
    <w:nsid w:val="0CEF100B"/>
    <w:multiLevelType w:val="multilevel"/>
    <w:tmpl w:val="0CEF100B"/>
    <w:lvl w:ilvl="0" w:tentative="0">
      <w:start w:val="7"/>
      <w:numFmt w:val="decimal"/>
      <w:lvlText w:val="%1."/>
      <w:lvlJc w:val="left"/>
      <w:pPr>
        <w:ind w:left="959" w:hanging="244"/>
        <w:jc w:val="left"/>
      </w:pPr>
      <w:rPr>
        <w:rFonts w:hint="default" w:ascii="仿宋" w:hAnsi="仿宋" w:eastAsia="仿宋" w:cs="仿宋"/>
        <w:b/>
        <w:bCs/>
        <w:spacing w:val="0"/>
        <w:w w:val="99"/>
        <w:sz w:val="22"/>
        <w:szCs w:val="22"/>
        <w:lang w:val="zh-CN" w:eastAsia="zh-CN" w:bidi="zh-CN"/>
      </w:rPr>
    </w:lvl>
    <w:lvl w:ilvl="1" w:tentative="0">
      <w:start w:val="1"/>
      <w:numFmt w:val="decimal"/>
      <w:lvlText w:val="%1.%2"/>
      <w:lvlJc w:val="left"/>
      <w:pPr>
        <w:ind w:left="11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140" w:hanging="420"/>
      </w:pPr>
      <w:rPr>
        <w:rFonts w:hint="default"/>
        <w:lang w:val="zh-CN" w:eastAsia="zh-CN" w:bidi="zh-CN"/>
      </w:rPr>
    </w:lvl>
    <w:lvl w:ilvl="3" w:tentative="0">
      <w:start w:val="0"/>
      <w:numFmt w:val="bullet"/>
      <w:lvlText w:val="•"/>
      <w:lvlJc w:val="left"/>
      <w:pPr>
        <w:ind w:left="1260" w:hanging="420"/>
      </w:pPr>
      <w:rPr>
        <w:rFonts w:hint="default"/>
        <w:lang w:val="zh-CN" w:eastAsia="zh-CN" w:bidi="zh-CN"/>
      </w:rPr>
    </w:lvl>
    <w:lvl w:ilvl="4" w:tentative="0">
      <w:start w:val="0"/>
      <w:numFmt w:val="bullet"/>
      <w:lvlText w:val="•"/>
      <w:lvlJc w:val="left"/>
      <w:pPr>
        <w:ind w:left="2503" w:hanging="420"/>
      </w:pPr>
      <w:rPr>
        <w:rFonts w:hint="default"/>
        <w:lang w:val="zh-CN" w:eastAsia="zh-CN" w:bidi="zh-CN"/>
      </w:rPr>
    </w:lvl>
    <w:lvl w:ilvl="5" w:tentative="0">
      <w:start w:val="0"/>
      <w:numFmt w:val="bullet"/>
      <w:lvlText w:val="•"/>
      <w:lvlJc w:val="left"/>
      <w:pPr>
        <w:ind w:left="3747" w:hanging="420"/>
      </w:pPr>
      <w:rPr>
        <w:rFonts w:hint="default"/>
        <w:lang w:val="zh-CN" w:eastAsia="zh-CN" w:bidi="zh-CN"/>
      </w:rPr>
    </w:lvl>
    <w:lvl w:ilvl="6" w:tentative="0">
      <w:start w:val="0"/>
      <w:numFmt w:val="bullet"/>
      <w:lvlText w:val="•"/>
      <w:lvlJc w:val="left"/>
      <w:pPr>
        <w:ind w:left="4991" w:hanging="420"/>
      </w:pPr>
      <w:rPr>
        <w:rFonts w:hint="default"/>
        <w:lang w:val="zh-CN" w:eastAsia="zh-CN" w:bidi="zh-CN"/>
      </w:rPr>
    </w:lvl>
    <w:lvl w:ilvl="7" w:tentative="0">
      <w:start w:val="0"/>
      <w:numFmt w:val="bullet"/>
      <w:lvlText w:val="•"/>
      <w:lvlJc w:val="left"/>
      <w:pPr>
        <w:ind w:left="6234" w:hanging="420"/>
      </w:pPr>
      <w:rPr>
        <w:rFonts w:hint="default"/>
        <w:lang w:val="zh-CN" w:eastAsia="zh-CN" w:bidi="zh-CN"/>
      </w:rPr>
    </w:lvl>
    <w:lvl w:ilvl="8" w:tentative="0">
      <w:start w:val="0"/>
      <w:numFmt w:val="bullet"/>
      <w:lvlText w:val="•"/>
      <w:lvlJc w:val="left"/>
      <w:pPr>
        <w:ind w:left="7478" w:hanging="420"/>
      </w:pPr>
      <w:rPr>
        <w:rFonts w:hint="default"/>
        <w:lang w:val="zh-CN" w:eastAsia="zh-CN" w:bidi="zh-CN"/>
      </w:rPr>
    </w:lvl>
  </w:abstractNum>
  <w:abstractNum w:abstractNumId="31">
    <w:nsid w:val="0E640482"/>
    <w:multiLevelType w:val="multilevel"/>
    <w:tmpl w:val="0E640482"/>
    <w:lvl w:ilvl="0" w:tentative="0">
      <w:start w:val="9"/>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32">
    <w:nsid w:val="0F9F9CCA"/>
    <w:multiLevelType w:val="multilevel"/>
    <w:tmpl w:val="0F9F9CCA"/>
    <w:lvl w:ilvl="0" w:tentative="0">
      <w:start w:val="1"/>
      <w:numFmt w:val="decimal"/>
      <w:lvlText w:val="（%1）"/>
      <w:lvlJc w:val="left"/>
      <w:pPr>
        <w:ind w:left="839" w:hanging="604"/>
        <w:jc w:val="left"/>
      </w:pPr>
      <w:rPr>
        <w:rFonts w:hint="default" w:ascii="仿宋" w:hAnsi="仿宋" w:eastAsia="仿宋" w:cs="仿宋"/>
        <w:b/>
        <w:bCs/>
        <w:w w:val="99"/>
        <w:sz w:val="22"/>
        <w:szCs w:val="22"/>
        <w:lang w:val="zh-CN" w:eastAsia="zh-CN" w:bidi="zh-CN"/>
      </w:rPr>
    </w:lvl>
    <w:lvl w:ilvl="1" w:tentative="0">
      <w:start w:val="0"/>
      <w:numFmt w:val="bullet"/>
      <w:lvlText w:val="•"/>
      <w:lvlJc w:val="left"/>
      <w:pPr>
        <w:ind w:left="1752" w:hanging="604"/>
      </w:pPr>
      <w:rPr>
        <w:rFonts w:hint="default"/>
        <w:lang w:val="zh-CN" w:eastAsia="zh-CN" w:bidi="zh-CN"/>
      </w:rPr>
    </w:lvl>
    <w:lvl w:ilvl="2" w:tentative="0">
      <w:start w:val="0"/>
      <w:numFmt w:val="bullet"/>
      <w:lvlText w:val="•"/>
      <w:lvlJc w:val="left"/>
      <w:pPr>
        <w:ind w:left="2665" w:hanging="604"/>
      </w:pPr>
      <w:rPr>
        <w:rFonts w:hint="default"/>
        <w:lang w:val="zh-CN" w:eastAsia="zh-CN" w:bidi="zh-CN"/>
      </w:rPr>
    </w:lvl>
    <w:lvl w:ilvl="3" w:tentative="0">
      <w:start w:val="0"/>
      <w:numFmt w:val="bullet"/>
      <w:lvlText w:val="•"/>
      <w:lvlJc w:val="left"/>
      <w:pPr>
        <w:ind w:left="3577" w:hanging="604"/>
      </w:pPr>
      <w:rPr>
        <w:rFonts w:hint="default"/>
        <w:lang w:val="zh-CN" w:eastAsia="zh-CN" w:bidi="zh-CN"/>
      </w:rPr>
    </w:lvl>
    <w:lvl w:ilvl="4" w:tentative="0">
      <w:start w:val="0"/>
      <w:numFmt w:val="bullet"/>
      <w:lvlText w:val="•"/>
      <w:lvlJc w:val="left"/>
      <w:pPr>
        <w:ind w:left="4490" w:hanging="604"/>
      </w:pPr>
      <w:rPr>
        <w:rFonts w:hint="default"/>
        <w:lang w:val="zh-CN" w:eastAsia="zh-CN" w:bidi="zh-CN"/>
      </w:rPr>
    </w:lvl>
    <w:lvl w:ilvl="5" w:tentative="0">
      <w:start w:val="0"/>
      <w:numFmt w:val="bullet"/>
      <w:lvlText w:val="•"/>
      <w:lvlJc w:val="left"/>
      <w:pPr>
        <w:ind w:left="5403" w:hanging="604"/>
      </w:pPr>
      <w:rPr>
        <w:rFonts w:hint="default"/>
        <w:lang w:val="zh-CN" w:eastAsia="zh-CN" w:bidi="zh-CN"/>
      </w:rPr>
    </w:lvl>
    <w:lvl w:ilvl="6" w:tentative="0">
      <w:start w:val="0"/>
      <w:numFmt w:val="bullet"/>
      <w:lvlText w:val="•"/>
      <w:lvlJc w:val="left"/>
      <w:pPr>
        <w:ind w:left="6315" w:hanging="604"/>
      </w:pPr>
      <w:rPr>
        <w:rFonts w:hint="default"/>
        <w:lang w:val="zh-CN" w:eastAsia="zh-CN" w:bidi="zh-CN"/>
      </w:rPr>
    </w:lvl>
    <w:lvl w:ilvl="7" w:tentative="0">
      <w:start w:val="0"/>
      <w:numFmt w:val="bullet"/>
      <w:lvlText w:val="•"/>
      <w:lvlJc w:val="left"/>
      <w:pPr>
        <w:ind w:left="7228" w:hanging="604"/>
      </w:pPr>
      <w:rPr>
        <w:rFonts w:hint="default"/>
        <w:lang w:val="zh-CN" w:eastAsia="zh-CN" w:bidi="zh-CN"/>
      </w:rPr>
    </w:lvl>
    <w:lvl w:ilvl="8" w:tentative="0">
      <w:start w:val="0"/>
      <w:numFmt w:val="bullet"/>
      <w:lvlText w:val="•"/>
      <w:lvlJc w:val="left"/>
      <w:pPr>
        <w:ind w:left="8140" w:hanging="604"/>
      </w:pPr>
      <w:rPr>
        <w:rFonts w:hint="default"/>
        <w:lang w:val="zh-CN" w:eastAsia="zh-CN" w:bidi="zh-CN"/>
      </w:rPr>
    </w:lvl>
  </w:abstractNum>
  <w:abstractNum w:abstractNumId="33">
    <w:nsid w:val="1ACDE60F"/>
    <w:multiLevelType w:val="multilevel"/>
    <w:tmpl w:val="1ACDE60F"/>
    <w:lvl w:ilvl="0" w:tentative="0">
      <w:start w:val="9"/>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34">
    <w:nsid w:val="1C257C7B"/>
    <w:multiLevelType w:val="multilevel"/>
    <w:tmpl w:val="1C257C7B"/>
    <w:lvl w:ilvl="0" w:tentative="0">
      <w:start w:val="16"/>
      <w:numFmt w:val="decimal"/>
      <w:lvlText w:val="%1."/>
      <w:lvlJc w:val="left"/>
      <w:pPr>
        <w:ind w:left="1079" w:hanging="364"/>
        <w:jc w:val="left"/>
      </w:pPr>
      <w:rPr>
        <w:rFonts w:hint="default" w:ascii="仿宋" w:hAnsi="仿宋" w:eastAsia="仿宋" w:cs="仿宋"/>
        <w:b/>
        <w:bCs/>
        <w:spacing w:val="0"/>
        <w:w w:val="99"/>
        <w:sz w:val="22"/>
        <w:szCs w:val="22"/>
        <w:lang w:val="zh-CN" w:eastAsia="zh-CN" w:bidi="zh-CN"/>
      </w:rPr>
    </w:lvl>
    <w:lvl w:ilvl="1" w:tentative="0">
      <w:start w:val="1"/>
      <w:numFmt w:val="decimal"/>
      <w:lvlText w:val="%1.%2"/>
      <w:lvlJc w:val="left"/>
      <w:pPr>
        <w:ind w:left="236"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1260" w:hanging="540"/>
      </w:pPr>
      <w:rPr>
        <w:rFonts w:hint="default"/>
        <w:lang w:val="zh-CN" w:eastAsia="zh-CN" w:bidi="zh-CN"/>
      </w:rPr>
    </w:lvl>
    <w:lvl w:ilvl="3" w:tentative="0">
      <w:start w:val="0"/>
      <w:numFmt w:val="bullet"/>
      <w:lvlText w:val="•"/>
      <w:lvlJc w:val="left"/>
      <w:pPr>
        <w:ind w:left="2348" w:hanging="540"/>
      </w:pPr>
      <w:rPr>
        <w:rFonts w:hint="default"/>
        <w:lang w:val="zh-CN" w:eastAsia="zh-CN" w:bidi="zh-CN"/>
      </w:rPr>
    </w:lvl>
    <w:lvl w:ilvl="4" w:tentative="0">
      <w:start w:val="0"/>
      <w:numFmt w:val="bullet"/>
      <w:lvlText w:val="•"/>
      <w:lvlJc w:val="left"/>
      <w:pPr>
        <w:ind w:left="3436" w:hanging="540"/>
      </w:pPr>
      <w:rPr>
        <w:rFonts w:hint="default"/>
        <w:lang w:val="zh-CN" w:eastAsia="zh-CN" w:bidi="zh-CN"/>
      </w:rPr>
    </w:lvl>
    <w:lvl w:ilvl="5" w:tentative="0">
      <w:start w:val="0"/>
      <w:numFmt w:val="bullet"/>
      <w:lvlText w:val="•"/>
      <w:lvlJc w:val="left"/>
      <w:pPr>
        <w:ind w:left="4524" w:hanging="540"/>
      </w:pPr>
      <w:rPr>
        <w:rFonts w:hint="default"/>
        <w:lang w:val="zh-CN" w:eastAsia="zh-CN" w:bidi="zh-CN"/>
      </w:rPr>
    </w:lvl>
    <w:lvl w:ilvl="6" w:tentative="0">
      <w:start w:val="0"/>
      <w:numFmt w:val="bullet"/>
      <w:lvlText w:val="•"/>
      <w:lvlJc w:val="left"/>
      <w:pPr>
        <w:ind w:left="5613" w:hanging="540"/>
      </w:pPr>
      <w:rPr>
        <w:rFonts w:hint="default"/>
        <w:lang w:val="zh-CN" w:eastAsia="zh-CN" w:bidi="zh-CN"/>
      </w:rPr>
    </w:lvl>
    <w:lvl w:ilvl="7" w:tentative="0">
      <w:start w:val="0"/>
      <w:numFmt w:val="bullet"/>
      <w:lvlText w:val="•"/>
      <w:lvlJc w:val="left"/>
      <w:pPr>
        <w:ind w:left="6701" w:hanging="540"/>
      </w:pPr>
      <w:rPr>
        <w:rFonts w:hint="default"/>
        <w:lang w:val="zh-CN" w:eastAsia="zh-CN" w:bidi="zh-CN"/>
      </w:rPr>
    </w:lvl>
    <w:lvl w:ilvl="8" w:tentative="0">
      <w:start w:val="0"/>
      <w:numFmt w:val="bullet"/>
      <w:lvlText w:val="•"/>
      <w:lvlJc w:val="left"/>
      <w:pPr>
        <w:ind w:left="7789" w:hanging="540"/>
      </w:pPr>
      <w:rPr>
        <w:rFonts w:hint="default"/>
        <w:lang w:val="zh-CN" w:eastAsia="zh-CN" w:bidi="zh-CN"/>
      </w:rPr>
    </w:lvl>
  </w:abstractNum>
  <w:abstractNum w:abstractNumId="35">
    <w:nsid w:val="23E97754"/>
    <w:multiLevelType w:val="multilevel"/>
    <w:tmpl w:val="23E97754"/>
    <w:lvl w:ilvl="0" w:tentative="0">
      <w:start w:val="2"/>
      <w:numFmt w:val="decimal"/>
      <w:lvlText w:val="%1."/>
      <w:lvlJc w:val="left"/>
      <w:pPr>
        <w:ind w:left="957"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860" w:hanging="241"/>
      </w:pPr>
      <w:rPr>
        <w:rFonts w:hint="default"/>
        <w:lang w:val="zh-CN" w:eastAsia="zh-CN" w:bidi="zh-CN"/>
      </w:rPr>
    </w:lvl>
    <w:lvl w:ilvl="2" w:tentative="0">
      <w:start w:val="0"/>
      <w:numFmt w:val="bullet"/>
      <w:lvlText w:val="•"/>
      <w:lvlJc w:val="left"/>
      <w:pPr>
        <w:ind w:left="2761" w:hanging="241"/>
      </w:pPr>
      <w:rPr>
        <w:rFonts w:hint="default"/>
        <w:lang w:val="zh-CN" w:eastAsia="zh-CN" w:bidi="zh-CN"/>
      </w:rPr>
    </w:lvl>
    <w:lvl w:ilvl="3" w:tentative="0">
      <w:start w:val="0"/>
      <w:numFmt w:val="bullet"/>
      <w:lvlText w:val="•"/>
      <w:lvlJc w:val="left"/>
      <w:pPr>
        <w:ind w:left="3661" w:hanging="241"/>
      </w:pPr>
      <w:rPr>
        <w:rFonts w:hint="default"/>
        <w:lang w:val="zh-CN" w:eastAsia="zh-CN" w:bidi="zh-CN"/>
      </w:rPr>
    </w:lvl>
    <w:lvl w:ilvl="4" w:tentative="0">
      <w:start w:val="0"/>
      <w:numFmt w:val="bullet"/>
      <w:lvlText w:val="•"/>
      <w:lvlJc w:val="left"/>
      <w:pPr>
        <w:ind w:left="4562" w:hanging="241"/>
      </w:pPr>
      <w:rPr>
        <w:rFonts w:hint="default"/>
        <w:lang w:val="zh-CN" w:eastAsia="zh-CN" w:bidi="zh-CN"/>
      </w:rPr>
    </w:lvl>
    <w:lvl w:ilvl="5" w:tentative="0">
      <w:start w:val="0"/>
      <w:numFmt w:val="bullet"/>
      <w:lvlText w:val="•"/>
      <w:lvlJc w:val="left"/>
      <w:pPr>
        <w:ind w:left="5463" w:hanging="241"/>
      </w:pPr>
      <w:rPr>
        <w:rFonts w:hint="default"/>
        <w:lang w:val="zh-CN" w:eastAsia="zh-CN" w:bidi="zh-CN"/>
      </w:rPr>
    </w:lvl>
    <w:lvl w:ilvl="6" w:tentative="0">
      <w:start w:val="0"/>
      <w:numFmt w:val="bullet"/>
      <w:lvlText w:val="•"/>
      <w:lvlJc w:val="left"/>
      <w:pPr>
        <w:ind w:left="6363" w:hanging="241"/>
      </w:pPr>
      <w:rPr>
        <w:rFonts w:hint="default"/>
        <w:lang w:val="zh-CN" w:eastAsia="zh-CN" w:bidi="zh-CN"/>
      </w:rPr>
    </w:lvl>
    <w:lvl w:ilvl="7" w:tentative="0">
      <w:start w:val="0"/>
      <w:numFmt w:val="bullet"/>
      <w:lvlText w:val="•"/>
      <w:lvlJc w:val="left"/>
      <w:pPr>
        <w:ind w:left="7264" w:hanging="241"/>
      </w:pPr>
      <w:rPr>
        <w:rFonts w:hint="default"/>
        <w:lang w:val="zh-CN" w:eastAsia="zh-CN" w:bidi="zh-CN"/>
      </w:rPr>
    </w:lvl>
    <w:lvl w:ilvl="8" w:tentative="0">
      <w:start w:val="0"/>
      <w:numFmt w:val="bullet"/>
      <w:lvlText w:val="•"/>
      <w:lvlJc w:val="left"/>
      <w:pPr>
        <w:ind w:left="8164" w:hanging="241"/>
      </w:pPr>
      <w:rPr>
        <w:rFonts w:hint="default"/>
        <w:lang w:val="zh-CN" w:eastAsia="zh-CN" w:bidi="zh-CN"/>
      </w:rPr>
    </w:lvl>
  </w:abstractNum>
  <w:abstractNum w:abstractNumId="36">
    <w:nsid w:val="243FCF68"/>
    <w:multiLevelType w:val="multilevel"/>
    <w:tmpl w:val="243FCF68"/>
    <w:lvl w:ilvl="0" w:tentative="0">
      <w:start w:val="2"/>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37">
    <w:nsid w:val="2470EC97"/>
    <w:multiLevelType w:val="multilevel"/>
    <w:tmpl w:val="2470EC97"/>
    <w:lvl w:ilvl="0" w:tentative="0">
      <w:start w:val="4"/>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38">
    <w:nsid w:val="25B654F3"/>
    <w:multiLevelType w:val="multilevel"/>
    <w:tmpl w:val="25B654F3"/>
    <w:lvl w:ilvl="0" w:tentative="0">
      <w:start w:val="1"/>
      <w:numFmt w:val="decimal"/>
      <w:lvlText w:val="（%1）"/>
      <w:lvlJc w:val="left"/>
      <w:pPr>
        <w:ind w:left="1317"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184" w:hanging="601"/>
      </w:pPr>
      <w:rPr>
        <w:rFonts w:hint="default"/>
        <w:lang w:val="zh-CN" w:eastAsia="zh-CN" w:bidi="zh-CN"/>
      </w:rPr>
    </w:lvl>
    <w:lvl w:ilvl="2" w:tentative="0">
      <w:start w:val="0"/>
      <w:numFmt w:val="bullet"/>
      <w:lvlText w:val="•"/>
      <w:lvlJc w:val="left"/>
      <w:pPr>
        <w:ind w:left="3049" w:hanging="601"/>
      </w:pPr>
      <w:rPr>
        <w:rFonts w:hint="default"/>
        <w:lang w:val="zh-CN" w:eastAsia="zh-CN" w:bidi="zh-CN"/>
      </w:rPr>
    </w:lvl>
    <w:lvl w:ilvl="3" w:tentative="0">
      <w:start w:val="0"/>
      <w:numFmt w:val="bullet"/>
      <w:lvlText w:val="•"/>
      <w:lvlJc w:val="left"/>
      <w:pPr>
        <w:ind w:left="391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507" w:hanging="601"/>
      </w:pPr>
      <w:rPr>
        <w:rFonts w:hint="default"/>
        <w:lang w:val="zh-CN" w:eastAsia="zh-CN" w:bidi="zh-CN"/>
      </w:rPr>
    </w:lvl>
    <w:lvl w:ilvl="7" w:tentative="0">
      <w:start w:val="0"/>
      <w:numFmt w:val="bullet"/>
      <w:lvlText w:val="•"/>
      <w:lvlJc w:val="left"/>
      <w:pPr>
        <w:ind w:left="7372" w:hanging="601"/>
      </w:pPr>
      <w:rPr>
        <w:rFonts w:hint="default"/>
        <w:lang w:val="zh-CN" w:eastAsia="zh-CN" w:bidi="zh-CN"/>
      </w:rPr>
    </w:lvl>
    <w:lvl w:ilvl="8" w:tentative="0">
      <w:start w:val="0"/>
      <w:numFmt w:val="bullet"/>
      <w:lvlText w:val="•"/>
      <w:lvlJc w:val="left"/>
      <w:pPr>
        <w:ind w:left="8236" w:hanging="601"/>
      </w:pPr>
      <w:rPr>
        <w:rFonts w:hint="default"/>
        <w:lang w:val="zh-CN" w:eastAsia="zh-CN" w:bidi="zh-CN"/>
      </w:rPr>
    </w:lvl>
  </w:abstractNum>
  <w:abstractNum w:abstractNumId="39">
    <w:nsid w:val="2A8F537B"/>
    <w:multiLevelType w:val="multilevel"/>
    <w:tmpl w:val="2A8F537B"/>
    <w:lvl w:ilvl="0" w:tentative="0">
      <w:start w:val="2"/>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40">
    <w:nsid w:val="2CAAEF96"/>
    <w:multiLevelType w:val="singleLevel"/>
    <w:tmpl w:val="2CAAEF96"/>
    <w:lvl w:ilvl="0" w:tentative="0">
      <w:start w:val="1"/>
      <w:numFmt w:val="chineseCounting"/>
      <w:suff w:val="nothing"/>
      <w:lvlText w:val="%1、"/>
      <w:lvlJc w:val="left"/>
      <w:rPr>
        <w:rFonts w:hint="eastAsia"/>
      </w:rPr>
    </w:lvl>
  </w:abstractNum>
  <w:abstractNum w:abstractNumId="41">
    <w:nsid w:val="2FEA8460"/>
    <w:multiLevelType w:val="singleLevel"/>
    <w:tmpl w:val="2FEA8460"/>
    <w:lvl w:ilvl="0" w:tentative="0">
      <w:start w:val="1"/>
      <w:numFmt w:val="chineseCounting"/>
      <w:suff w:val="space"/>
      <w:lvlText w:val="%1、"/>
      <w:lvlJc w:val="left"/>
      <w:rPr>
        <w:rFonts w:hint="eastAsia"/>
      </w:rPr>
    </w:lvl>
  </w:abstractNum>
  <w:abstractNum w:abstractNumId="42">
    <w:nsid w:val="30FC5B15"/>
    <w:multiLevelType w:val="multilevel"/>
    <w:tmpl w:val="30FC5B15"/>
    <w:lvl w:ilvl="0" w:tentative="0">
      <w:start w:val="1"/>
      <w:numFmt w:val="decimal"/>
      <w:lvlText w:val="（%1）"/>
      <w:lvlJc w:val="left"/>
      <w:pPr>
        <w:ind w:left="1317"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184" w:hanging="601"/>
      </w:pPr>
      <w:rPr>
        <w:rFonts w:hint="default"/>
        <w:lang w:val="zh-CN" w:eastAsia="zh-CN" w:bidi="zh-CN"/>
      </w:rPr>
    </w:lvl>
    <w:lvl w:ilvl="2" w:tentative="0">
      <w:start w:val="0"/>
      <w:numFmt w:val="bullet"/>
      <w:lvlText w:val="•"/>
      <w:lvlJc w:val="left"/>
      <w:pPr>
        <w:ind w:left="3049" w:hanging="601"/>
      </w:pPr>
      <w:rPr>
        <w:rFonts w:hint="default"/>
        <w:lang w:val="zh-CN" w:eastAsia="zh-CN" w:bidi="zh-CN"/>
      </w:rPr>
    </w:lvl>
    <w:lvl w:ilvl="3" w:tentative="0">
      <w:start w:val="0"/>
      <w:numFmt w:val="bullet"/>
      <w:lvlText w:val="•"/>
      <w:lvlJc w:val="left"/>
      <w:pPr>
        <w:ind w:left="391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507" w:hanging="601"/>
      </w:pPr>
      <w:rPr>
        <w:rFonts w:hint="default"/>
        <w:lang w:val="zh-CN" w:eastAsia="zh-CN" w:bidi="zh-CN"/>
      </w:rPr>
    </w:lvl>
    <w:lvl w:ilvl="7" w:tentative="0">
      <w:start w:val="0"/>
      <w:numFmt w:val="bullet"/>
      <w:lvlText w:val="•"/>
      <w:lvlJc w:val="left"/>
      <w:pPr>
        <w:ind w:left="7372" w:hanging="601"/>
      </w:pPr>
      <w:rPr>
        <w:rFonts w:hint="default"/>
        <w:lang w:val="zh-CN" w:eastAsia="zh-CN" w:bidi="zh-CN"/>
      </w:rPr>
    </w:lvl>
    <w:lvl w:ilvl="8" w:tentative="0">
      <w:start w:val="0"/>
      <w:numFmt w:val="bullet"/>
      <w:lvlText w:val="•"/>
      <w:lvlJc w:val="left"/>
      <w:pPr>
        <w:ind w:left="8236" w:hanging="601"/>
      </w:pPr>
      <w:rPr>
        <w:rFonts w:hint="default"/>
        <w:lang w:val="zh-CN" w:eastAsia="zh-CN" w:bidi="zh-CN"/>
      </w:rPr>
    </w:lvl>
  </w:abstractNum>
  <w:abstractNum w:abstractNumId="43">
    <w:nsid w:val="322D85CA"/>
    <w:multiLevelType w:val="multilevel"/>
    <w:tmpl w:val="322D85CA"/>
    <w:lvl w:ilvl="0" w:tentative="0">
      <w:start w:val="3"/>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44">
    <w:nsid w:val="32A7AF2D"/>
    <w:multiLevelType w:val="multilevel"/>
    <w:tmpl w:val="32A7AF2D"/>
    <w:lvl w:ilvl="0" w:tentative="0">
      <w:start w:val="15"/>
      <w:numFmt w:val="decimal"/>
      <w:lvlText w:val="%1"/>
      <w:lvlJc w:val="left"/>
      <w:pPr>
        <w:ind w:left="236" w:hanging="540"/>
        <w:jc w:val="left"/>
      </w:pPr>
      <w:rPr>
        <w:rFonts w:hint="default"/>
        <w:lang w:val="zh-CN" w:eastAsia="zh-CN" w:bidi="zh-CN"/>
      </w:rPr>
    </w:lvl>
    <w:lvl w:ilvl="1" w:tentative="0">
      <w:start w:val="1"/>
      <w:numFmt w:val="decimal"/>
      <w:lvlText w:val="%1.%2"/>
      <w:lvlJc w:val="left"/>
      <w:pPr>
        <w:ind w:left="236"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540"/>
      </w:pPr>
      <w:rPr>
        <w:rFonts w:hint="default"/>
        <w:lang w:val="zh-CN" w:eastAsia="zh-CN" w:bidi="zh-CN"/>
      </w:rPr>
    </w:lvl>
    <w:lvl w:ilvl="3" w:tentative="0">
      <w:start w:val="0"/>
      <w:numFmt w:val="bullet"/>
      <w:lvlText w:val="•"/>
      <w:lvlJc w:val="left"/>
      <w:pPr>
        <w:ind w:left="315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10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7048" w:hanging="540"/>
      </w:pPr>
      <w:rPr>
        <w:rFonts w:hint="default"/>
        <w:lang w:val="zh-CN" w:eastAsia="zh-CN" w:bidi="zh-CN"/>
      </w:rPr>
    </w:lvl>
    <w:lvl w:ilvl="8" w:tentative="0">
      <w:start w:val="0"/>
      <w:numFmt w:val="bullet"/>
      <w:lvlText w:val="•"/>
      <w:lvlJc w:val="left"/>
      <w:pPr>
        <w:ind w:left="8020" w:hanging="540"/>
      </w:pPr>
      <w:rPr>
        <w:rFonts w:hint="default"/>
        <w:lang w:val="zh-CN" w:eastAsia="zh-CN" w:bidi="zh-CN"/>
      </w:rPr>
    </w:lvl>
  </w:abstractNum>
  <w:abstractNum w:abstractNumId="45">
    <w:nsid w:val="35E83B33"/>
    <w:multiLevelType w:val="multilevel"/>
    <w:tmpl w:val="35E83B33"/>
    <w:lvl w:ilvl="0" w:tentative="0">
      <w:start w:val="2"/>
      <w:numFmt w:val="decimal"/>
      <w:lvlText w:val="%1)"/>
      <w:lvlJc w:val="left"/>
      <w:pPr>
        <w:ind w:left="477" w:hanging="24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1428" w:hanging="241"/>
      </w:pPr>
      <w:rPr>
        <w:rFonts w:hint="default"/>
        <w:lang w:val="zh-CN" w:eastAsia="zh-CN" w:bidi="zh-CN"/>
      </w:rPr>
    </w:lvl>
    <w:lvl w:ilvl="2" w:tentative="0">
      <w:start w:val="0"/>
      <w:numFmt w:val="bullet"/>
      <w:lvlText w:val="•"/>
      <w:lvlJc w:val="left"/>
      <w:pPr>
        <w:ind w:left="2377" w:hanging="241"/>
      </w:pPr>
      <w:rPr>
        <w:rFonts w:hint="default"/>
        <w:lang w:val="zh-CN" w:eastAsia="zh-CN" w:bidi="zh-CN"/>
      </w:rPr>
    </w:lvl>
    <w:lvl w:ilvl="3" w:tentative="0">
      <w:start w:val="0"/>
      <w:numFmt w:val="bullet"/>
      <w:lvlText w:val="•"/>
      <w:lvlJc w:val="left"/>
      <w:pPr>
        <w:ind w:left="3325" w:hanging="241"/>
      </w:pPr>
      <w:rPr>
        <w:rFonts w:hint="default"/>
        <w:lang w:val="zh-CN" w:eastAsia="zh-CN" w:bidi="zh-CN"/>
      </w:rPr>
    </w:lvl>
    <w:lvl w:ilvl="4" w:tentative="0">
      <w:start w:val="0"/>
      <w:numFmt w:val="bullet"/>
      <w:lvlText w:val="•"/>
      <w:lvlJc w:val="left"/>
      <w:pPr>
        <w:ind w:left="4274" w:hanging="241"/>
      </w:pPr>
      <w:rPr>
        <w:rFonts w:hint="default"/>
        <w:lang w:val="zh-CN" w:eastAsia="zh-CN" w:bidi="zh-CN"/>
      </w:rPr>
    </w:lvl>
    <w:lvl w:ilvl="5" w:tentative="0">
      <w:start w:val="0"/>
      <w:numFmt w:val="bullet"/>
      <w:lvlText w:val="•"/>
      <w:lvlJc w:val="left"/>
      <w:pPr>
        <w:ind w:left="5223" w:hanging="241"/>
      </w:pPr>
      <w:rPr>
        <w:rFonts w:hint="default"/>
        <w:lang w:val="zh-CN" w:eastAsia="zh-CN" w:bidi="zh-CN"/>
      </w:rPr>
    </w:lvl>
    <w:lvl w:ilvl="6" w:tentative="0">
      <w:start w:val="0"/>
      <w:numFmt w:val="bullet"/>
      <w:lvlText w:val="•"/>
      <w:lvlJc w:val="left"/>
      <w:pPr>
        <w:ind w:left="6171" w:hanging="241"/>
      </w:pPr>
      <w:rPr>
        <w:rFonts w:hint="default"/>
        <w:lang w:val="zh-CN" w:eastAsia="zh-CN" w:bidi="zh-CN"/>
      </w:rPr>
    </w:lvl>
    <w:lvl w:ilvl="7" w:tentative="0">
      <w:start w:val="0"/>
      <w:numFmt w:val="bullet"/>
      <w:lvlText w:val="•"/>
      <w:lvlJc w:val="left"/>
      <w:pPr>
        <w:ind w:left="7120" w:hanging="241"/>
      </w:pPr>
      <w:rPr>
        <w:rFonts w:hint="default"/>
        <w:lang w:val="zh-CN" w:eastAsia="zh-CN" w:bidi="zh-CN"/>
      </w:rPr>
    </w:lvl>
    <w:lvl w:ilvl="8" w:tentative="0">
      <w:start w:val="0"/>
      <w:numFmt w:val="bullet"/>
      <w:lvlText w:val="•"/>
      <w:lvlJc w:val="left"/>
      <w:pPr>
        <w:ind w:left="8068" w:hanging="241"/>
      </w:pPr>
      <w:rPr>
        <w:rFonts w:hint="default"/>
        <w:lang w:val="zh-CN" w:eastAsia="zh-CN" w:bidi="zh-CN"/>
      </w:rPr>
    </w:lvl>
  </w:abstractNum>
  <w:abstractNum w:abstractNumId="46">
    <w:nsid w:val="39A0D9AC"/>
    <w:multiLevelType w:val="multilevel"/>
    <w:tmpl w:val="39A0D9AC"/>
    <w:lvl w:ilvl="0" w:tentative="0">
      <w:start w:val="13"/>
      <w:numFmt w:val="decimal"/>
      <w:lvlText w:val="%1"/>
      <w:lvlJc w:val="left"/>
      <w:pPr>
        <w:ind w:left="236" w:hanging="540"/>
        <w:jc w:val="left"/>
      </w:pPr>
      <w:rPr>
        <w:rFonts w:hint="default"/>
        <w:lang w:val="zh-CN" w:eastAsia="zh-CN" w:bidi="zh-CN"/>
      </w:rPr>
    </w:lvl>
    <w:lvl w:ilvl="1" w:tentative="0">
      <w:start w:val="1"/>
      <w:numFmt w:val="decimal"/>
      <w:lvlText w:val="%1.%2"/>
      <w:lvlJc w:val="left"/>
      <w:pPr>
        <w:ind w:left="236"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540"/>
      </w:pPr>
      <w:rPr>
        <w:rFonts w:hint="default"/>
        <w:lang w:val="zh-CN" w:eastAsia="zh-CN" w:bidi="zh-CN"/>
      </w:rPr>
    </w:lvl>
    <w:lvl w:ilvl="3" w:tentative="0">
      <w:start w:val="0"/>
      <w:numFmt w:val="bullet"/>
      <w:lvlText w:val="•"/>
      <w:lvlJc w:val="left"/>
      <w:pPr>
        <w:ind w:left="315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10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7048" w:hanging="540"/>
      </w:pPr>
      <w:rPr>
        <w:rFonts w:hint="default"/>
        <w:lang w:val="zh-CN" w:eastAsia="zh-CN" w:bidi="zh-CN"/>
      </w:rPr>
    </w:lvl>
    <w:lvl w:ilvl="8" w:tentative="0">
      <w:start w:val="0"/>
      <w:numFmt w:val="bullet"/>
      <w:lvlText w:val="•"/>
      <w:lvlJc w:val="left"/>
      <w:pPr>
        <w:ind w:left="8020" w:hanging="540"/>
      </w:pPr>
      <w:rPr>
        <w:rFonts w:hint="default"/>
        <w:lang w:val="zh-CN" w:eastAsia="zh-CN" w:bidi="zh-CN"/>
      </w:rPr>
    </w:lvl>
  </w:abstractNum>
  <w:abstractNum w:abstractNumId="47">
    <w:nsid w:val="40404793"/>
    <w:multiLevelType w:val="singleLevel"/>
    <w:tmpl w:val="40404793"/>
    <w:lvl w:ilvl="0" w:tentative="0">
      <w:start w:val="1"/>
      <w:numFmt w:val="chineseCounting"/>
      <w:suff w:val="nothing"/>
      <w:lvlText w:val="%1、"/>
      <w:lvlJc w:val="left"/>
      <w:rPr>
        <w:rFonts w:hint="eastAsia"/>
      </w:rPr>
    </w:lvl>
  </w:abstractNum>
  <w:abstractNum w:abstractNumId="48">
    <w:nsid w:val="40B249F9"/>
    <w:multiLevelType w:val="multilevel"/>
    <w:tmpl w:val="40B249F9"/>
    <w:lvl w:ilvl="0" w:tentative="0">
      <w:start w:val="4"/>
      <w:numFmt w:val="decimal"/>
      <w:lvlText w:val="%1."/>
      <w:lvlJc w:val="left"/>
      <w:pPr>
        <w:ind w:left="236" w:hanging="360"/>
        <w:jc w:val="left"/>
      </w:pPr>
      <w:rPr>
        <w:rFonts w:hint="default" w:ascii="仿宋" w:hAnsi="仿宋" w:eastAsia="仿宋" w:cs="仿宋"/>
        <w:spacing w:val="-48"/>
        <w:w w:val="100"/>
        <w:sz w:val="24"/>
        <w:szCs w:val="24"/>
        <w:lang w:val="zh-CN" w:eastAsia="zh-CN" w:bidi="zh-CN"/>
      </w:rPr>
    </w:lvl>
    <w:lvl w:ilvl="1" w:tentative="0">
      <w:start w:val="0"/>
      <w:numFmt w:val="bullet"/>
      <w:lvlText w:val="•"/>
      <w:lvlJc w:val="left"/>
      <w:pPr>
        <w:ind w:left="1212" w:hanging="360"/>
      </w:pPr>
      <w:rPr>
        <w:rFonts w:hint="default"/>
        <w:lang w:val="zh-CN" w:eastAsia="zh-CN" w:bidi="zh-CN"/>
      </w:rPr>
    </w:lvl>
    <w:lvl w:ilvl="2" w:tentative="0">
      <w:start w:val="0"/>
      <w:numFmt w:val="bullet"/>
      <w:lvlText w:val="•"/>
      <w:lvlJc w:val="left"/>
      <w:pPr>
        <w:ind w:left="2185" w:hanging="360"/>
      </w:pPr>
      <w:rPr>
        <w:rFonts w:hint="default"/>
        <w:lang w:val="zh-CN" w:eastAsia="zh-CN" w:bidi="zh-CN"/>
      </w:rPr>
    </w:lvl>
    <w:lvl w:ilvl="3" w:tentative="0">
      <w:start w:val="0"/>
      <w:numFmt w:val="bullet"/>
      <w:lvlText w:val="•"/>
      <w:lvlJc w:val="left"/>
      <w:pPr>
        <w:ind w:left="3157" w:hanging="360"/>
      </w:pPr>
      <w:rPr>
        <w:rFonts w:hint="default"/>
        <w:lang w:val="zh-CN" w:eastAsia="zh-CN" w:bidi="zh-CN"/>
      </w:rPr>
    </w:lvl>
    <w:lvl w:ilvl="4" w:tentative="0">
      <w:start w:val="0"/>
      <w:numFmt w:val="bullet"/>
      <w:lvlText w:val="•"/>
      <w:lvlJc w:val="left"/>
      <w:pPr>
        <w:ind w:left="4130" w:hanging="360"/>
      </w:pPr>
      <w:rPr>
        <w:rFonts w:hint="default"/>
        <w:lang w:val="zh-CN" w:eastAsia="zh-CN" w:bidi="zh-CN"/>
      </w:rPr>
    </w:lvl>
    <w:lvl w:ilvl="5" w:tentative="0">
      <w:start w:val="0"/>
      <w:numFmt w:val="bullet"/>
      <w:lvlText w:val="•"/>
      <w:lvlJc w:val="left"/>
      <w:pPr>
        <w:ind w:left="5103" w:hanging="360"/>
      </w:pPr>
      <w:rPr>
        <w:rFonts w:hint="default"/>
        <w:lang w:val="zh-CN" w:eastAsia="zh-CN" w:bidi="zh-CN"/>
      </w:rPr>
    </w:lvl>
    <w:lvl w:ilvl="6" w:tentative="0">
      <w:start w:val="0"/>
      <w:numFmt w:val="bullet"/>
      <w:lvlText w:val="•"/>
      <w:lvlJc w:val="left"/>
      <w:pPr>
        <w:ind w:left="6075" w:hanging="360"/>
      </w:pPr>
      <w:rPr>
        <w:rFonts w:hint="default"/>
        <w:lang w:val="zh-CN" w:eastAsia="zh-CN" w:bidi="zh-CN"/>
      </w:rPr>
    </w:lvl>
    <w:lvl w:ilvl="7" w:tentative="0">
      <w:start w:val="0"/>
      <w:numFmt w:val="bullet"/>
      <w:lvlText w:val="•"/>
      <w:lvlJc w:val="left"/>
      <w:pPr>
        <w:ind w:left="7048" w:hanging="360"/>
      </w:pPr>
      <w:rPr>
        <w:rFonts w:hint="default"/>
        <w:lang w:val="zh-CN" w:eastAsia="zh-CN" w:bidi="zh-CN"/>
      </w:rPr>
    </w:lvl>
    <w:lvl w:ilvl="8" w:tentative="0">
      <w:start w:val="0"/>
      <w:numFmt w:val="bullet"/>
      <w:lvlText w:val="•"/>
      <w:lvlJc w:val="left"/>
      <w:pPr>
        <w:ind w:left="8020" w:hanging="360"/>
      </w:pPr>
      <w:rPr>
        <w:rFonts w:hint="default"/>
        <w:lang w:val="zh-CN" w:eastAsia="zh-CN" w:bidi="zh-CN"/>
      </w:rPr>
    </w:lvl>
  </w:abstractNum>
  <w:abstractNum w:abstractNumId="49">
    <w:nsid w:val="46A08BB8"/>
    <w:multiLevelType w:val="multilevel"/>
    <w:tmpl w:val="46A08BB8"/>
    <w:lvl w:ilvl="0" w:tentative="0">
      <w:start w:val="9"/>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50">
    <w:nsid w:val="4C1BAE26"/>
    <w:multiLevelType w:val="multilevel"/>
    <w:tmpl w:val="4C1BAE26"/>
    <w:lvl w:ilvl="0" w:tentative="0">
      <w:start w:val="1"/>
      <w:numFmt w:val="decimal"/>
      <w:lvlText w:val="（%1）"/>
      <w:lvlJc w:val="left"/>
      <w:pPr>
        <w:ind w:left="1317"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184" w:hanging="601"/>
      </w:pPr>
      <w:rPr>
        <w:rFonts w:hint="default"/>
        <w:lang w:val="zh-CN" w:eastAsia="zh-CN" w:bidi="zh-CN"/>
      </w:rPr>
    </w:lvl>
    <w:lvl w:ilvl="2" w:tentative="0">
      <w:start w:val="0"/>
      <w:numFmt w:val="bullet"/>
      <w:lvlText w:val="•"/>
      <w:lvlJc w:val="left"/>
      <w:pPr>
        <w:ind w:left="3049" w:hanging="601"/>
      </w:pPr>
      <w:rPr>
        <w:rFonts w:hint="default"/>
        <w:lang w:val="zh-CN" w:eastAsia="zh-CN" w:bidi="zh-CN"/>
      </w:rPr>
    </w:lvl>
    <w:lvl w:ilvl="3" w:tentative="0">
      <w:start w:val="0"/>
      <w:numFmt w:val="bullet"/>
      <w:lvlText w:val="•"/>
      <w:lvlJc w:val="left"/>
      <w:pPr>
        <w:ind w:left="391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507" w:hanging="601"/>
      </w:pPr>
      <w:rPr>
        <w:rFonts w:hint="default"/>
        <w:lang w:val="zh-CN" w:eastAsia="zh-CN" w:bidi="zh-CN"/>
      </w:rPr>
    </w:lvl>
    <w:lvl w:ilvl="7" w:tentative="0">
      <w:start w:val="0"/>
      <w:numFmt w:val="bullet"/>
      <w:lvlText w:val="•"/>
      <w:lvlJc w:val="left"/>
      <w:pPr>
        <w:ind w:left="7372" w:hanging="601"/>
      </w:pPr>
      <w:rPr>
        <w:rFonts w:hint="default"/>
        <w:lang w:val="zh-CN" w:eastAsia="zh-CN" w:bidi="zh-CN"/>
      </w:rPr>
    </w:lvl>
    <w:lvl w:ilvl="8" w:tentative="0">
      <w:start w:val="0"/>
      <w:numFmt w:val="bullet"/>
      <w:lvlText w:val="•"/>
      <w:lvlJc w:val="left"/>
      <w:pPr>
        <w:ind w:left="8236" w:hanging="601"/>
      </w:pPr>
      <w:rPr>
        <w:rFonts w:hint="default"/>
        <w:lang w:val="zh-CN" w:eastAsia="zh-CN" w:bidi="zh-CN"/>
      </w:rPr>
    </w:lvl>
  </w:abstractNum>
  <w:abstractNum w:abstractNumId="51">
    <w:nsid w:val="4C3D7A74"/>
    <w:multiLevelType w:val="multilevel"/>
    <w:tmpl w:val="4C3D7A74"/>
    <w:lvl w:ilvl="0" w:tentative="0">
      <w:start w:val="1"/>
      <w:numFmt w:val="decimal"/>
      <w:lvlText w:val="（%1）"/>
      <w:lvlJc w:val="left"/>
      <w:pPr>
        <w:ind w:left="236" w:hanging="608"/>
        <w:jc w:val="left"/>
      </w:pPr>
      <w:rPr>
        <w:rFonts w:hint="default" w:ascii="仿宋" w:hAnsi="仿宋" w:eastAsia="仿宋" w:cs="仿宋"/>
        <w:spacing w:val="2"/>
        <w:w w:val="100"/>
        <w:sz w:val="22"/>
        <w:szCs w:val="22"/>
        <w:lang w:val="zh-CN" w:eastAsia="zh-CN" w:bidi="zh-CN"/>
      </w:rPr>
    </w:lvl>
    <w:lvl w:ilvl="1" w:tentative="0">
      <w:start w:val="0"/>
      <w:numFmt w:val="bullet"/>
      <w:lvlText w:val="•"/>
      <w:lvlJc w:val="left"/>
      <w:pPr>
        <w:ind w:left="1212" w:hanging="608"/>
      </w:pPr>
      <w:rPr>
        <w:rFonts w:hint="default"/>
        <w:lang w:val="zh-CN" w:eastAsia="zh-CN" w:bidi="zh-CN"/>
      </w:rPr>
    </w:lvl>
    <w:lvl w:ilvl="2" w:tentative="0">
      <w:start w:val="0"/>
      <w:numFmt w:val="bullet"/>
      <w:lvlText w:val="•"/>
      <w:lvlJc w:val="left"/>
      <w:pPr>
        <w:ind w:left="2185" w:hanging="608"/>
      </w:pPr>
      <w:rPr>
        <w:rFonts w:hint="default"/>
        <w:lang w:val="zh-CN" w:eastAsia="zh-CN" w:bidi="zh-CN"/>
      </w:rPr>
    </w:lvl>
    <w:lvl w:ilvl="3" w:tentative="0">
      <w:start w:val="0"/>
      <w:numFmt w:val="bullet"/>
      <w:lvlText w:val="•"/>
      <w:lvlJc w:val="left"/>
      <w:pPr>
        <w:ind w:left="3157" w:hanging="608"/>
      </w:pPr>
      <w:rPr>
        <w:rFonts w:hint="default"/>
        <w:lang w:val="zh-CN" w:eastAsia="zh-CN" w:bidi="zh-CN"/>
      </w:rPr>
    </w:lvl>
    <w:lvl w:ilvl="4" w:tentative="0">
      <w:start w:val="0"/>
      <w:numFmt w:val="bullet"/>
      <w:lvlText w:val="•"/>
      <w:lvlJc w:val="left"/>
      <w:pPr>
        <w:ind w:left="4130" w:hanging="608"/>
      </w:pPr>
      <w:rPr>
        <w:rFonts w:hint="default"/>
        <w:lang w:val="zh-CN" w:eastAsia="zh-CN" w:bidi="zh-CN"/>
      </w:rPr>
    </w:lvl>
    <w:lvl w:ilvl="5" w:tentative="0">
      <w:start w:val="0"/>
      <w:numFmt w:val="bullet"/>
      <w:lvlText w:val="•"/>
      <w:lvlJc w:val="left"/>
      <w:pPr>
        <w:ind w:left="5103" w:hanging="608"/>
      </w:pPr>
      <w:rPr>
        <w:rFonts w:hint="default"/>
        <w:lang w:val="zh-CN" w:eastAsia="zh-CN" w:bidi="zh-CN"/>
      </w:rPr>
    </w:lvl>
    <w:lvl w:ilvl="6" w:tentative="0">
      <w:start w:val="0"/>
      <w:numFmt w:val="bullet"/>
      <w:lvlText w:val="•"/>
      <w:lvlJc w:val="left"/>
      <w:pPr>
        <w:ind w:left="6075" w:hanging="608"/>
      </w:pPr>
      <w:rPr>
        <w:rFonts w:hint="default"/>
        <w:lang w:val="zh-CN" w:eastAsia="zh-CN" w:bidi="zh-CN"/>
      </w:rPr>
    </w:lvl>
    <w:lvl w:ilvl="7" w:tentative="0">
      <w:start w:val="0"/>
      <w:numFmt w:val="bullet"/>
      <w:lvlText w:val="•"/>
      <w:lvlJc w:val="left"/>
      <w:pPr>
        <w:ind w:left="7048" w:hanging="608"/>
      </w:pPr>
      <w:rPr>
        <w:rFonts w:hint="default"/>
        <w:lang w:val="zh-CN" w:eastAsia="zh-CN" w:bidi="zh-CN"/>
      </w:rPr>
    </w:lvl>
    <w:lvl w:ilvl="8" w:tentative="0">
      <w:start w:val="0"/>
      <w:numFmt w:val="bullet"/>
      <w:lvlText w:val="•"/>
      <w:lvlJc w:val="left"/>
      <w:pPr>
        <w:ind w:left="8020" w:hanging="608"/>
      </w:pPr>
      <w:rPr>
        <w:rFonts w:hint="default"/>
        <w:lang w:val="zh-CN" w:eastAsia="zh-CN" w:bidi="zh-CN"/>
      </w:rPr>
    </w:lvl>
  </w:abstractNum>
  <w:abstractNum w:abstractNumId="52">
    <w:nsid w:val="4D4DC07F"/>
    <w:multiLevelType w:val="multilevel"/>
    <w:tmpl w:val="4D4DC07F"/>
    <w:lvl w:ilvl="0" w:tentative="0">
      <w:start w:val="3"/>
      <w:numFmt w:val="decimal"/>
      <w:lvlText w:val="%1"/>
      <w:lvlJc w:val="left"/>
      <w:pPr>
        <w:ind w:left="1136" w:hanging="420"/>
        <w:jc w:val="left"/>
      </w:pPr>
      <w:rPr>
        <w:rFonts w:hint="default"/>
        <w:lang w:val="zh-CN" w:eastAsia="zh-CN" w:bidi="zh-CN"/>
      </w:rPr>
    </w:lvl>
    <w:lvl w:ilvl="1" w:tentative="0">
      <w:start w:val="1"/>
      <w:numFmt w:val="decimal"/>
      <w:lvlText w:val="%1.%2"/>
      <w:lvlJc w:val="left"/>
      <w:pPr>
        <w:ind w:left="11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905" w:hanging="420"/>
      </w:pPr>
      <w:rPr>
        <w:rFonts w:hint="default"/>
        <w:lang w:val="zh-CN" w:eastAsia="zh-CN" w:bidi="zh-CN"/>
      </w:rPr>
    </w:lvl>
    <w:lvl w:ilvl="3" w:tentative="0">
      <w:start w:val="0"/>
      <w:numFmt w:val="bullet"/>
      <w:lvlText w:val="•"/>
      <w:lvlJc w:val="left"/>
      <w:pPr>
        <w:ind w:left="3787" w:hanging="420"/>
      </w:pPr>
      <w:rPr>
        <w:rFonts w:hint="default"/>
        <w:lang w:val="zh-CN" w:eastAsia="zh-CN" w:bidi="zh-CN"/>
      </w:rPr>
    </w:lvl>
    <w:lvl w:ilvl="4" w:tentative="0">
      <w:start w:val="0"/>
      <w:numFmt w:val="bullet"/>
      <w:lvlText w:val="•"/>
      <w:lvlJc w:val="left"/>
      <w:pPr>
        <w:ind w:left="4670" w:hanging="420"/>
      </w:pPr>
      <w:rPr>
        <w:rFonts w:hint="default"/>
        <w:lang w:val="zh-CN" w:eastAsia="zh-CN" w:bidi="zh-CN"/>
      </w:rPr>
    </w:lvl>
    <w:lvl w:ilvl="5" w:tentative="0">
      <w:start w:val="0"/>
      <w:numFmt w:val="bullet"/>
      <w:lvlText w:val="•"/>
      <w:lvlJc w:val="left"/>
      <w:pPr>
        <w:ind w:left="5553" w:hanging="420"/>
      </w:pPr>
      <w:rPr>
        <w:rFonts w:hint="default"/>
        <w:lang w:val="zh-CN" w:eastAsia="zh-CN" w:bidi="zh-CN"/>
      </w:rPr>
    </w:lvl>
    <w:lvl w:ilvl="6" w:tentative="0">
      <w:start w:val="0"/>
      <w:numFmt w:val="bullet"/>
      <w:lvlText w:val="•"/>
      <w:lvlJc w:val="left"/>
      <w:pPr>
        <w:ind w:left="6435" w:hanging="420"/>
      </w:pPr>
      <w:rPr>
        <w:rFonts w:hint="default"/>
        <w:lang w:val="zh-CN" w:eastAsia="zh-CN" w:bidi="zh-CN"/>
      </w:rPr>
    </w:lvl>
    <w:lvl w:ilvl="7" w:tentative="0">
      <w:start w:val="0"/>
      <w:numFmt w:val="bullet"/>
      <w:lvlText w:val="•"/>
      <w:lvlJc w:val="left"/>
      <w:pPr>
        <w:ind w:left="7318" w:hanging="420"/>
      </w:pPr>
      <w:rPr>
        <w:rFonts w:hint="default"/>
        <w:lang w:val="zh-CN" w:eastAsia="zh-CN" w:bidi="zh-CN"/>
      </w:rPr>
    </w:lvl>
    <w:lvl w:ilvl="8" w:tentative="0">
      <w:start w:val="0"/>
      <w:numFmt w:val="bullet"/>
      <w:lvlText w:val="•"/>
      <w:lvlJc w:val="left"/>
      <w:pPr>
        <w:ind w:left="8200" w:hanging="420"/>
      </w:pPr>
      <w:rPr>
        <w:rFonts w:hint="default"/>
        <w:lang w:val="zh-CN" w:eastAsia="zh-CN" w:bidi="zh-CN"/>
      </w:rPr>
    </w:lvl>
  </w:abstractNum>
  <w:abstractNum w:abstractNumId="53">
    <w:nsid w:val="4D94DA66"/>
    <w:multiLevelType w:val="multilevel"/>
    <w:tmpl w:val="4D94DA66"/>
    <w:lvl w:ilvl="0" w:tentative="0">
      <w:start w:val="3"/>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1"/>
      <w:numFmt w:val="decimal"/>
      <w:lvlText w:val="%1.%2.%3"/>
      <w:lvlJc w:val="left"/>
      <w:pPr>
        <w:ind w:left="236" w:hanging="660"/>
        <w:jc w:val="left"/>
      </w:pPr>
      <w:rPr>
        <w:rFonts w:hint="default" w:ascii="仿宋" w:hAnsi="仿宋" w:eastAsia="仿宋" w:cs="仿宋"/>
        <w:w w:val="100"/>
        <w:sz w:val="24"/>
        <w:szCs w:val="24"/>
        <w:lang w:val="zh-CN" w:eastAsia="zh-CN" w:bidi="zh-CN"/>
      </w:rPr>
    </w:lvl>
    <w:lvl w:ilvl="3" w:tentative="0">
      <w:start w:val="0"/>
      <w:numFmt w:val="bullet"/>
      <w:lvlText w:val="•"/>
      <w:lvlJc w:val="left"/>
      <w:pPr>
        <w:ind w:left="3157" w:hanging="660"/>
      </w:pPr>
      <w:rPr>
        <w:rFonts w:hint="default"/>
        <w:lang w:val="zh-CN" w:eastAsia="zh-CN" w:bidi="zh-CN"/>
      </w:rPr>
    </w:lvl>
    <w:lvl w:ilvl="4" w:tentative="0">
      <w:start w:val="0"/>
      <w:numFmt w:val="bullet"/>
      <w:lvlText w:val="•"/>
      <w:lvlJc w:val="left"/>
      <w:pPr>
        <w:ind w:left="4130" w:hanging="660"/>
      </w:pPr>
      <w:rPr>
        <w:rFonts w:hint="default"/>
        <w:lang w:val="zh-CN" w:eastAsia="zh-CN" w:bidi="zh-CN"/>
      </w:rPr>
    </w:lvl>
    <w:lvl w:ilvl="5" w:tentative="0">
      <w:start w:val="0"/>
      <w:numFmt w:val="bullet"/>
      <w:lvlText w:val="•"/>
      <w:lvlJc w:val="left"/>
      <w:pPr>
        <w:ind w:left="5103" w:hanging="660"/>
      </w:pPr>
      <w:rPr>
        <w:rFonts w:hint="default"/>
        <w:lang w:val="zh-CN" w:eastAsia="zh-CN" w:bidi="zh-CN"/>
      </w:rPr>
    </w:lvl>
    <w:lvl w:ilvl="6" w:tentative="0">
      <w:start w:val="0"/>
      <w:numFmt w:val="bullet"/>
      <w:lvlText w:val="•"/>
      <w:lvlJc w:val="left"/>
      <w:pPr>
        <w:ind w:left="6075" w:hanging="660"/>
      </w:pPr>
      <w:rPr>
        <w:rFonts w:hint="default"/>
        <w:lang w:val="zh-CN" w:eastAsia="zh-CN" w:bidi="zh-CN"/>
      </w:rPr>
    </w:lvl>
    <w:lvl w:ilvl="7" w:tentative="0">
      <w:start w:val="0"/>
      <w:numFmt w:val="bullet"/>
      <w:lvlText w:val="•"/>
      <w:lvlJc w:val="left"/>
      <w:pPr>
        <w:ind w:left="7048" w:hanging="660"/>
      </w:pPr>
      <w:rPr>
        <w:rFonts w:hint="default"/>
        <w:lang w:val="zh-CN" w:eastAsia="zh-CN" w:bidi="zh-CN"/>
      </w:rPr>
    </w:lvl>
    <w:lvl w:ilvl="8" w:tentative="0">
      <w:start w:val="0"/>
      <w:numFmt w:val="bullet"/>
      <w:lvlText w:val="•"/>
      <w:lvlJc w:val="left"/>
      <w:pPr>
        <w:ind w:left="8020" w:hanging="660"/>
      </w:pPr>
      <w:rPr>
        <w:rFonts w:hint="default"/>
        <w:lang w:val="zh-CN" w:eastAsia="zh-CN" w:bidi="zh-CN"/>
      </w:rPr>
    </w:lvl>
  </w:abstractNum>
  <w:abstractNum w:abstractNumId="54">
    <w:nsid w:val="58765686"/>
    <w:multiLevelType w:val="multilevel"/>
    <w:tmpl w:val="58765686"/>
    <w:lvl w:ilvl="0" w:tentative="0">
      <w:start w:val="1"/>
      <w:numFmt w:val="decimal"/>
      <w:lvlText w:val="（%1）"/>
      <w:lvlJc w:val="left"/>
      <w:pPr>
        <w:ind w:left="236" w:hanging="608"/>
        <w:jc w:val="left"/>
      </w:pPr>
      <w:rPr>
        <w:rFonts w:hint="default" w:ascii="仿宋" w:hAnsi="仿宋" w:eastAsia="仿宋" w:cs="仿宋"/>
        <w:spacing w:val="2"/>
        <w:w w:val="100"/>
        <w:sz w:val="22"/>
        <w:szCs w:val="22"/>
        <w:lang w:val="zh-CN" w:eastAsia="zh-CN" w:bidi="zh-CN"/>
      </w:rPr>
    </w:lvl>
    <w:lvl w:ilvl="1" w:tentative="0">
      <w:start w:val="0"/>
      <w:numFmt w:val="bullet"/>
      <w:lvlText w:val="•"/>
      <w:lvlJc w:val="left"/>
      <w:pPr>
        <w:ind w:left="1212" w:hanging="608"/>
      </w:pPr>
      <w:rPr>
        <w:rFonts w:hint="default"/>
        <w:lang w:val="zh-CN" w:eastAsia="zh-CN" w:bidi="zh-CN"/>
      </w:rPr>
    </w:lvl>
    <w:lvl w:ilvl="2" w:tentative="0">
      <w:start w:val="0"/>
      <w:numFmt w:val="bullet"/>
      <w:lvlText w:val="•"/>
      <w:lvlJc w:val="left"/>
      <w:pPr>
        <w:ind w:left="2185" w:hanging="608"/>
      </w:pPr>
      <w:rPr>
        <w:rFonts w:hint="default"/>
        <w:lang w:val="zh-CN" w:eastAsia="zh-CN" w:bidi="zh-CN"/>
      </w:rPr>
    </w:lvl>
    <w:lvl w:ilvl="3" w:tentative="0">
      <w:start w:val="0"/>
      <w:numFmt w:val="bullet"/>
      <w:lvlText w:val="•"/>
      <w:lvlJc w:val="left"/>
      <w:pPr>
        <w:ind w:left="3157" w:hanging="608"/>
      </w:pPr>
      <w:rPr>
        <w:rFonts w:hint="default"/>
        <w:lang w:val="zh-CN" w:eastAsia="zh-CN" w:bidi="zh-CN"/>
      </w:rPr>
    </w:lvl>
    <w:lvl w:ilvl="4" w:tentative="0">
      <w:start w:val="0"/>
      <w:numFmt w:val="bullet"/>
      <w:lvlText w:val="•"/>
      <w:lvlJc w:val="left"/>
      <w:pPr>
        <w:ind w:left="4130" w:hanging="608"/>
      </w:pPr>
      <w:rPr>
        <w:rFonts w:hint="default"/>
        <w:lang w:val="zh-CN" w:eastAsia="zh-CN" w:bidi="zh-CN"/>
      </w:rPr>
    </w:lvl>
    <w:lvl w:ilvl="5" w:tentative="0">
      <w:start w:val="0"/>
      <w:numFmt w:val="bullet"/>
      <w:lvlText w:val="•"/>
      <w:lvlJc w:val="left"/>
      <w:pPr>
        <w:ind w:left="5103" w:hanging="608"/>
      </w:pPr>
      <w:rPr>
        <w:rFonts w:hint="default"/>
        <w:lang w:val="zh-CN" w:eastAsia="zh-CN" w:bidi="zh-CN"/>
      </w:rPr>
    </w:lvl>
    <w:lvl w:ilvl="6" w:tentative="0">
      <w:start w:val="0"/>
      <w:numFmt w:val="bullet"/>
      <w:lvlText w:val="•"/>
      <w:lvlJc w:val="left"/>
      <w:pPr>
        <w:ind w:left="6075" w:hanging="608"/>
      </w:pPr>
      <w:rPr>
        <w:rFonts w:hint="default"/>
        <w:lang w:val="zh-CN" w:eastAsia="zh-CN" w:bidi="zh-CN"/>
      </w:rPr>
    </w:lvl>
    <w:lvl w:ilvl="7" w:tentative="0">
      <w:start w:val="0"/>
      <w:numFmt w:val="bullet"/>
      <w:lvlText w:val="•"/>
      <w:lvlJc w:val="left"/>
      <w:pPr>
        <w:ind w:left="7048" w:hanging="608"/>
      </w:pPr>
      <w:rPr>
        <w:rFonts w:hint="default"/>
        <w:lang w:val="zh-CN" w:eastAsia="zh-CN" w:bidi="zh-CN"/>
      </w:rPr>
    </w:lvl>
    <w:lvl w:ilvl="8" w:tentative="0">
      <w:start w:val="0"/>
      <w:numFmt w:val="bullet"/>
      <w:lvlText w:val="•"/>
      <w:lvlJc w:val="left"/>
      <w:pPr>
        <w:ind w:left="8020" w:hanging="608"/>
      </w:pPr>
      <w:rPr>
        <w:rFonts w:hint="default"/>
        <w:lang w:val="zh-CN" w:eastAsia="zh-CN" w:bidi="zh-CN"/>
      </w:rPr>
    </w:lvl>
  </w:abstractNum>
  <w:abstractNum w:abstractNumId="55">
    <w:nsid w:val="59ADCABA"/>
    <w:multiLevelType w:val="multilevel"/>
    <w:tmpl w:val="59ADCABA"/>
    <w:lvl w:ilvl="0" w:tentative="0">
      <w:start w:val="1"/>
      <w:numFmt w:val="decimal"/>
      <w:lvlText w:val="%1."/>
      <w:lvlJc w:val="left"/>
      <w:pPr>
        <w:ind w:left="15" w:hanging="363"/>
        <w:jc w:val="left"/>
      </w:pPr>
      <w:rPr>
        <w:rFonts w:hint="default" w:ascii="仿宋" w:hAnsi="仿宋" w:eastAsia="仿宋" w:cs="仿宋"/>
        <w:b/>
        <w:bCs/>
        <w:spacing w:val="0"/>
        <w:w w:val="99"/>
        <w:sz w:val="24"/>
        <w:szCs w:val="24"/>
        <w:lang w:val="zh-CN" w:eastAsia="zh-CN" w:bidi="zh-CN"/>
      </w:rPr>
    </w:lvl>
    <w:lvl w:ilvl="1" w:tentative="0">
      <w:start w:val="0"/>
      <w:numFmt w:val="bullet"/>
      <w:lvlText w:val="•"/>
      <w:lvlJc w:val="left"/>
      <w:pPr>
        <w:ind w:left="756" w:hanging="363"/>
      </w:pPr>
      <w:rPr>
        <w:rFonts w:hint="default"/>
        <w:lang w:val="zh-CN" w:eastAsia="zh-CN" w:bidi="zh-CN"/>
      </w:rPr>
    </w:lvl>
    <w:lvl w:ilvl="2" w:tentative="0">
      <w:start w:val="0"/>
      <w:numFmt w:val="bullet"/>
      <w:lvlText w:val="•"/>
      <w:lvlJc w:val="left"/>
      <w:pPr>
        <w:ind w:left="1493" w:hanging="363"/>
      </w:pPr>
      <w:rPr>
        <w:rFonts w:hint="default"/>
        <w:lang w:val="zh-CN" w:eastAsia="zh-CN" w:bidi="zh-CN"/>
      </w:rPr>
    </w:lvl>
    <w:lvl w:ilvl="3" w:tentative="0">
      <w:start w:val="0"/>
      <w:numFmt w:val="bullet"/>
      <w:lvlText w:val="•"/>
      <w:lvlJc w:val="left"/>
      <w:pPr>
        <w:ind w:left="2229" w:hanging="363"/>
      </w:pPr>
      <w:rPr>
        <w:rFonts w:hint="default"/>
        <w:lang w:val="zh-CN" w:eastAsia="zh-CN" w:bidi="zh-CN"/>
      </w:rPr>
    </w:lvl>
    <w:lvl w:ilvl="4" w:tentative="0">
      <w:start w:val="0"/>
      <w:numFmt w:val="bullet"/>
      <w:lvlText w:val="•"/>
      <w:lvlJc w:val="left"/>
      <w:pPr>
        <w:ind w:left="2966" w:hanging="363"/>
      </w:pPr>
      <w:rPr>
        <w:rFonts w:hint="default"/>
        <w:lang w:val="zh-CN" w:eastAsia="zh-CN" w:bidi="zh-CN"/>
      </w:rPr>
    </w:lvl>
    <w:lvl w:ilvl="5" w:tentative="0">
      <w:start w:val="0"/>
      <w:numFmt w:val="bullet"/>
      <w:lvlText w:val="•"/>
      <w:lvlJc w:val="left"/>
      <w:pPr>
        <w:ind w:left="3703" w:hanging="363"/>
      </w:pPr>
      <w:rPr>
        <w:rFonts w:hint="default"/>
        <w:lang w:val="zh-CN" w:eastAsia="zh-CN" w:bidi="zh-CN"/>
      </w:rPr>
    </w:lvl>
    <w:lvl w:ilvl="6" w:tentative="0">
      <w:start w:val="0"/>
      <w:numFmt w:val="bullet"/>
      <w:lvlText w:val="•"/>
      <w:lvlJc w:val="left"/>
      <w:pPr>
        <w:ind w:left="4439" w:hanging="363"/>
      </w:pPr>
      <w:rPr>
        <w:rFonts w:hint="default"/>
        <w:lang w:val="zh-CN" w:eastAsia="zh-CN" w:bidi="zh-CN"/>
      </w:rPr>
    </w:lvl>
    <w:lvl w:ilvl="7" w:tentative="0">
      <w:start w:val="0"/>
      <w:numFmt w:val="bullet"/>
      <w:lvlText w:val="•"/>
      <w:lvlJc w:val="left"/>
      <w:pPr>
        <w:ind w:left="5176" w:hanging="363"/>
      </w:pPr>
      <w:rPr>
        <w:rFonts w:hint="default"/>
        <w:lang w:val="zh-CN" w:eastAsia="zh-CN" w:bidi="zh-CN"/>
      </w:rPr>
    </w:lvl>
    <w:lvl w:ilvl="8" w:tentative="0">
      <w:start w:val="0"/>
      <w:numFmt w:val="bullet"/>
      <w:lvlText w:val="•"/>
      <w:lvlJc w:val="left"/>
      <w:pPr>
        <w:ind w:left="5912" w:hanging="363"/>
      </w:pPr>
      <w:rPr>
        <w:rFonts w:hint="default"/>
        <w:lang w:val="zh-CN" w:eastAsia="zh-CN" w:bidi="zh-CN"/>
      </w:rPr>
    </w:lvl>
  </w:abstractNum>
  <w:abstractNum w:abstractNumId="56">
    <w:nsid w:val="5A241D34"/>
    <w:multiLevelType w:val="multilevel"/>
    <w:tmpl w:val="5A241D34"/>
    <w:lvl w:ilvl="0" w:tentative="0">
      <w:start w:val="3"/>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57">
    <w:nsid w:val="5E29AB5A"/>
    <w:multiLevelType w:val="multilevel"/>
    <w:tmpl w:val="5E29AB5A"/>
    <w:lvl w:ilvl="0" w:tentative="0">
      <w:start w:val="7"/>
      <w:numFmt w:val="decimal"/>
      <w:lvlText w:val="%1"/>
      <w:lvlJc w:val="left"/>
      <w:pPr>
        <w:ind w:left="236" w:hanging="420"/>
        <w:jc w:val="left"/>
      </w:pPr>
      <w:rPr>
        <w:rFonts w:hint="default"/>
        <w:lang w:val="zh-CN" w:eastAsia="zh-CN" w:bidi="zh-CN"/>
      </w:rPr>
    </w:lvl>
    <w:lvl w:ilvl="1" w:tentative="0">
      <w:start w:val="1"/>
      <w:numFmt w:val="decimal"/>
      <w:lvlText w:val="%1.%2"/>
      <w:lvlJc w:val="left"/>
      <w:pPr>
        <w:ind w:left="236" w:hanging="42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420"/>
      </w:pPr>
      <w:rPr>
        <w:rFonts w:hint="default"/>
        <w:lang w:val="zh-CN" w:eastAsia="zh-CN" w:bidi="zh-CN"/>
      </w:rPr>
    </w:lvl>
    <w:lvl w:ilvl="3" w:tentative="0">
      <w:start w:val="0"/>
      <w:numFmt w:val="bullet"/>
      <w:lvlText w:val="•"/>
      <w:lvlJc w:val="left"/>
      <w:pPr>
        <w:ind w:left="3157" w:hanging="420"/>
      </w:pPr>
      <w:rPr>
        <w:rFonts w:hint="default"/>
        <w:lang w:val="zh-CN" w:eastAsia="zh-CN" w:bidi="zh-CN"/>
      </w:rPr>
    </w:lvl>
    <w:lvl w:ilvl="4" w:tentative="0">
      <w:start w:val="0"/>
      <w:numFmt w:val="bullet"/>
      <w:lvlText w:val="•"/>
      <w:lvlJc w:val="left"/>
      <w:pPr>
        <w:ind w:left="4130" w:hanging="420"/>
      </w:pPr>
      <w:rPr>
        <w:rFonts w:hint="default"/>
        <w:lang w:val="zh-CN" w:eastAsia="zh-CN" w:bidi="zh-CN"/>
      </w:rPr>
    </w:lvl>
    <w:lvl w:ilvl="5" w:tentative="0">
      <w:start w:val="0"/>
      <w:numFmt w:val="bullet"/>
      <w:lvlText w:val="•"/>
      <w:lvlJc w:val="left"/>
      <w:pPr>
        <w:ind w:left="5103" w:hanging="420"/>
      </w:pPr>
      <w:rPr>
        <w:rFonts w:hint="default"/>
        <w:lang w:val="zh-CN" w:eastAsia="zh-CN" w:bidi="zh-CN"/>
      </w:rPr>
    </w:lvl>
    <w:lvl w:ilvl="6" w:tentative="0">
      <w:start w:val="0"/>
      <w:numFmt w:val="bullet"/>
      <w:lvlText w:val="•"/>
      <w:lvlJc w:val="left"/>
      <w:pPr>
        <w:ind w:left="6075" w:hanging="420"/>
      </w:pPr>
      <w:rPr>
        <w:rFonts w:hint="default"/>
        <w:lang w:val="zh-CN" w:eastAsia="zh-CN" w:bidi="zh-CN"/>
      </w:rPr>
    </w:lvl>
    <w:lvl w:ilvl="7" w:tentative="0">
      <w:start w:val="0"/>
      <w:numFmt w:val="bullet"/>
      <w:lvlText w:val="•"/>
      <w:lvlJc w:val="left"/>
      <w:pPr>
        <w:ind w:left="7048" w:hanging="420"/>
      </w:pPr>
      <w:rPr>
        <w:rFonts w:hint="default"/>
        <w:lang w:val="zh-CN" w:eastAsia="zh-CN" w:bidi="zh-CN"/>
      </w:rPr>
    </w:lvl>
    <w:lvl w:ilvl="8" w:tentative="0">
      <w:start w:val="0"/>
      <w:numFmt w:val="bullet"/>
      <w:lvlText w:val="•"/>
      <w:lvlJc w:val="left"/>
      <w:pPr>
        <w:ind w:left="8020" w:hanging="420"/>
      </w:pPr>
      <w:rPr>
        <w:rFonts w:hint="default"/>
        <w:lang w:val="zh-CN" w:eastAsia="zh-CN" w:bidi="zh-CN"/>
      </w:rPr>
    </w:lvl>
  </w:abstractNum>
  <w:abstractNum w:abstractNumId="58">
    <w:nsid w:val="5FFFB1A7"/>
    <w:multiLevelType w:val="multilevel"/>
    <w:tmpl w:val="5FFFB1A7"/>
    <w:lvl w:ilvl="0" w:tentative="0">
      <w:start w:val="1"/>
      <w:numFmt w:val="decimal"/>
      <w:lvlText w:val="（%1）"/>
      <w:lvlJc w:val="left"/>
      <w:pPr>
        <w:ind w:left="236" w:hanging="608"/>
        <w:jc w:val="left"/>
      </w:pPr>
      <w:rPr>
        <w:rFonts w:hint="default" w:ascii="仿宋" w:hAnsi="仿宋" w:eastAsia="仿宋" w:cs="仿宋"/>
        <w:spacing w:val="2"/>
        <w:w w:val="100"/>
        <w:sz w:val="22"/>
        <w:szCs w:val="22"/>
        <w:lang w:val="zh-CN" w:eastAsia="zh-CN" w:bidi="zh-CN"/>
      </w:rPr>
    </w:lvl>
    <w:lvl w:ilvl="1" w:tentative="0">
      <w:start w:val="0"/>
      <w:numFmt w:val="bullet"/>
      <w:lvlText w:val="•"/>
      <w:lvlJc w:val="left"/>
      <w:pPr>
        <w:ind w:left="1212" w:hanging="608"/>
      </w:pPr>
      <w:rPr>
        <w:rFonts w:hint="default"/>
        <w:lang w:val="zh-CN" w:eastAsia="zh-CN" w:bidi="zh-CN"/>
      </w:rPr>
    </w:lvl>
    <w:lvl w:ilvl="2" w:tentative="0">
      <w:start w:val="0"/>
      <w:numFmt w:val="bullet"/>
      <w:lvlText w:val="•"/>
      <w:lvlJc w:val="left"/>
      <w:pPr>
        <w:ind w:left="2185" w:hanging="608"/>
      </w:pPr>
      <w:rPr>
        <w:rFonts w:hint="default"/>
        <w:lang w:val="zh-CN" w:eastAsia="zh-CN" w:bidi="zh-CN"/>
      </w:rPr>
    </w:lvl>
    <w:lvl w:ilvl="3" w:tentative="0">
      <w:start w:val="0"/>
      <w:numFmt w:val="bullet"/>
      <w:lvlText w:val="•"/>
      <w:lvlJc w:val="left"/>
      <w:pPr>
        <w:ind w:left="3157" w:hanging="608"/>
      </w:pPr>
      <w:rPr>
        <w:rFonts w:hint="default"/>
        <w:lang w:val="zh-CN" w:eastAsia="zh-CN" w:bidi="zh-CN"/>
      </w:rPr>
    </w:lvl>
    <w:lvl w:ilvl="4" w:tentative="0">
      <w:start w:val="0"/>
      <w:numFmt w:val="bullet"/>
      <w:lvlText w:val="•"/>
      <w:lvlJc w:val="left"/>
      <w:pPr>
        <w:ind w:left="4130" w:hanging="608"/>
      </w:pPr>
      <w:rPr>
        <w:rFonts w:hint="default"/>
        <w:lang w:val="zh-CN" w:eastAsia="zh-CN" w:bidi="zh-CN"/>
      </w:rPr>
    </w:lvl>
    <w:lvl w:ilvl="5" w:tentative="0">
      <w:start w:val="0"/>
      <w:numFmt w:val="bullet"/>
      <w:lvlText w:val="•"/>
      <w:lvlJc w:val="left"/>
      <w:pPr>
        <w:ind w:left="5103" w:hanging="608"/>
      </w:pPr>
      <w:rPr>
        <w:rFonts w:hint="default"/>
        <w:lang w:val="zh-CN" w:eastAsia="zh-CN" w:bidi="zh-CN"/>
      </w:rPr>
    </w:lvl>
    <w:lvl w:ilvl="6" w:tentative="0">
      <w:start w:val="0"/>
      <w:numFmt w:val="bullet"/>
      <w:lvlText w:val="•"/>
      <w:lvlJc w:val="left"/>
      <w:pPr>
        <w:ind w:left="6075" w:hanging="608"/>
      </w:pPr>
      <w:rPr>
        <w:rFonts w:hint="default"/>
        <w:lang w:val="zh-CN" w:eastAsia="zh-CN" w:bidi="zh-CN"/>
      </w:rPr>
    </w:lvl>
    <w:lvl w:ilvl="7" w:tentative="0">
      <w:start w:val="0"/>
      <w:numFmt w:val="bullet"/>
      <w:lvlText w:val="•"/>
      <w:lvlJc w:val="left"/>
      <w:pPr>
        <w:ind w:left="7048" w:hanging="608"/>
      </w:pPr>
      <w:rPr>
        <w:rFonts w:hint="default"/>
        <w:lang w:val="zh-CN" w:eastAsia="zh-CN" w:bidi="zh-CN"/>
      </w:rPr>
    </w:lvl>
    <w:lvl w:ilvl="8" w:tentative="0">
      <w:start w:val="0"/>
      <w:numFmt w:val="bullet"/>
      <w:lvlText w:val="•"/>
      <w:lvlJc w:val="left"/>
      <w:pPr>
        <w:ind w:left="8020" w:hanging="608"/>
      </w:pPr>
      <w:rPr>
        <w:rFonts w:hint="default"/>
        <w:lang w:val="zh-CN" w:eastAsia="zh-CN" w:bidi="zh-CN"/>
      </w:rPr>
    </w:lvl>
  </w:abstractNum>
  <w:abstractNum w:abstractNumId="59">
    <w:nsid w:val="60382F6E"/>
    <w:multiLevelType w:val="multilevel"/>
    <w:tmpl w:val="60382F6E"/>
    <w:lvl w:ilvl="0" w:tentative="0">
      <w:start w:val="1"/>
      <w:numFmt w:val="decimal"/>
      <w:lvlText w:val="（%1）"/>
      <w:lvlJc w:val="left"/>
      <w:pPr>
        <w:ind w:left="1317"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184" w:hanging="601"/>
      </w:pPr>
      <w:rPr>
        <w:rFonts w:hint="default"/>
        <w:lang w:val="zh-CN" w:eastAsia="zh-CN" w:bidi="zh-CN"/>
      </w:rPr>
    </w:lvl>
    <w:lvl w:ilvl="2" w:tentative="0">
      <w:start w:val="0"/>
      <w:numFmt w:val="bullet"/>
      <w:lvlText w:val="•"/>
      <w:lvlJc w:val="left"/>
      <w:pPr>
        <w:ind w:left="3049" w:hanging="601"/>
      </w:pPr>
      <w:rPr>
        <w:rFonts w:hint="default"/>
        <w:lang w:val="zh-CN" w:eastAsia="zh-CN" w:bidi="zh-CN"/>
      </w:rPr>
    </w:lvl>
    <w:lvl w:ilvl="3" w:tentative="0">
      <w:start w:val="0"/>
      <w:numFmt w:val="bullet"/>
      <w:lvlText w:val="•"/>
      <w:lvlJc w:val="left"/>
      <w:pPr>
        <w:ind w:left="391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507" w:hanging="601"/>
      </w:pPr>
      <w:rPr>
        <w:rFonts w:hint="default"/>
        <w:lang w:val="zh-CN" w:eastAsia="zh-CN" w:bidi="zh-CN"/>
      </w:rPr>
    </w:lvl>
    <w:lvl w:ilvl="7" w:tentative="0">
      <w:start w:val="0"/>
      <w:numFmt w:val="bullet"/>
      <w:lvlText w:val="•"/>
      <w:lvlJc w:val="left"/>
      <w:pPr>
        <w:ind w:left="7372" w:hanging="601"/>
      </w:pPr>
      <w:rPr>
        <w:rFonts w:hint="default"/>
        <w:lang w:val="zh-CN" w:eastAsia="zh-CN" w:bidi="zh-CN"/>
      </w:rPr>
    </w:lvl>
    <w:lvl w:ilvl="8" w:tentative="0">
      <w:start w:val="0"/>
      <w:numFmt w:val="bullet"/>
      <w:lvlText w:val="•"/>
      <w:lvlJc w:val="left"/>
      <w:pPr>
        <w:ind w:left="8236" w:hanging="601"/>
      </w:pPr>
      <w:rPr>
        <w:rFonts w:hint="default"/>
        <w:lang w:val="zh-CN" w:eastAsia="zh-CN" w:bidi="zh-CN"/>
      </w:rPr>
    </w:lvl>
  </w:abstractNum>
  <w:abstractNum w:abstractNumId="60">
    <w:nsid w:val="629F7852"/>
    <w:multiLevelType w:val="multilevel"/>
    <w:tmpl w:val="629F7852"/>
    <w:lvl w:ilvl="0" w:tentative="0">
      <w:start w:val="1"/>
      <w:numFmt w:val="decimal"/>
      <w:lvlText w:val="（%1）"/>
      <w:lvlJc w:val="left"/>
      <w:pPr>
        <w:ind w:left="236" w:hanging="608"/>
        <w:jc w:val="left"/>
      </w:pPr>
      <w:rPr>
        <w:rFonts w:hint="default" w:ascii="仿宋" w:hAnsi="仿宋" w:eastAsia="仿宋" w:cs="仿宋"/>
        <w:spacing w:val="2"/>
        <w:w w:val="100"/>
        <w:sz w:val="22"/>
        <w:szCs w:val="22"/>
        <w:lang w:val="zh-CN" w:eastAsia="zh-CN" w:bidi="zh-CN"/>
      </w:rPr>
    </w:lvl>
    <w:lvl w:ilvl="1" w:tentative="0">
      <w:start w:val="0"/>
      <w:numFmt w:val="bullet"/>
      <w:lvlText w:val="•"/>
      <w:lvlJc w:val="left"/>
      <w:pPr>
        <w:ind w:left="1212" w:hanging="608"/>
      </w:pPr>
      <w:rPr>
        <w:rFonts w:hint="default"/>
        <w:lang w:val="zh-CN" w:eastAsia="zh-CN" w:bidi="zh-CN"/>
      </w:rPr>
    </w:lvl>
    <w:lvl w:ilvl="2" w:tentative="0">
      <w:start w:val="0"/>
      <w:numFmt w:val="bullet"/>
      <w:lvlText w:val="•"/>
      <w:lvlJc w:val="left"/>
      <w:pPr>
        <w:ind w:left="2185" w:hanging="608"/>
      </w:pPr>
      <w:rPr>
        <w:rFonts w:hint="default"/>
        <w:lang w:val="zh-CN" w:eastAsia="zh-CN" w:bidi="zh-CN"/>
      </w:rPr>
    </w:lvl>
    <w:lvl w:ilvl="3" w:tentative="0">
      <w:start w:val="0"/>
      <w:numFmt w:val="bullet"/>
      <w:lvlText w:val="•"/>
      <w:lvlJc w:val="left"/>
      <w:pPr>
        <w:ind w:left="3157" w:hanging="608"/>
      </w:pPr>
      <w:rPr>
        <w:rFonts w:hint="default"/>
        <w:lang w:val="zh-CN" w:eastAsia="zh-CN" w:bidi="zh-CN"/>
      </w:rPr>
    </w:lvl>
    <w:lvl w:ilvl="4" w:tentative="0">
      <w:start w:val="0"/>
      <w:numFmt w:val="bullet"/>
      <w:lvlText w:val="•"/>
      <w:lvlJc w:val="left"/>
      <w:pPr>
        <w:ind w:left="4130" w:hanging="608"/>
      </w:pPr>
      <w:rPr>
        <w:rFonts w:hint="default"/>
        <w:lang w:val="zh-CN" w:eastAsia="zh-CN" w:bidi="zh-CN"/>
      </w:rPr>
    </w:lvl>
    <w:lvl w:ilvl="5" w:tentative="0">
      <w:start w:val="0"/>
      <w:numFmt w:val="bullet"/>
      <w:lvlText w:val="•"/>
      <w:lvlJc w:val="left"/>
      <w:pPr>
        <w:ind w:left="5103" w:hanging="608"/>
      </w:pPr>
      <w:rPr>
        <w:rFonts w:hint="default"/>
        <w:lang w:val="zh-CN" w:eastAsia="zh-CN" w:bidi="zh-CN"/>
      </w:rPr>
    </w:lvl>
    <w:lvl w:ilvl="6" w:tentative="0">
      <w:start w:val="0"/>
      <w:numFmt w:val="bullet"/>
      <w:lvlText w:val="•"/>
      <w:lvlJc w:val="left"/>
      <w:pPr>
        <w:ind w:left="6075" w:hanging="608"/>
      </w:pPr>
      <w:rPr>
        <w:rFonts w:hint="default"/>
        <w:lang w:val="zh-CN" w:eastAsia="zh-CN" w:bidi="zh-CN"/>
      </w:rPr>
    </w:lvl>
    <w:lvl w:ilvl="7" w:tentative="0">
      <w:start w:val="0"/>
      <w:numFmt w:val="bullet"/>
      <w:lvlText w:val="•"/>
      <w:lvlJc w:val="left"/>
      <w:pPr>
        <w:ind w:left="7048" w:hanging="608"/>
      </w:pPr>
      <w:rPr>
        <w:rFonts w:hint="default"/>
        <w:lang w:val="zh-CN" w:eastAsia="zh-CN" w:bidi="zh-CN"/>
      </w:rPr>
    </w:lvl>
    <w:lvl w:ilvl="8" w:tentative="0">
      <w:start w:val="0"/>
      <w:numFmt w:val="bullet"/>
      <w:lvlText w:val="•"/>
      <w:lvlJc w:val="left"/>
      <w:pPr>
        <w:ind w:left="8020" w:hanging="608"/>
      </w:pPr>
      <w:rPr>
        <w:rFonts w:hint="default"/>
        <w:lang w:val="zh-CN" w:eastAsia="zh-CN" w:bidi="zh-CN"/>
      </w:rPr>
    </w:lvl>
  </w:abstractNum>
  <w:abstractNum w:abstractNumId="61">
    <w:nsid w:val="65CD0074"/>
    <w:multiLevelType w:val="multilevel"/>
    <w:tmpl w:val="65CD0074"/>
    <w:lvl w:ilvl="0" w:tentative="0">
      <w:start w:val="4"/>
      <w:numFmt w:val="decimal"/>
      <w:lvlText w:val="%1."/>
      <w:lvlJc w:val="left"/>
      <w:pPr>
        <w:ind w:left="959" w:hanging="244"/>
        <w:jc w:val="left"/>
      </w:pPr>
      <w:rPr>
        <w:rFonts w:hint="default" w:ascii="仿宋" w:hAnsi="仿宋" w:eastAsia="仿宋" w:cs="仿宋"/>
        <w:b/>
        <w:bCs/>
        <w:spacing w:val="0"/>
        <w:w w:val="99"/>
        <w:sz w:val="22"/>
        <w:szCs w:val="22"/>
        <w:lang w:val="zh-CN" w:eastAsia="zh-CN" w:bidi="zh-CN"/>
      </w:rPr>
    </w:lvl>
    <w:lvl w:ilvl="1" w:tentative="0">
      <w:start w:val="0"/>
      <w:numFmt w:val="bullet"/>
      <w:lvlText w:val="•"/>
      <w:lvlJc w:val="left"/>
      <w:pPr>
        <w:ind w:left="1860" w:hanging="244"/>
      </w:pPr>
      <w:rPr>
        <w:rFonts w:hint="default"/>
        <w:lang w:val="zh-CN" w:eastAsia="zh-CN" w:bidi="zh-CN"/>
      </w:rPr>
    </w:lvl>
    <w:lvl w:ilvl="2" w:tentative="0">
      <w:start w:val="0"/>
      <w:numFmt w:val="bullet"/>
      <w:lvlText w:val="•"/>
      <w:lvlJc w:val="left"/>
      <w:pPr>
        <w:ind w:left="2761" w:hanging="244"/>
      </w:pPr>
      <w:rPr>
        <w:rFonts w:hint="default"/>
        <w:lang w:val="zh-CN" w:eastAsia="zh-CN" w:bidi="zh-CN"/>
      </w:rPr>
    </w:lvl>
    <w:lvl w:ilvl="3" w:tentative="0">
      <w:start w:val="0"/>
      <w:numFmt w:val="bullet"/>
      <w:lvlText w:val="•"/>
      <w:lvlJc w:val="left"/>
      <w:pPr>
        <w:ind w:left="3661" w:hanging="244"/>
      </w:pPr>
      <w:rPr>
        <w:rFonts w:hint="default"/>
        <w:lang w:val="zh-CN" w:eastAsia="zh-CN" w:bidi="zh-CN"/>
      </w:rPr>
    </w:lvl>
    <w:lvl w:ilvl="4" w:tentative="0">
      <w:start w:val="0"/>
      <w:numFmt w:val="bullet"/>
      <w:lvlText w:val="•"/>
      <w:lvlJc w:val="left"/>
      <w:pPr>
        <w:ind w:left="4562" w:hanging="244"/>
      </w:pPr>
      <w:rPr>
        <w:rFonts w:hint="default"/>
        <w:lang w:val="zh-CN" w:eastAsia="zh-CN" w:bidi="zh-CN"/>
      </w:rPr>
    </w:lvl>
    <w:lvl w:ilvl="5" w:tentative="0">
      <w:start w:val="0"/>
      <w:numFmt w:val="bullet"/>
      <w:lvlText w:val="•"/>
      <w:lvlJc w:val="left"/>
      <w:pPr>
        <w:ind w:left="5463" w:hanging="244"/>
      </w:pPr>
      <w:rPr>
        <w:rFonts w:hint="default"/>
        <w:lang w:val="zh-CN" w:eastAsia="zh-CN" w:bidi="zh-CN"/>
      </w:rPr>
    </w:lvl>
    <w:lvl w:ilvl="6" w:tentative="0">
      <w:start w:val="0"/>
      <w:numFmt w:val="bullet"/>
      <w:lvlText w:val="•"/>
      <w:lvlJc w:val="left"/>
      <w:pPr>
        <w:ind w:left="6363" w:hanging="244"/>
      </w:pPr>
      <w:rPr>
        <w:rFonts w:hint="default"/>
        <w:lang w:val="zh-CN" w:eastAsia="zh-CN" w:bidi="zh-CN"/>
      </w:rPr>
    </w:lvl>
    <w:lvl w:ilvl="7" w:tentative="0">
      <w:start w:val="0"/>
      <w:numFmt w:val="bullet"/>
      <w:lvlText w:val="•"/>
      <w:lvlJc w:val="left"/>
      <w:pPr>
        <w:ind w:left="7264" w:hanging="244"/>
      </w:pPr>
      <w:rPr>
        <w:rFonts w:hint="default"/>
        <w:lang w:val="zh-CN" w:eastAsia="zh-CN" w:bidi="zh-CN"/>
      </w:rPr>
    </w:lvl>
    <w:lvl w:ilvl="8" w:tentative="0">
      <w:start w:val="0"/>
      <w:numFmt w:val="bullet"/>
      <w:lvlText w:val="•"/>
      <w:lvlJc w:val="left"/>
      <w:pPr>
        <w:ind w:left="8164" w:hanging="244"/>
      </w:pPr>
      <w:rPr>
        <w:rFonts w:hint="default"/>
        <w:lang w:val="zh-CN" w:eastAsia="zh-CN" w:bidi="zh-CN"/>
      </w:rPr>
    </w:lvl>
  </w:abstractNum>
  <w:abstractNum w:abstractNumId="62">
    <w:nsid w:val="72183CF9"/>
    <w:multiLevelType w:val="multilevel"/>
    <w:tmpl w:val="72183CF9"/>
    <w:lvl w:ilvl="0" w:tentative="0">
      <w:start w:val="4"/>
      <w:numFmt w:val="decimal"/>
      <w:lvlText w:val="%1"/>
      <w:lvlJc w:val="left"/>
      <w:pPr>
        <w:ind w:left="658" w:hanging="423"/>
        <w:jc w:val="left"/>
      </w:pPr>
      <w:rPr>
        <w:rFonts w:hint="default"/>
        <w:lang w:val="zh-CN" w:eastAsia="zh-CN" w:bidi="zh-CN"/>
      </w:rPr>
    </w:lvl>
    <w:lvl w:ilvl="1" w:tentative="0">
      <w:start w:val="1"/>
      <w:numFmt w:val="decimal"/>
      <w:lvlText w:val="%1.%2"/>
      <w:lvlJc w:val="left"/>
      <w:pPr>
        <w:ind w:left="658" w:hanging="423"/>
        <w:jc w:val="left"/>
      </w:pPr>
      <w:rPr>
        <w:rFonts w:hint="default" w:ascii="仿宋" w:hAnsi="仿宋" w:eastAsia="仿宋" w:cs="仿宋"/>
        <w:b/>
        <w:bCs/>
        <w:spacing w:val="0"/>
        <w:w w:val="99"/>
        <w:sz w:val="24"/>
        <w:szCs w:val="24"/>
        <w:lang w:val="zh-CN" w:eastAsia="zh-CN" w:bidi="zh-CN"/>
      </w:rPr>
    </w:lvl>
    <w:lvl w:ilvl="2" w:tentative="0">
      <w:start w:val="1"/>
      <w:numFmt w:val="decimal"/>
      <w:lvlText w:val="（%3）"/>
      <w:lvlJc w:val="left"/>
      <w:pPr>
        <w:ind w:left="1317" w:hanging="601"/>
        <w:jc w:val="left"/>
      </w:pPr>
      <w:rPr>
        <w:rFonts w:hint="default" w:ascii="仿宋" w:hAnsi="仿宋" w:eastAsia="仿宋" w:cs="仿宋"/>
        <w:w w:val="100"/>
        <w:sz w:val="22"/>
        <w:szCs w:val="22"/>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2"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4" w:hanging="601"/>
      </w:pPr>
      <w:rPr>
        <w:rFonts w:hint="default"/>
        <w:lang w:val="zh-CN" w:eastAsia="zh-CN" w:bidi="zh-CN"/>
      </w:rPr>
    </w:lvl>
  </w:abstractNum>
  <w:abstractNum w:abstractNumId="63">
    <w:nsid w:val="74C28B35"/>
    <w:multiLevelType w:val="multilevel"/>
    <w:tmpl w:val="74C28B35"/>
    <w:lvl w:ilvl="0" w:tentative="0">
      <w:start w:val="1"/>
      <w:numFmt w:val="decimal"/>
      <w:lvlText w:val="（%1）"/>
      <w:lvlJc w:val="left"/>
      <w:pPr>
        <w:ind w:left="1317"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184" w:hanging="601"/>
      </w:pPr>
      <w:rPr>
        <w:rFonts w:hint="default"/>
        <w:lang w:val="zh-CN" w:eastAsia="zh-CN" w:bidi="zh-CN"/>
      </w:rPr>
    </w:lvl>
    <w:lvl w:ilvl="2" w:tentative="0">
      <w:start w:val="0"/>
      <w:numFmt w:val="bullet"/>
      <w:lvlText w:val="•"/>
      <w:lvlJc w:val="left"/>
      <w:pPr>
        <w:ind w:left="3049" w:hanging="601"/>
      </w:pPr>
      <w:rPr>
        <w:rFonts w:hint="default"/>
        <w:lang w:val="zh-CN" w:eastAsia="zh-CN" w:bidi="zh-CN"/>
      </w:rPr>
    </w:lvl>
    <w:lvl w:ilvl="3" w:tentative="0">
      <w:start w:val="0"/>
      <w:numFmt w:val="bullet"/>
      <w:lvlText w:val="•"/>
      <w:lvlJc w:val="left"/>
      <w:pPr>
        <w:ind w:left="391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507" w:hanging="601"/>
      </w:pPr>
      <w:rPr>
        <w:rFonts w:hint="default"/>
        <w:lang w:val="zh-CN" w:eastAsia="zh-CN" w:bidi="zh-CN"/>
      </w:rPr>
    </w:lvl>
    <w:lvl w:ilvl="7" w:tentative="0">
      <w:start w:val="0"/>
      <w:numFmt w:val="bullet"/>
      <w:lvlText w:val="•"/>
      <w:lvlJc w:val="left"/>
      <w:pPr>
        <w:ind w:left="7372" w:hanging="601"/>
      </w:pPr>
      <w:rPr>
        <w:rFonts w:hint="default"/>
        <w:lang w:val="zh-CN" w:eastAsia="zh-CN" w:bidi="zh-CN"/>
      </w:rPr>
    </w:lvl>
    <w:lvl w:ilvl="8" w:tentative="0">
      <w:start w:val="0"/>
      <w:numFmt w:val="bullet"/>
      <w:lvlText w:val="•"/>
      <w:lvlJc w:val="left"/>
      <w:pPr>
        <w:ind w:left="8236" w:hanging="601"/>
      </w:pPr>
      <w:rPr>
        <w:rFonts w:hint="default"/>
        <w:lang w:val="zh-CN" w:eastAsia="zh-CN" w:bidi="zh-CN"/>
      </w:rPr>
    </w:lvl>
  </w:abstractNum>
  <w:abstractNum w:abstractNumId="64">
    <w:nsid w:val="77ECEA79"/>
    <w:multiLevelType w:val="multilevel"/>
    <w:tmpl w:val="77ECEA79"/>
    <w:lvl w:ilvl="0" w:tentative="0">
      <w:start w:val="10"/>
      <w:numFmt w:val="decimal"/>
      <w:lvlText w:val="%1"/>
      <w:lvlJc w:val="left"/>
      <w:pPr>
        <w:ind w:left="236" w:hanging="540"/>
        <w:jc w:val="left"/>
      </w:pPr>
      <w:rPr>
        <w:rFonts w:hint="default"/>
        <w:lang w:val="zh-CN" w:eastAsia="zh-CN" w:bidi="zh-CN"/>
      </w:rPr>
    </w:lvl>
    <w:lvl w:ilvl="1" w:tentative="0">
      <w:start w:val="1"/>
      <w:numFmt w:val="decimal"/>
      <w:lvlText w:val="%1.%2"/>
      <w:lvlJc w:val="left"/>
      <w:pPr>
        <w:ind w:left="236" w:hanging="540"/>
        <w:jc w:val="left"/>
      </w:pPr>
      <w:rPr>
        <w:rFonts w:hint="default" w:ascii="仿宋" w:hAnsi="仿宋" w:eastAsia="仿宋" w:cs="仿宋"/>
        <w:w w:val="100"/>
        <w:sz w:val="24"/>
        <w:szCs w:val="24"/>
        <w:lang w:val="zh-CN" w:eastAsia="zh-CN" w:bidi="zh-CN"/>
      </w:rPr>
    </w:lvl>
    <w:lvl w:ilvl="2" w:tentative="0">
      <w:start w:val="0"/>
      <w:numFmt w:val="bullet"/>
      <w:lvlText w:val="•"/>
      <w:lvlJc w:val="left"/>
      <w:pPr>
        <w:ind w:left="2185" w:hanging="540"/>
      </w:pPr>
      <w:rPr>
        <w:rFonts w:hint="default"/>
        <w:lang w:val="zh-CN" w:eastAsia="zh-CN" w:bidi="zh-CN"/>
      </w:rPr>
    </w:lvl>
    <w:lvl w:ilvl="3" w:tentative="0">
      <w:start w:val="0"/>
      <w:numFmt w:val="bullet"/>
      <w:lvlText w:val="•"/>
      <w:lvlJc w:val="left"/>
      <w:pPr>
        <w:ind w:left="3157" w:hanging="540"/>
      </w:pPr>
      <w:rPr>
        <w:rFonts w:hint="default"/>
        <w:lang w:val="zh-CN" w:eastAsia="zh-CN" w:bidi="zh-CN"/>
      </w:rPr>
    </w:lvl>
    <w:lvl w:ilvl="4" w:tentative="0">
      <w:start w:val="0"/>
      <w:numFmt w:val="bullet"/>
      <w:lvlText w:val="•"/>
      <w:lvlJc w:val="left"/>
      <w:pPr>
        <w:ind w:left="4130" w:hanging="540"/>
      </w:pPr>
      <w:rPr>
        <w:rFonts w:hint="default"/>
        <w:lang w:val="zh-CN" w:eastAsia="zh-CN" w:bidi="zh-CN"/>
      </w:rPr>
    </w:lvl>
    <w:lvl w:ilvl="5" w:tentative="0">
      <w:start w:val="0"/>
      <w:numFmt w:val="bullet"/>
      <w:lvlText w:val="•"/>
      <w:lvlJc w:val="left"/>
      <w:pPr>
        <w:ind w:left="5103" w:hanging="540"/>
      </w:pPr>
      <w:rPr>
        <w:rFonts w:hint="default"/>
        <w:lang w:val="zh-CN" w:eastAsia="zh-CN" w:bidi="zh-CN"/>
      </w:rPr>
    </w:lvl>
    <w:lvl w:ilvl="6" w:tentative="0">
      <w:start w:val="0"/>
      <w:numFmt w:val="bullet"/>
      <w:lvlText w:val="•"/>
      <w:lvlJc w:val="left"/>
      <w:pPr>
        <w:ind w:left="6075" w:hanging="540"/>
      </w:pPr>
      <w:rPr>
        <w:rFonts w:hint="default"/>
        <w:lang w:val="zh-CN" w:eastAsia="zh-CN" w:bidi="zh-CN"/>
      </w:rPr>
    </w:lvl>
    <w:lvl w:ilvl="7" w:tentative="0">
      <w:start w:val="0"/>
      <w:numFmt w:val="bullet"/>
      <w:lvlText w:val="•"/>
      <w:lvlJc w:val="left"/>
      <w:pPr>
        <w:ind w:left="7048" w:hanging="540"/>
      </w:pPr>
      <w:rPr>
        <w:rFonts w:hint="default"/>
        <w:lang w:val="zh-CN" w:eastAsia="zh-CN" w:bidi="zh-CN"/>
      </w:rPr>
    </w:lvl>
    <w:lvl w:ilvl="8" w:tentative="0">
      <w:start w:val="0"/>
      <w:numFmt w:val="bullet"/>
      <w:lvlText w:val="•"/>
      <w:lvlJc w:val="left"/>
      <w:pPr>
        <w:ind w:left="8020" w:hanging="540"/>
      </w:pPr>
      <w:rPr>
        <w:rFonts w:hint="default"/>
        <w:lang w:val="zh-CN" w:eastAsia="zh-CN" w:bidi="zh-CN"/>
      </w:rPr>
    </w:lvl>
  </w:abstractNum>
  <w:abstractNum w:abstractNumId="65">
    <w:nsid w:val="79AA4FA4"/>
    <w:multiLevelType w:val="multilevel"/>
    <w:tmpl w:val="79AA4FA4"/>
    <w:lvl w:ilvl="0" w:tentative="0">
      <w:start w:val="1"/>
      <w:numFmt w:val="decimal"/>
      <w:lvlText w:val="（%1）"/>
      <w:lvlJc w:val="left"/>
      <w:pPr>
        <w:ind w:left="1317"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184" w:hanging="601"/>
      </w:pPr>
      <w:rPr>
        <w:rFonts w:hint="default"/>
        <w:lang w:val="zh-CN" w:eastAsia="zh-CN" w:bidi="zh-CN"/>
      </w:rPr>
    </w:lvl>
    <w:lvl w:ilvl="2" w:tentative="0">
      <w:start w:val="0"/>
      <w:numFmt w:val="bullet"/>
      <w:lvlText w:val="•"/>
      <w:lvlJc w:val="left"/>
      <w:pPr>
        <w:ind w:left="3049" w:hanging="601"/>
      </w:pPr>
      <w:rPr>
        <w:rFonts w:hint="default"/>
        <w:lang w:val="zh-CN" w:eastAsia="zh-CN" w:bidi="zh-CN"/>
      </w:rPr>
    </w:lvl>
    <w:lvl w:ilvl="3" w:tentative="0">
      <w:start w:val="0"/>
      <w:numFmt w:val="bullet"/>
      <w:lvlText w:val="•"/>
      <w:lvlJc w:val="left"/>
      <w:pPr>
        <w:ind w:left="391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507" w:hanging="601"/>
      </w:pPr>
      <w:rPr>
        <w:rFonts w:hint="default"/>
        <w:lang w:val="zh-CN" w:eastAsia="zh-CN" w:bidi="zh-CN"/>
      </w:rPr>
    </w:lvl>
    <w:lvl w:ilvl="7" w:tentative="0">
      <w:start w:val="0"/>
      <w:numFmt w:val="bullet"/>
      <w:lvlText w:val="•"/>
      <w:lvlJc w:val="left"/>
      <w:pPr>
        <w:ind w:left="7372" w:hanging="601"/>
      </w:pPr>
      <w:rPr>
        <w:rFonts w:hint="default"/>
        <w:lang w:val="zh-CN" w:eastAsia="zh-CN" w:bidi="zh-CN"/>
      </w:rPr>
    </w:lvl>
    <w:lvl w:ilvl="8" w:tentative="0">
      <w:start w:val="0"/>
      <w:numFmt w:val="bullet"/>
      <w:lvlText w:val="•"/>
      <w:lvlJc w:val="left"/>
      <w:pPr>
        <w:ind w:left="8236" w:hanging="601"/>
      </w:pPr>
      <w:rPr>
        <w:rFonts w:hint="default"/>
        <w:lang w:val="zh-CN" w:eastAsia="zh-CN" w:bidi="zh-CN"/>
      </w:rPr>
    </w:lvl>
  </w:abstractNum>
  <w:abstractNum w:abstractNumId="66">
    <w:nsid w:val="7C246926"/>
    <w:multiLevelType w:val="multilevel"/>
    <w:tmpl w:val="7C246926"/>
    <w:lvl w:ilvl="0" w:tentative="0">
      <w:start w:val="1"/>
      <w:numFmt w:val="decimal"/>
      <w:lvlText w:val="（%1）"/>
      <w:lvlJc w:val="left"/>
      <w:pPr>
        <w:ind w:left="1317"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184" w:hanging="601"/>
      </w:pPr>
      <w:rPr>
        <w:rFonts w:hint="default"/>
        <w:lang w:val="zh-CN" w:eastAsia="zh-CN" w:bidi="zh-CN"/>
      </w:rPr>
    </w:lvl>
    <w:lvl w:ilvl="2" w:tentative="0">
      <w:start w:val="0"/>
      <w:numFmt w:val="bullet"/>
      <w:lvlText w:val="•"/>
      <w:lvlJc w:val="left"/>
      <w:pPr>
        <w:ind w:left="3049" w:hanging="601"/>
      </w:pPr>
      <w:rPr>
        <w:rFonts w:hint="default"/>
        <w:lang w:val="zh-CN" w:eastAsia="zh-CN" w:bidi="zh-CN"/>
      </w:rPr>
    </w:lvl>
    <w:lvl w:ilvl="3" w:tentative="0">
      <w:start w:val="0"/>
      <w:numFmt w:val="bullet"/>
      <w:lvlText w:val="•"/>
      <w:lvlJc w:val="left"/>
      <w:pPr>
        <w:ind w:left="391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507" w:hanging="601"/>
      </w:pPr>
      <w:rPr>
        <w:rFonts w:hint="default"/>
        <w:lang w:val="zh-CN" w:eastAsia="zh-CN" w:bidi="zh-CN"/>
      </w:rPr>
    </w:lvl>
    <w:lvl w:ilvl="7" w:tentative="0">
      <w:start w:val="0"/>
      <w:numFmt w:val="bullet"/>
      <w:lvlText w:val="•"/>
      <w:lvlJc w:val="left"/>
      <w:pPr>
        <w:ind w:left="7372" w:hanging="601"/>
      </w:pPr>
      <w:rPr>
        <w:rFonts w:hint="default"/>
        <w:lang w:val="zh-CN" w:eastAsia="zh-CN" w:bidi="zh-CN"/>
      </w:rPr>
    </w:lvl>
    <w:lvl w:ilvl="8" w:tentative="0">
      <w:start w:val="0"/>
      <w:numFmt w:val="bullet"/>
      <w:lvlText w:val="•"/>
      <w:lvlJc w:val="left"/>
      <w:pPr>
        <w:ind w:left="8236" w:hanging="601"/>
      </w:pPr>
      <w:rPr>
        <w:rFonts w:hint="default"/>
        <w:lang w:val="zh-CN" w:eastAsia="zh-CN" w:bidi="zh-CN"/>
      </w:rPr>
    </w:lvl>
  </w:abstractNum>
  <w:abstractNum w:abstractNumId="67">
    <w:nsid w:val="7DEC2089"/>
    <w:multiLevelType w:val="multilevel"/>
    <w:tmpl w:val="7DEC2089"/>
    <w:lvl w:ilvl="0" w:tentative="0">
      <w:start w:val="1"/>
      <w:numFmt w:val="decimal"/>
      <w:lvlText w:val="（%1）"/>
      <w:lvlJc w:val="left"/>
      <w:pPr>
        <w:ind w:left="1317" w:hanging="601"/>
        <w:jc w:val="left"/>
      </w:pPr>
      <w:rPr>
        <w:rFonts w:hint="default" w:ascii="仿宋" w:hAnsi="仿宋" w:eastAsia="仿宋" w:cs="仿宋"/>
        <w:w w:val="100"/>
        <w:sz w:val="22"/>
        <w:szCs w:val="22"/>
        <w:lang w:val="zh-CN" w:eastAsia="zh-CN" w:bidi="zh-CN"/>
      </w:rPr>
    </w:lvl>
    <w:lvl w:ilvl="1" w:tentative="0">
      <w:start w:val="0"/>
      <w:numFmt w:val="bullet"/>
      <w:lvlText w:val="•"/>
      <w:lvlJc w:val="left"/>
      <w:pPr>
        <w:ind w:left="2184" w:hanging="601"/>
      </w:pPr>
      <w:rPr>
        <w:rFonts w:hint="default"/>
        <w:lang w:val="zh-CN" w:eastAsia="zh-CN" w:bidi="zh-CN"/>
      </w:rPr>
    </w:lvl>
    <w:lvl w:ilvl="2" w:tentative="0">
      <w:start w:val="0"/>
      <w:numFmt w:val="bullet"/>
      <w:lvlText w:val="•"/>
      <w:lvlJc w:val="left"/>
      <w:pPr>
        <w:ind w:left="3049" w:hanging="601"/>
      </w:pPr>
      <w:rPr>
        <w:rFonts w:hint="default"/>
        <w:lang w:val="zh-CN" w:eastAsia="zh-CN" w:bidi="zh-CN"/>
      </w:rPr>
    </w:lvl>
    <w:lvl w:ilvl="3" w:tentative="0">
      <w:start w:val="0"/>
      <w:numFmt w:val="bullet"/>
      <w:lvlText w:val="•"/>
      <w:lvlJc w:val="left"/>
      <w:pPr>
        <w:ind w:left="3913" w:hanging="601"/>
      </w:pPr>
      <w:rPr>
        <w:rFonts w:hint="default"/>
        <w:lang w:val="zh-CN" w:eastAsia="zh-CN" w:bidi="zh-CN"/>
      </w:rPr>
    </w:lvl>
    <w:lvl w:ilvl="4" w:tentative="0">
      <w:start w:val="0"/>
      <w:numFmt w:val="bullet"/>
      <w:lvlText w:val="•"/>
      <w:lvlJc w:val="left"/>
      <w:pPr>
        <w:ind w:left="4778" w:hanging="601"/>
      </w:pPr>
      <w:rPr>
        <w:rFonts w:hint="default"/>
        <w:lang w:val="zh-CN" w:eastAsia="zh-CN" w:bidi="zh-CN"/>
      </w:rPr>
    </w:lvl>
    <w:lvl w:ilvl="5" w:tentative="0">
      <w:start w:val="0"/>
      <w:numFmt w:val="bullet"/>
      <w:lvlText w:val="•"/>
      <w:lvlJc w:val="left"/>
      <w:pPr>
        <w:ind w:left="5643" w:hanging="601"/>
      </w:pPr>
      <w:rPr>
        <w:rFonts w:hint="default"/>
        <w:lang w:val="zh-CN" w:eastAsia="zh-CN" w:bidi="zh-CN"/>
      </w:rPr>
    </w:lvl>
    <w:lvl w:ilvl="6" w:tentative="0">
      <w:start w:val="0"/>
      <w:numFmt w:val="bullet"/>
      <w:lvlText w:val="•"/>
      <w:lvlJc w:val="left"/>
      <w:pPr>
        <w:ind w:left="6507" w:hanging="601"/>
      </w:pPr>
      <w:rPr>
        <w:rFonts w:hint="default"/>
        <w:lang w:val="zh-CN" w:eastAsia="zh-CN" w:bidi="zh-CN"/>
      </w:rPr>
    </w:lvl>
    <w:lvl w:ilvl="7" w:tentative="0">
      <w:start w:val="0"/>
      <w:numFmt w:val="bullet"/>
      <w:lvlText w:val="•"/>
      <w:lvlJc w:val="left"/>
      <w:pPr>
        <w:ind w:left="7372" w:hanging="601"/>
      </w:pPr>
      <w:rPr>
        <w:rFonts w:hint="default"/>
        <w:lang w:val="zh-CN" w:eastAsia="zh-CN" w:bidi="zh-CN"/>
      </w:rPr>
    </w:lvl>
    <w:lvl w:ilvl="8" w:tentative="0">
      <w:start w:val="0"/>
      <w:numFmt w:val="bullet"/>
      <w:lvlText w:val="•"/>
      <w:lvlJc w:val="left"/>
      <w:pPr>
        <w:ind w:left="8236" w:hanging="601"/>
      </w:pPr>
      <w:rPr>
        <w:rFonts w:hint="default"/>
        <w:lang w:val="zh-CN" w:eastAsia="zh-CN" w:bidi="zh-CN"/>
      </w:rPr>
    </w:lvl>
  </w:abstractNum>
  <w:num w:numId="1">
    <w:abstractNumId w:val="55"/>
  </w:num>
  <w:num w:numId="2">
    <w:abstractNumId w:val="15"/>
  </w:num>
  <w:num w:numId="3">
    <w:abstractNumId w:val="11"/>
  </w:num>
  <w:num w:numId="4">
    <w:abstractNumId w:val="28"/>
  </w:num>
  <w:num w:numId="5">
    <w:abstractNumId w:val="38"/>
  </w:num>
  <w:num w:numId="6">
    <w:abstractNumId w:val="62"/>
  </w:num>
  <w:num w:numId="7">
    <w:abstractNumId w:val="27"/>
  </w:num>
  <w:num w:numId="8">
    <w:abstractNumId w:val="5"/>
  </w:num>
  <w:num w:numId="9">
    <w:abstractNumId w:val="39"/>
  </w:num>
  <w:num w:numId="10">
    <w:abstractNumId w:val="56"/>
  </w:num>
  <w:num w:numId="11">
    <w:abstractNumId w:val="17"/>
  </w:num>
  <w:num w:numId="12">
    <w:abstractNumId w:val="52"/>
  </w:num>
  <w:num w:numId="13">
    <w:abstractNumId w:val="23"/>
  </w:num>
  <w:num w:numId="14">
    <w:abstractNumId w:val="37"/>
  </w:num>
  <w:num w:numId="15">
    <w:abstractNumId w:val="20"/>
  </w:num>
  <w:num w:numId="16">
    <w:abstractNumId w:val="19"/>
  </w:num>
  <w:num w:numId="17">
    <w:abstractNumId w:val="7"/>
  </w:num>
  <w:num w:numId="18">
    <w:abstractNumId w:val="50"/>
  </w:num>
  <w:num w:numId="19">
    <w:abstractNumId w:val="59"/>
  </w:num>
  <w:num w:numId="20">
    <w:abstractNumId w:val="31"/>
  </w:num>
  <w:num w:numId="21">
    <w:abstractNumId w:val="49"/>
  </w:num>
  <w:num w:numId="22">
    <w:abstractNumId w:val="9"/>
  </w:num>
  <w:num w:numId="23">
    <w:abstractNumId w:val="66"/>
  </w:num>
  <w:num w:numId="24">
    <w:abstractNumId w:val="64"/>
  </w:num>
  <w:num w:numId="25">
    <w:abstractNumId w:val="14"/>
  </w:num>
  <w:num w:numId="26">
    <w:abstractNumId w:val="60"/>
  </w:num>
  <w:num w:numId="27">
    <w:abstractNumId w:val="6"/>
  </w:num>
  <w:num w:numId="28">
    <w:abstractNumId w:val="46"/>
  </w:num>
  <w:num w:numId="29">
    <w:abstractNumId w:val="2"/>
  </w:num>
  <w:num w:numId="30">
    <w:abstractNumId w:val="54"/>
  </w:num>
  <w:num w:numId="31">
    <w:abstractNumId w:val="67"/>
  </w:num>
  <w:num w:numId="32">
    <w:abstractNumId w:val="0"/>
  </w:num>
  <w:num w:numId="33">
    <w:abstractNumId w:val="36"/>
  </w:num>
  <w:num w:numId="34">
    <w:abstractNumId w:val="53"/>
  </w:num>
  <w:num w:numId="35">
    <w:abstractNumId w:val="24"/>
  </w:num>
  <w:num w:numId="36">
    <w:abstractNumId w:val="21"/>
  </w:num>
  <w:num w:numId="37">
    <w:abstractNumId w:val="42"/>
  </w:num>
  <w:num w:numId="38">
    <w:abstractNumId w:val="65"/>
  </w:num>
  <w:num w:numId="39">
    <w:abstractNumId w:val="13"/>
  </w:num>
  <w:num w:numId="40">
    <w:abstractNumId w:val="4"/>
  </w:num>
  <w:num w:numId="41">
    <w:abstractNumId w:val="12"/>
  </w:num>
  <w:num w:numId="42">
    <w:abstractNumId w:val="57"/>
  </w:num>
  <w:num w:numId="43">
    <w:abstractNumId w:val="1"/>
  </w:num>
  <w:num w:numId="44">
    <w:abstractNumId w:val="33"/>
  </w:num>
  <w:num w:numId="45">
    <w:abstractNumId w:val="3"/>
  </w:num>
  <w:num w:numId="46">
    <w:abstractNumId w:val="58"/>
  </w:num>
  <w:num w:numId="47">
    <w:abstractNumId w:val="63"/>
  </w:num>
  <w:num w:numId="48">
    <w:abstractNumId w:val="51"/>
  </w:num>
  <w:num w:numId="49">
    <w:abstractNumId w:val="26"/>
  </w:num>
  <w:num w:numId="50">
    <w:abstractNumId w:val="43"/>
  </w:num>
  <w:num w:numId="51">
    <w:abstractNumId w:val="61"/>
  </w:num>
  <w:num w:numId="52">
    <w:abstractNumId w:val="29"/>
  </w:num>
  <w:num w:numId="53">
    <w:abstractNumId w:val="30"/>
  </w:num>
  <w:num w:numId="54">
    <w:abstractNumId w:val="18"/>
  </w:num>
  <w:num w:numId="55">
    <w:abstractNumId w:val="44"/>
  </w:num>
  <w:num w:numId="56">
    <w:abstractNumId w:val="34"/>
  </w:num>
  <w:num w:numId="57">
    <w:abstractNumId w:val="22"/>
  </w:num>
  <w:num w:numId="58">
    <w:abstractNumId w:val="35"/>
  </w:num>
  <w:num w:numId="59">
    <w:abstractNumId w:val="25"/>
  </w:num>
  <w:num w:numId="60">
    <w:abstractNumId w:val="16"/>
  </w:num>
  <w:num w:numId="61">
    <w:abstractNumId w:val="47"/>
  </w:num>
  <w:num w:numId="62">
    <w:abstractNumId w:val="8"/>
  </w:num>
  <w:num w:numId="63">
    <w:abstractNumId w:val="41"/>
  </w:num>
  <w:num w:numId="64">
    <w:abstractNumId w:val="40"/>
  </w:num>
  <w:num w:numId="65">
    <w:abstractNumId w:val="10"/>
  </w:num>
  <w:num w:numId="66">
    <w:abstractNumId w:val="48"/>
  </w:num>
  <w:num w:numId="67">
    <w:abstractNumId w:val="32"/>
  </w:num>
  <w:num w:numId="6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E7283"/>
    <w:rsid w:val="030C3D87"/>
    <w:rsid w:val="06C258EE"/>
    <w:rsid w:val="10DC7AF1"/>
    <w:rsid w:val="18B115F8"/>
    <w:rsid w:val="1C186DAB"/>
    <w:rsid w:val="2C9823B7"/>
    <w:rsid w:val="2F6908AF"/>
    <w:rsid w:val="3C6F3E92"/>
    <w:rsid w:val="3F001448"/>
    <w:rsid w:val="437407E2"/>
    <w:rsid w:val="442D6CE0"/>
    <w:rsid w:val="4C0863DA"/>
    <w:rsid w:val="4D25772A"/>
    <w:rsid w:val="525860A9"/>
    <w:rsid w:val="567C6A1C"/>
    <w:rsid w:val="57A976E9"/>
    <w:rsid w:val="582966DB"/>
    <w:rsid w:val="5B9C3466"/>
    <w:rsid w:val="69A25973"/>
    <w:rsid w:val="6A334E6E"/>
    <w:rsid w:val="6DB12E7C"/>
    <w:rsid w:val="6F413FB6"/>
    <w:rsid w:val="70096669"/>
    <w:rsid w:val="75383558"/>
    <w:rsid w:val="79CF59F5"/>
    <w:rsid w:val="7C930A6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spacing w:before="54"/>
      <w:ind w:right="417"/>
      <w:jc w:val="center"/>
      <w:outlineLvl w:val="1"/>
    </w:pPr>
    <w:rPr>
      <w:rFonts w:ascii="仿宋" w:hAnsi="仿宋" w:eastAsia="仿宋" w:cs="仿宋"/>
      <w:b/>
      <w:bCs/>
      <w:sz w:val="32"/>
      <w:szCs w:val="32"/>
      <w:lang w:val="zh-CN" w:eastAsia="zh-CN" w:bidi="zh-CN"/>
    </w:rPr>
  </w:style>
  <w:style w:type="paragraph" w:styleId="3">
    <w:name w:val="heading 2"/>
    <w:basedOn w:val="1"/>
    <w:next w:val="1"/>
    <w:qFormat/>
    <w:uiPriority w:val="1"/>
    <w:pPr>
      <w:ind w:left="235"/>
      <w:outlineLvl w:val="2"/>
    </w:pPr>
    <w:rPr>
      <w:rFonts w:ascii="仿宋" w:hAnsi="仿宋" w:eastAsia="仿宋" w:cs="仿宋"/>
      <w:b/>
      <w:bCs/>
      <w:sz w:val="28"/>
      <w:szCs w:val="28"/>
      <w:u w:val="single" w:color="000000"/>
      <w:lang w:val="zh-CN" w:eastAsia="zh-CN" w:bidi="zh-CN"/>
    </w:rPr>
  </w:style>
  <w:style w:type="paragraph" w:styleId="4">
    <w:name w:val="heading 3"/>
    <w:basedOn w:val="1"/>
    <w:next w:val="1"/>
    <w:qFormat/>
    <w:uiPriority w:val="1"/>
    <w:pPr>
      <w:spacing w:before="1"/>
      <w:ind w:left="235"/>
      <w:outlineLvl w:val="3"/>
    </w:pPr>
    <w:rPr>
      <w:rFonts w:ascii="仿宋" w:hAnsi="仿宋" w:eastAsia="仿宋" w:cs="仿宋"/>
      <w:b/>
      <w:bCs/>
      <w:sz w:val="24"/>
      <w:szCs w:val="24"/>
      <w:lang w:val="zh-CN" w:eastAsia="zh-CN" w:bidi="zh-CN"/>
    </w:rPr>
  </w:style>
  <w:style w:type="character" w:default="1" w:styleId="8">
    <w:name w:val="Default Paragraph Font"/>
    <w:unhideWhenUsed/>
    <w:qFormat/>
    <w:uiPriority w:val="1"/>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ind w:left="235"/>
    </w:pPr>
    <w:rPr>
      <w:rFonts w:ascii="仿宋" w:hAnsi="仿宋" w:eastAsia="仿宋" w:cs="仿宋"/>
      <w:sz w:val="24"/>
      <w:szCs w:val="24"/>
      <w:lang w:val="zh-CN" w:eastAsia="zh-CN" w:bidi="zh-CN"/>
    </w:rPr>
  </w:style>
  <w:style w:type="paragraph" w:styleId="6">
    <w:name w:val="toc 1"/>
    <w:basedOn w:val="1"/>
    <w:next w:val="1"/>
    <w:qFormat/>
    <w:uiPriority w:val="1"/>
    <w:pPr>
      <w:spacing w:before="265"/>
      <w:ind w:left="235"/>
    </w:pPr>
    <w:rPr>
      <w:rFonts w:ascii="仿宋" w:hAnsi="仿宋" w:eastAsia="仿宋" w:cs="仿宋"/>
      <w:sz w:val="28"/>
      <w:szCs w:val="28"/>
      <w:lang w:val="zh-CN" w:eastAsia="zh-CN" w:bidi="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145CCD"/>
      <w:sz w:val="19"/>
      <w:szCs w:val="19"/>
      <w:u w:val="none"/>
    </w:rPr>
  </w:style>
  <w:style w:type="character" w:styleId="11">
    <w:name w:val="Hyperlink"/>
    <w:basedOn w:val="8"/>
    <w:qFormat/>
    <w:uiPriority w:val="0"/>
    <w:rPr>
      <w:color w:val="145CCD"/>
      <w:u w:val="none"/>
    </w:rPr>
  </w:style>
  <w:style w:type="table" w:customStyle="1" w:styleId="13">
    <w:name w:val="Table Normal"/>
    <w:unhideWhenUsed/>
    <w:qFormat/>
    <w:uiPriority w:val="2"/>
    <w:tblPr>
      <w:tblLayout w:type="fixed"/>
      <w:tblCellMar>
        <w:top w:w="0" w:type="dxa"/>
        <w:left w:w="0" w:type="dxa"/>
        <w:bottom w:w="0" w:type="dxa"/>
        <w:right w:w="0" w:type="dxa"/>
      </w:tblCellMar>
    </w:tblPr>
  </w:style>
  <w:style w:type="paragraph" w:customStyle="1" w:styleId="14">
    <w:name w:val="List Paragraph"/>
    <w:basedOn w:val="1"/>
    <w:qFormat/>
    <w:uiPriority w:val="1"/>
    <w:pPr>
      <w:spacing w:before="1"/>
      <w:ind w:left="235" w:firstLine="480"/>
    </w:pPr>
    <w:rPr>
      <w:rFonts w:ascii="仿宋" w:hAnsi="仿宋" w:eastAsia="仿宋" w:cs="仿宋"/>
      <w:lang w:val="zh-CN" w:eastAsia="zh-CN" w:bidi="zh-CN"/>
    </w:rPr>
  </w:style>
  <w:style w:type="paragraph" w:customStyle="1" w:styleId="15">
    <w:name w:val="Table Paragraph"/>
    <w:basedOn w:val="1"/>
    <w:qFormat/>
    <w:uiPriority w:val="1"/>
    <w:rPr>
      <w:rFonts w:ascii="仿宋" w:hAnsi="仿宋" w:eastAsia="仿宋" w:cs="仿宋"/>
      <w:lang w:val="zh-CN" w:eastAsia="zh-CN" w:bidi="zh-CN"/>
    </w:rPr>
  </w:style>
  <w:style w:type="character" w:customStyle="1" w:styleId="16">
    <w:name w:val="standarttreerow"/>
    <w:basedOn w:val="8"/>
    <w:qFormat/>
    <w:uiPriority w:val="0"/>
    <w:rPr>
      <w:rFonts w:hint="eastAsia" w:ascii="微软雅黑" w:hAnsi="微软雅黑" w:eastAsia="微软雅黑" w:cs="微软雅黑"/>
      <w:sz w:val="18"/>
      <w:szCs w:val="18"/>
    </w:rPr>
  </w:style>
  <w:style w:type="character" w:customStyle="1" w:styleId="17">
    <w:name w:val="msg"/>
    <w:basedOn w:val="8"/>
    <w:qFormat/>
    <w:uiPriority w:val="0"/>
    <w:rPr>
      <w:color w:val="FFFFFF"/>
      <w:sz w:val="18"/>
      <w:szCs w:val="18"/>
    </w:rPr>
  </w:style>
  <w:style w:type="character" w:customStyle="1" w:styleId="18">
    <w:name w:val="msg1"/>
    <w:basedOn w:val="8"/>
    <w:qFormat/>
    <w:uiPriority w:val="0"/>
    <w:rPr>
      <w:color w:val="FFFFFF"/>
      <w:sz w:val="18"/>
      <w:szCs w:val="18"/>
    </w:rPr>
  </w:style>
  <w:style w:type="character" w:customStyle="1" w:styleId="19">
    <w:name w:val="nav_link"/>
    <w:basedOn w:val="8"/>
    <w:qFormat/>
    <w:uiPriority w:val="0"/>
  </w:style>
  <w:style w:type="character" w:customStyle="1" w:styleId="20">
    <w:name w:val="recordsinfoblock"/>
    <w:basedOn w:val="8"/>
    <w:qFormat/>
    <w:uiPriority w:val="0"/>
    <w:rPr>
      <w:rFonts w:hint="eastAsia" w:ascii="微软雅黑" w:hAnsi="微软雅黑" w:eastAsia="微软雅黑" w:cs="微软雅黑"/>
      <w:sz w:val="18"/>
      <w:szCs w:val="18"/>
    </w:rPr>
  </w:style>
  <w:style w:type="character" w:customStyle="1" w:styleId="21">
    <w:name w:val="space"/>
    <w:basedOn w:val="8"/>
    <w:qFormat/>
    <w:uiPriority w:val="0"/>
  </w:style>
  <w:style w:type="character" w:customStyle="1" w:styleId="22">
    <w:name w:val="selectedtreerow_lor8"/>
    <w:basedOn w:val="8"/>
    <w:qFormat/>
    <w:uiPriority w:val="0"/>
    <w:rPr>
      <w:color w:val="000000"/>
      <w:shd w:val="clear" w:fill="B5DEFF"/>
    </w:rPr>
  </w:style>
  <w:style w:type="character" w:customStyle="1" w:styleId="23">
    <w:name w:val="selectedtreerow_lor9"/>
    <w:basedOn w:val="8"/>
    <w:qFormat/>
    <w:uiPriority w:val="0"/>
  </w:style>
  <w:style w:type="character" w:customStyle="1" w:styleId="24">
    <w:name w:val="selectedtreerow_lor10"/>
    <w:basedOn w:val="8"/>
    <w:qFormat/>
    <w:uiPriority w:val="0"/>
    <w:rPr>
      <w:color w:val="000000"/>
      <w:shd w:val="clear" w:fill="B5DEFF"/>
    </w:rPr>
  </w:style>
  <w:style w:type="character" w:customStyle="1" w:styleId="25">
    <w:name w:val="selectedtreerow8"/>
    <w:basedOn w:val="8"/>
    <w:qFormat/>
    <w:uiPriority w:val="0"/>
    <w:rPr>
      <w:color w:val="000000"/>
      <w:shd w:val="clear" w:fill="B5DEFF"/>
    </w:rPr>
  </w:style>
  <w:style w:type="character" w:customStyle="1" w:styleId="26">
    <w:name w:val="selectedtreerow9"/>
    <w:basedOn w:val="8"/>
    <w:qFormat/>
    <w:uiPriority w:val="0"/>
  </w:style>
  <w:style w:type="character" w:customStyle="1" w:styleId="27">
    <w:name w:val="selectedtreerow10"/>
    <w:basedOn w:val="8"/>
    <w:qFormat/>
    <w:uiPriority w:val="0"/>
    <w:rPr>
      <w:color w:val="000000"/>
      <w:shd w:val="clear" w:fill="B5DEFF"/>
    </w:rPr>
  </w:style>
  <w:style w:type="character" w:customStyle="1" w:styleId="28">
    <w:name w:val="dhtmlxcalendar_selected_date"/>
    <w:basedOn w:val="8"/>
    <w:qFormat/>
    <w:uiPriority w:val="0"/>
  </w:style>
  <w:style w:type="character" w:customStyle="1" w:styleId="29">
    <w:name w:val="dhxform_item_required"/>
    <w:basedOn w:val="8"/>
    <w:qFormat/>
    <w:uiPriority w:val="0"/>
    <w:rPr>
      <w:color w:val="B2B2B2"/>
    </w:rPr>
  </w:style>
  <w:style w:type="character" w:customStyle="1" w:styleId="30">
    <w:name w:val="dhxform_item_required1"/>
    <w:basedOn w:val="8"/>
    <w:qFormat/>
    <w:uiPriority w:val="0"/>
    <w:rPr>
      <w:color w:val="FF0000"/>
    </w:rPr>
  </w:style>
  <w:style w:type="character" w:customStyle="1" w:styleId="31">
    <w:name w:val="dhxform_info"/>
    <w:basedOn w:val="8"/>
    <w:qFormat/>
    <w:uiPriority w:val="0"/>
    <w:rPr>
      <w:rFonts w:hint="eastAsia" w:ascii="微软雅黑" w:hAnsi="微软雅黑" w:eastAsia="微软雅黑" w:cs="微软雅黑"/>
      <w:color w:val="808080"/>
      <w:sz w:val="12"/>
      <w:szCs w:val="12"/>
    </w:rPr>
  </w:style>
  <w:style w:type="character" w:customStyle="1" w:styleId="32">
    <w:name w:val="dhxtabbar_tabs_text_test_dhx_skyblue"/>
    <w:basedOn w:val="8"/>
    <w:qFormat/>
    <w:uiPriority w:val="0"/>
    <w:rPr>
      <w:rFonts w:hint="eastAsia" w:ascii="微软雅黑" w:hAnsi="微软雅黑" w:eastAsia="微软雅黑" w:cs="微软雅黑"/>
      <w:b/>
      <w:color w:val="000000"/>
      <w:sz w:val="16"/>
      <w:szCs w:val="16"/>
    </w:rPr>
  </w:style>
  <w:style w:type="paragraph" w:customStyle="1" w:styleId="33">
    <w:name w:val="_Style 32"/>
    <w:basedOn w:val="1"/>
    <w:next w:val="1"/>
    <w:qFormat/>
    <w:uiPriority w:val="0"/>
    <w:pPr>
      <w:pBdr>
        <w:bottom w:val="single" w:color="auto" w:sz="6" w:space="1"/>
      </w:pBdr>
      <w:jc w:val="center"/>
    </w:pPr>
    <w:rPr>
      <w:rFonts w:ascii="Arial" w:eastAsia="宋体"/>
      <w:vanish/>
      <w:sz w:val="16"/>
    </w:rPr>
  </w:style>
  <w:style w:type="paragraph" w:customStyle="1" w:styleId="34">
    <w:name w:val="_Style 33"/>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2020-05-11T02:52:00Z</dcterms:created>
  <dc:creator>疚莳銧</dc:creator>
  <cp:lastModifiedBy>liyong</cp:lastModifiedBy>
  <cp:lastPrinted>2020-05-15T02:06:00Z</cp:lastPrinted>
  <dcterms:modified xsi:type="dcterms:W3CDTF">2020-06-01T02:39:08Z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WPS 文字</vt:lpwstr>
  </property>
  <property fmtid="{D5CDD505-2E9C-101B-9397-08002B2CF9AE}" pid="4" name="LastSaved">
    <vt:filetime>2020-05-11T00:00:00Z</vt:filetime>
  </property>
  <property fmtid="{D5CDD505-2E9C-101B-9397-08002B2CF9AE}" pid="5" name="KSOProductBuildVer">
    <vt:lpwstr>2052-10.8.0.6058</vt:lpwstr>
  </property>
</Properties>
</file>