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570" w:tblpY="43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1"/>
        <w:gridCol w:w="1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13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西夏区2023年事业单位公开招聘工作人员体检安排一览表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</w:trPr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体检医院</w:t>
            </w:r>
          </w:p>
        </w:tc>
        <w:tc>
          <w:tcPr>
            <w:tcW w:w="1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体检医院：宁夏工伤康复鉴定指导中心（原宁夏干部疗养院）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地址：兴庆区富宁街康乐巷5号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咨询电话：0951-4106335；0951-4065092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9" w:hRule="atLeast"/>
        </w:trPr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注意事项</w:t>
            </w:r>
          </w:p>
        </w:tc>
        <w:tc>
          <w:tcPr>
            <w:tcW w:w="1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1、体检表贴近期2寸免冠同底照片2张，并加盖招聘单位公章；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2、体检前，请不要进食高脂肪和油腻的食物；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3、体检前1日应注意休息，勿熬夜、饮酒，避免剧烈运动；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4、体检当日应保持空腹，不可饮水和进食；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5、怀孕或者可能已受孕者，请事先告知医护人员，勿进行X光检查；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6、体检费用：男性312元；未婚女性335元；已婚女性354元（收费依据：自治区物价局、卫计委《关于在银川市（含永宁县)试行医疗服务价格管理改革的通知》（宁价费发</w:t>
            </w:r>
            <w:r>
              <w:rPr>
                <w:rStyle w:val="6"/>
                <w:rFonts w:hint="eastAsia" w:ascii="宋体" w:hAnsi="宋体" w:eastAsia="宋体" w:cs="宋体"/>
                <w:lang w:val="en-US" w:eastAsia="zh-CN" w:bidi="ar"/>
              </w:rPr>
              <w:t>〔</w:t>
            </w: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2013</w:t>
            </w:r>
            <w:r>
              <w:rPr>
                <w:rStyle w:val="6"/>
                <w:rFonts w:hint="eastAsia" w:ascii="宋体" w:hAnsi="宋体" w:eastAsia="宋体" w:cs="宋体"/>
                <w:lang w:val="en-US" w:eastAsia="zh-CN" w:bidi="ar"/>
              </w:rPr>
              <w:t>〕</w:t>
            </w: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7号）规定的医疗服务价格，体检医院为二级医疗单位，执行B类收费标准。）考生自己承担，可微信支付；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7、招聘单位需派工作人员到指定医院，对体检人员进行身份确认，确保体检人员准确无误；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8、参加体检考生必须于当日早晨按照指定时间提前到达指定医院，</w:t>
            </w: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请务必关注指定医院周边的交通状况，防止因道路施工、交通堵塞等原因迟到；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9、体检需持本人笔试准考证、有效身份证。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5" w:hRule="atLeast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时段安排</w:t>
            </w:r>
          </w:p>
        </w:tc>
        <w:tc>
          <w:tcPr>
            <w:tcW w:w="113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体检时间：9:00-10:00（8:40点名）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ind w:firstLine="1440" w:firstLineChars="6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4NGQ0YmRlNzIzNWQ5NjlhMzhkOGU4MjE5NDg2MTkifQ=="/>
  </w:docVars>
  <w:rsids>
    <w:rsidRoot w:val="27086154"/>
    <w:rsid w:val="0A5632AA"/>
    <w:rsid w:val="0DA844B2"/>
    <w:rsid w:val="15C703D3"/>
    <w:rsid w:val="23D24586"/>
    <w:rsid w:val="25474852"/>
    <w:rsid w:val="27086154"/>
    <w:rsid w:val="29483C32"/>
    <w:rsid w:val="300F45B2"/>
    <w:rsid w:val="38A542E6"/>
    <w:rsid w:val="43A44D33"/>
    <w:rsid w:val="5A4901F0"/>
    <w:rsid w:val="5BF93ABB"/>
    <w:rsid w:val="609D4FD9"/>
    <w:rsid w:val="6B300F7B"/>
    <w:rsid w:val="73D4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11"/>
    <w:basedOn w:val="4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475</Words>
  <Characters>521</Characters>
  <Lines>0</Lines>
  <Paragraphs>0</Paragraphs>
  <TotalTime>38</TotalTime>
  <ScaleCrop>false</ScaleCrop>
  <LinksUpToDate>false</LinksUpToDate>
  <CharactersWithSpaces>521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2020-11-23T17:19:00Z</dcterms:created>
  <dc:creator>军龙</dc:creator>
  <cp:lastModifiedBy>李娟</cp:lastModifiedBy>
  <cp:lastPrinted>2023-06-26T09:01:25Z</cp:lastPrinted>
  <dcterms:modified xsi:type="dcterms:W3CDTF">2023-06-26T09:23:43Z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40D79FB9EF654A6AA3036689821B4A61_13</vt:lpwstr>
  </property>
</Properties>
</file>