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6DFA">
      <w:pPr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：</w:t>
      </w:r>
    </w:p>
    <w:p w14:paraId="551DCC2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审批部门核准意见</w:t>
      </w:r>
    </w:p>
    <w:p w14:paraId="40631B4B">
      <w:pPr>
        <w:ind w:left="2198" w:hanging="2016" w:hangingChars="700"/>
        <w:jc w:val="both"/>
        <w:rPr>
          <w:rFonts w:hint="eastAsia" w:ascii="仿宋" w:hAnsi="仿宋" w:eastAsia="仿宋" w:cs="仿宋"/>
          <w:w w:val="90"/>
          <w:sz w:val="32"/>
          <w:szCs w:val="21"/>
          <w:lang w:val="en-US" w:eastAsia="zh-CN"/>
        </w:rPr>
      </w:pPr>
      <w:r>
        <w:rPr>
          <w:rFonts w:hint="eastAsia" w:ascii="仿宋" w:hAnsi="仿宋" w:eastAsia="仿宋" w:cs="仿宋"/>
          <w:w w:val="90"/>
          <w:sz w:val="32"/>
          <w:szCs w:val="21"/>
        </w:rPr>
        <w:t>建设项目名称</w:t>
      </w:r>
      <w:r>
        <w:rPr>
          <w:rFonts w:hint="eastAsia" w:ascii="仿宋" w:hAnsi="仿宋" w:eastAsia="仿宋" w:cs="仿宋"/>
          <w:w w:val="90"/>
          <w:sz w:val="32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2025年黄河“几字弯”攻坚战其他国土绿化项目西夏区贺兰山东麓水源涵养生态修复项目</w:t>
      </w:r>
    </w:p>
    <w:tbl>
      <w:tblPr>
        <w:tblStyle w:val="3"/>
        <w:tblpPr w:leftFromText="180" w:rightFromText="180" w:vertAnchor="text" w:horzAnchor="page" w:tblpXSpec="center" w:tblpY="439"/>
        <w:tblOverlap w:val="never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61"/>
        <w:gridCol w:w="980"/>
        <w:gridCol w:w="1016"/>
        <w:gridCol w:w="1002"/>
        <w:gridCol w:w="974"/>
        <w:gridCol w:w="1030"/>
        <w:gridCol w:w="975"/>
        <w:gridCol w:w="686"/>
      </w:tblGrid>
      <w:tr w14:paraId="03DC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81" w:type="dxa"/>
            <w:vAlign w:val="center"/>
          </w:tcPr>
          <w:p w14:paraId="54CF94B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7110B2B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招标范围</w:t>
            </w:r>
          </w:p>
        </w:tc>
        <w:tc>
          <w:tcPr>
            <w:tcW w:w="2018" w:type="dxa"/>
            <w:gridSpan w:val="2"/>
            <w:vAlign w:val="center"/>
          </w:tcPr>
          <w:p w14:paraId="0811AE1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招标组织形式</w:t>
            </w:r>
          </w:p>
        </w:tc>
        <w:tc>
          <w:tcPr>
            <w:tcW w:w="2004" w:type="dxa"/>
            <w:gridSpan w:val="2"/>
            <w:vAlign w:val="center"/>
          </w:tcPr>
          <w:p w14:paraId="5D007E6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招标方式</w:t>
            </w:r>
          </w:p>
        </w:tc>
        <w:tc>
          <w:tcPr>
            <w:tcW w:w="975" w:type="dxa"/>
            <w:vMerge w:val="restart"/>
            <w:vAlign w:val="center"/>
          </w:tcPr>
          <w:p w14:paraId="2E8A83F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不采用招标方式</w:t>
            </w:r>
          </w:p>
        </w:tc>
        <w:tc>
          <w:tcPr>
            <w:tcW w:w="686" w:type="dxa"/>
            <w:vMerge w:val="restart"/>
            <w:vAlign w:val="center"/>
          </w:tcPr>
          <w:p w14:paraId="7D16B38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备注</w:t>
            </w:r>
          </w:p>
        </w:tc>
      </w:tr>
      <w:tr w14:paraId="5D68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81" w:type="dxa"/>
            <w:vAlign w:val="center"/>
          </w:tcPr>
          <w:p w14:paraId="314D79C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40EC8A2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全部招标</w:t>
            </w:r>
          </w:p>
        </w:tc>
        <w:tc>
          <w:tcPr>
            <w:tcW w:w="980" w:type="dxa"/>
            <w:vAlign w:val="center"/>
          </w:tcPr>
          <w:p w14:paraId="07FA254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部分招标</w:t>
            </w:r>
          </w:p>
        </w:tc>
        <w:tc>
          <w:tcPr>
            <w:tcW w:w="1016" w:type="dxa"/>
            <w:vAlign w:val="center"/>
          </w:tcPr>
          <w:p w14:paraId="69EF036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自行招标</w:t>
            </w:r>
          </w:p>
        </w:tc>
        <w:tc>
          <w:tcPr>
            <w:tcW w:w="1002" w:type="dxa"/>
            <w:vAlign w:val="center"/>
          </w:tcPr>
          <w:p w14:paraId="23BE948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委托招标</w:t>
            </w:r>
          </w:p>
        </w:tc>
        <w:tc>
          <w:tcPr>
            <w:tcW w:w="974" w:type="dxa"/>
            <w:vAlign w:val="center"/>
          </w:tcPr>
          <w:p w14:paraId="5AD9912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公开招标</w:t>
            </w:r>
          </w:p>
        </w:tc>
        <w:tc>
          <w:tcPr>
            <w:tcW w:w="1030" w:type="dxa"/>
            <w:vAlign w:val="center"/>
          </w:tcPr>
          <w:p w14:paraId="54F2372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邀请招标</w:t>
            </w:r>
          </w:p>
        </w:tc>
        <w:tc>
          <w:tcPr>
            <w:tcW w:w="975" w:type="dxa"/>
            <w:vMerge w:val="continue"/>
            <w:vAlign w:val="center"/>
          </w:tcPr>
          <w:p w14:paraId="468E2BD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6" w:type="dxa"/>
            <w:vMerge w:val="continue"/>
            <w:vAlign w:val="center"/>
          </w:tcPr>
          <w:p w14:paraId="3919853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 w14:paraId="67C5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81" w:type="dxa"/>
            <w:vAlign w:val="center"/>
          </w:tcPr>
          <w:p w14:paraId="1BD34838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建筑工程</w:t>
            </w:r>
          </w:p>
        </w:tc>
        <w:tc>
          <w:tcPr>
            <w:tcW w:w="1161" w:type="dxa"/>
            <w:vAlign w:val="center"/>
          </w:tcPr>
          <w:p w14:paraId="7FD32E32">
            <w:pPr>
              <w:jc w:val="center"/>
              <w:rPr>
                <w:rFonts w:hint="eastAsia" w:eastAsia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核准</w:t>
            </w:r>
          </w:p>
        </w:tc>
        <w:tc>
          <w:tcPr>
            <w:tcW w:w="980" w:type="dxa"/>
            <w:vAlign w:val="center"/>
          </w:tcPr>
          <w:p w14:paraId="47D04382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26803F4F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ADAD988">
            <w:pPr>
              <w:jc w:val="center"/>
              <w:rPr>
                <w:rFonts w:hint="eastAsia" w:eastAsia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核准</w:t>
            </w:r>
          </w:p>
        </w:tc>
        <w:tc>
          <w:tcPr>
            <w:tcW w:w="974" w:type="dxa"/>
            <w:vAlign w:val="center"/>
          </w:tcPr>
          <w:p w14:paraId="30D842AF">
            <w:pPr>
              <w:jc w:val="center"/>
              <w:rPr>
                <w:rFonts w:hint="eastAsia" w:eastAsia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核准</w:t>
            </w:r>
          </w:p>
        </w:tc>
        <w:tc>
          <w:tcPr>
            <w:tcW w:w="1030" w:type="dxa"/>
            <w:vAlign w:val="center"/>
          </w:tcPr>
          <w:p w14:paraId="41E30BC8">
            <w:pPr>
              <w:jc w:val="center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5D3452A4">
            <w:pPr>
              <w:jc w:val="center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0D9EFF93">
            <w:pPr>
              <w:jc w:val="center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0307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81" w:type="dxa"/>
            <w:vAlign w:val="center"/>
          </w:tcPr>
          <w:p w14:paraId="006B79F9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安装工程</w:t>
            </w:r>
          </w:p>
        </w:tc>
        <w:tc>
          <w:tcPr>
            <w:tcW w:w="1161" w:type="dxa"/>
            <w:vAlign w:val="center"/>
          </w:tcPr>
          <w:p w14:paraId="57922B59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80" w:type="dxa"/>
            <w:vAlign w:val="center"/>
          </w:tcPr>
          <w:p w14:paraId="483816A8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67F26835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1A3CA77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74" w:type="dxa"/>
            <w:vAlign w:val="center"/>
          </w:tcPr>
          <w:p w14:paraId="292367DD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30" w:type="dxa"/>
            <w:vAlign w:val="center"/>
          </w:tcPr>
          <w:p w14:paraId="0C805A71">
            <w:pPr>
              <w:jc w:val="center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628F62C5">
            <w:pPr>
              <w:jc w:val="center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026628B4">
            <w:pPr>
              <w:jc w:val="center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65E1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81" w:type="dxa"/>
            <w:vAlign w:val="center"/>
          </w:tcPr>
          <w:p w14:paraId="6F3DCD2F"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材料设备</w:t>
            </w:r>
          </w:p>
        </w:tc>
        <w:tc>
          <w:tcPr>
            <w:tcW w:w="1161" w:type="dxa"/>
            <w:vAlign w:val="center"/>
          </w:tcPr>
          <w:p w14:paraId="56282FF6">
            <w:pPr>
              <w:jc w:val="center"/>
              <w:rPr>
                <w:rFonts w:hint="default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80" w:type="dxa"/>
            <w:vAlign w:val="center"/>
          </w:tcPr>
          <w:p w14:paraId="7F784E5D">
            <w:pPr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75D1056E">
            <w:pPr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1886E8C5">
            <w:pPr>
              <w:jc w:val="center"/>
              <w:rPr>
                <w:rFonts w:hint="default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74" w:type="dxa"/>
            <w:vAlign w:val="center"/>
          </w:tcPr>
          <w:p w14:paraId="2657AB7A">
            <w:pPr>
              <w:jc w:val="center"/>
              <w:rPr>
                <w:rFonts w:hint="default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30" w:type="dxa"/>
            <w:vAlign w:val="center"/>
          </w:tcPr>
          <w:p w14:paraId="5C5F5A50">
            <w:pPr>
              <w:jc w:val="center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027EA825">
            <w:pPr>
              <w:jc w:val="center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6ED1079A">
            <w:pPr>
              <w:jc w:val="center"/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5C1B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9005" w:type="dxa"/>
            <w:gridSpan w:val="9"/>
            <w:vAlign w:val="top"/>
          </w:tcPr>
          <w:p w14:paraId="5820C1B6"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审批部门核准意见说明：</w:t>
            </w:r>
          </w:p>
          <w:p w14:paraId="64675718"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  <w:p w14:paraId="18043002"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65E7986D"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7D9642D5"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021D900C"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6BA94DF7"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66E62EEE"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                       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审批部门盖章        </w:t>
            </w:r>
          </w:p>
          <w:p w14:paraId="48BD3510"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FF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零二五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十五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0CD1D503">
      <w:pPr>
        <w:ind w:left="2198" w:hanging="2016" w:hangingChars="700"/>
        <w:jc w:val="both"/>
        <w:rPr>
          <w:rFonts w:hint="eastAsia" w:ascii="仿宋" w:hAnsi="仿宋" w:eastAsia="仿宋" w:cs="仿宋"/>
          <w:w w:val="90"/>
          <w:sz w:val="32"/>
          <w:szCs w:val="21"/>
          <w:lang w:val="en-US" w:eastAsia="zh-CN"/>
        </w:rPr>
      </w:pPr>
    </w:p>
    <w:p w14:paraId="4F931065">
      <w:pPr>
        <w:bidi w:val="0"/>
        <w:rPr>
          <w:rFonts w:hint="eastAsia"/>
        </w:rPr>
      </w:pPr>
    </w:p>
    <w:p w14:paraId="55E017E2">
      <w:pPr>
        <w:rPr>
          <w:rFonts w:hint="eastAsia"/>
          <w:lang w:val="en-US" w:eastAsia="zh-CN"/>
        </w:rPr>
      </w:pPr>
    </w:p>
    <w:p w14:paraId="6DC3B3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4DCE03"/>
    <w:rsid w:val="6F7A47B4"/>
    <w:rsid w:val="B67F6EF7"/>
    <w:rsid w:val="F74D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2025-12-03T09:35:00Z</dcterms:created>
  <dc:creator>ljt</dc:creator>
  <cp:lastModifiedBy>ljt</cp:lastModifiedBy>
  <dcterms:modified xsi:type="dcterms:W3CDTF">2025-12-03T09:54:41Z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3D43CCD0FB0BB89261982F69F67B53C9_43</vt:lpwstr>
  </property>
</Properties>
</file>