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0"/>
        <w:jc w:val="both"/>
        <w:textAlignment w:val="auto"/>
        <w:rPr>
          <w:rFonts w:hint="eastAsia" w:ascii="sans-serif" w:hAnsi="sans-serif" w:eastAsia="宋体" w:cs="sans-serif"/>
          <w:i w:val="0"/>
          <w:iCs w:val="0"/>
          <w:caps w:val="0"/>
          <w:color w:val="000000"/>
          <w:spacing w:val="0"/>
          <w:sz w:val="32"/>
          <w:szCs w:val="32"/>
          <w:lang w:val="en-US" w:eastAsia="zh-CN"/>
        </w:rPr>
      </w:pPr>
      <w:r>
        <w:rPr>
          <w:rFonts w:hint="eastAsia" w:ascii="sans-serif" w:hAnsi="sans-serif" w:eastAsia="宋体" w:cs="sans-serif"/>
          <w:i w:val="0"/>
          <w:iCs w:val="0"/>
          <w:caps w:val="0"/>
          <w:color w:val="000000"/>
          <w:spacing w:val="0"/>
          <w:sz w:val="32"/>
          <w:szCs w:val="32"/>
          <w:lang w:val="en-US" w:eastAsia="zh-CN"/>
        </w:rPr>
        <w:t>附件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银川市第五次全国经济普查领导小组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及办公室成员单位职责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0"/>
        <w:jc w:val="both"/>
        <w:textAlignment w:val="auto"/>
        <w:rPr>
          <w:rFonts w:hint="default" w:ascii="sans-serif" w:hAnsi="sans-serif" w:eastAsia="sans-serif" w:cs="sans-serif"/>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一、市政府办公室：负责协调全市经济普查工作的重大事项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（一）负责领导小组与办公室的沟通，及时传达领导小组主要领导的工作要求；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（二）督促各县（市）区经济普查领导小组主要负责人落实普查工作；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（三）协调自治区人民政府和市政府召开的普查会议等工作。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二、市委宣传部：负责协调全市经济普查宣传动员工作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（一）按照国务院和自治区经济普查办公室有关经济普查宣传动员工作和要求，协助市经普办制定普查宣传计划，部署普查宣传工作，全面开展社会宣传动员；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指导各级宣传部门、新闻媒体单位对全市经济普查的重要会议、主要领导讲话精神、重大工作进行跟踪宣传，对普查的目的和意义、内容和方法、义务和责任等内容进行宣传，为普查工作顺利进行营造良好的社会氛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（三）协调主流新闻媒体发布普查公报。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三、市委政法委：协调全市涉及普查利用城乡社区网格化管理及信息相关事项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（一）在单位清查和普查登记时协调各县（市）区发挥网格化信息系统作用，配合开展普查工作；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（二）协调组织各县（市）区发挥网格员作用，协助普查员开展单位清查和现场登记入户采集数据工作；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（三）在城乡社区网格化管理中开展经济普查宣传动员工作。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四、市委编办：负责协调全市机关、事业单位及其他单位名录等方面的工作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（一）组织协调各级机构编制部门在单位清查前向同级经济普查办公室提供机构编制部门依法批准登记成立的机关、事业法人和其他单位名录资料，及其他有助于普查工作开展的相应资料；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（二）组织协调各级机构编制部门按同级经济普查办公室要求，提供清查摸底后新增加及撤销单位名录资料；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（三）组织协调本系统机构编制部门配合当地普查机构开展普查工作，参与单位清查和普查登记的组织实施，协助查找单位和反馈查找信息；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（四）组织协调各级机构编制部门配合当地普查机构对普查取得的数据质量进行评估；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五、市财政局：负责协调全市经济普查经费保障工作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（一）根据普查工作要求，将市本级普查经费列入财政预算；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（二）协助市经普办督促各县（市）区财政部门将经济普查经费纳入财政预算并落实；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六、市发改委：负责协调全市经济普查物资保障工作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（一）负责经济普查物资保障有关工作；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（二）协调指导各级普查机构做好物资保障工作；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（三）在本系统开展经济普查宣传工作。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七、市统计局：负责协调经济普查办公室的组建和普查日常工作。负责协调全市经济普查工作的开展和保证普查数据质量以及普查资料的开发应用工作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（一）负责普查培训、数据处理及宣传动员等方案、计划的制定和实施；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（二）负责普查准备阶段、单位清查、普查登记及数据处理、数据发布及资料开发应用阶段的技术支持工作；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（三）负责全市经济普查主要工作任务的安排，完成各种会议的组织工作；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（四）负责督促、检查、指导各县（市）区普查工作；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（五）负责经济普查工作总结、表彰和普查数据的发布；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八、市工信局：负责协调全市工业企业的普查工作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（一）单位清查与现场登记期间，协调工业企业配合普查工作，协助查找单位和反馈查找信息；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（二）组织协调本系统工信部门配合当地普查机构开展普查工作；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九、市国资委：负责协调全市地方国有企业的普查工作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（一）单位清查与现场登记期间，协调所监管国有企业配合普查工作，协助查找单位和反馈查找信息；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（二）组织协调本系统国有资产监管部门配合当地普查机构开展普查工作；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十、市市场监管局：负责协调全市本系统监管各类单位的普查工作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（一）组织协调本系统市场监管部门在单位清查和普查登记阶段协助当地普查机构开展普查工作，参与单位清查和普查登记的组织实施，协助查找单位和反馈查找信息；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（二）组织协调本系统市场监管部门配合当地普查机构对普查取得的数据质量进行评估；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（三）协助普查机构做好经济普查宣传动员工作，引导普查对象积极配合普查工作；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十一、市税务局：负责协调全市所有依法纳税的单位（含个体工商户）的普查工作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（一）组织协调本系统税务部门配合当地普查机构开展普查工作，参与单位清查和普查登记的组织实施，协助查找单位和反馈查找信息；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（二）组织协调本系统税务部门配合当地普查机构对普查取得的数据质量进行评估；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（三）协助普查机构做好经济普查宣传动员工作，引导普查对象积极配合普查工作；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十二、市民政局：负责协调全市社团、民办非企业、村（居）委会的普查工作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（一）组织协调本系统民政部门在单位清查前向同级经济普查办公室提供村（居）委会和其他单位名录资料，及其他有助于普查工作开展的相应资料；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（二）组织协调本系统民政部门按当地经济普查办公室要求，提供清查摸底后新增加及撤销单位名录资料；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（三）组织协调本系统民政部门配合当地普查机构开展普查工作，参与单位清查和普查登记的组织实施，协助查找单位和反馈查找信息；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（四）组织协调本系统民政部门配合当地普查机构对普查取得的数据质量进行评估；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（五）协助普查机构做好经济普查宣传动员工作，引导普查对象积极配合普查工作；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（七）对经济普查资料进行开发利用。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十三、市交通局：负责协调全市运输业、公路、水运交通业的普查工作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（一）组织协调本系统交通部门在单位清查前向同级经济普查办公室提供交通部门掌握的运输个体户单位名录资料；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（二）组织协调本系统交通部门按当地经济普查办公室要求，提供清查摸底后新增和撤销单位名录资料；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（三）组织协调本系统交通运输部门配合当地普查机构开展普查工作，协助查找单位和反馈查找信息；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十四、市商务局：负责协调全市商贸餐饮企业的普查工作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（一）在单位清查和普查登记时，协调商贸餐饮企业单位配合普查工作，协助查找单位和反馈查找信息；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（二）组织协调本系统商务部门配合当地普查机构开展普查工作；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十五、市住建局：负责协调全市建筑业、房地产业的普查工作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（一）在单位清查和普查登记时协调建筑业、房地产业单位配合普查工作，协助查找单位和反馈查找信息；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（二）组织协调本系统住建部门配合当地普查机构开展普查工作；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十六、市教育局：负责协调全市教育行业的普查工作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（一）在单位清查和普查登记时协调各级教育单位配合普查工作，协助查找单位和反馈查找信息；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（二）组织协调本系统教育部门配合当地普查机构开展普查工作；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十七、市卫健委：负责协调全市卫生行业的普查工作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（一）在单位清查和普查登记时协调卫生医疗单位配合普查工作，协助查找单位和反馈查找信息；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（二）组织协调本系统卫生部门配合当地普查机构开展普查工作；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十八、市文旅局：负责协调全市文化产业的普查工作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（一）在单位清查和普查登记时协调文旅产业单位配合普查工作，协助查找单位和反馈查找信息；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（二）组织协调本系统文旅部门配合当地普查机构对文化产业单位进行认定；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十九、市民委（宗教局）：负责协调全市宗教组织的普查工作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（一）在单位清查和普查登记时协调宗教组织、宗教场所配合普查工作，协助查找单位和反馈查找信息；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（二）组织协调本系统宗教管理部门配合当地普查机构开展普查工作；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（三）在宗教组织、场所开展经济普查宣传动员工作；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二十、市司法局：负责协调全市司法行政单位的普查工作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（一）在单位清查和普查登记时协调司法行政单位配合普查工作，协助查找单位和反馈查找信息；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（二）组织协调本系统司法行政管理部门配合当地普查机构开展普查工作；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二十一、市人社局：负责协调全市参加社会保险单位的普查工作和普查先进的表彰事宜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（一）组织协调本系统社保部门在单位清查前向同级经济普查办公室提供社保部门办理参保单位名录资料；并在单位清查和普查登记时协调参保单位配合普查工作，协助查找单位和反馈查找信息；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（三）组织协调本系统人力资源社会保障部门会同统计普查部门共同组织实施普查先进表彰工作；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二十二、市自然资源局：负责协调基础地理信息方面事宜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（一）组织协调本系统自然资源部门在普查区划分前向同级政府经济普查办公室提供本辖区最新行政区划边界的地图，作为底图绘制普查区地图；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（二）组织协调本系统自然资源部门在绘图技术上给予各级普查机构必要的技术指导；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二十三、市科技局：负责协调全市科研类单位的普查工作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（一）在单位清查和普查登记时协调科研类单位配合普查工作，协助查找单位和反馈查找信息；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（二）组织协调本系统科技管理部门配合当地普查机构开展普查工作；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（三）在科研类单位中开展经济普查宣传动员工作；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二十四、市体育局：负责协调全市体育组织、运动场馆单位的普查工作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（一）在单位清查和普查登记时协调体育组织、运动场馆单位配合普查工作，协助查找单位和反馈查找信息；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（二）组织协调本系统体育管理部门配合当地普查机构开展普查工作；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（三）在体育组织、运动场馆开展经济普查宣传动员工作；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二十五、市金融局：负责协调各金融监管部门开展金融单位的普查工作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国家金融监督管理总局宁夏监管局等监管部门开展对资产管理公司、担保公司、保险公司、小额贷款公司、股权交易中心、金融资本运作平台等类金融机构及地方性金融企业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（二）在全市金融行业开展经济普查宣传动员工作；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二十六、市审批局：负责协调全市社团、民办非企业名录等普查工作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（一）组织协调本系统审批部门在单位清查前向同级经济普查办公室提供审批部门审批、登记的社会团体、民办非企业名录资料，及其他有助于普查工作开展的相应资料；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（二）组织协调本系统审批部门按当地经济普查办公室要求，提供清查摸底后新增加及撤销单位名录资料；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（四）配合当地普查机构对普查取得的数据质量进行评估；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（五）协助普查机构做好经济普查宣传动员工作，引导普查对象积极配合普查工作；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（六）在本系统开展经济普查宣传动员工作；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二十七、市邮政管理局：负责协调全市邮政、快递单位的普查工作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（一）在单位清查和普查登记时协调邮政、快递单位配合普查工作，协助查找单位和反馈查找信息；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（二）组织协调本系统邮政管理部门配合当地普查机构开展普查工作；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（三）在邮政、快递单位中开展经济普查宣传动员工作；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二十八、市葡萄酒产业发展服务中心：负责协调全市葡萄酒庄的普查工作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（一）在单位清查和普查登记时协调葡萄酒庄企业单位配合普查工作，协助查找单位和反馈查找信息；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（二）组织协调本系统葡萄酒管理服务部门配合当地普查机构开展普查工作；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（三）在葡萄酒庄开展经济普查宣传动员工作；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二十九、经济技术开发区：负责协调本园区各类普查对象的普查工作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（一）在单位清查和普查登记时协调本园区各类普查对象配合普查工作，协助查找单位和反馈查找信息；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（二）组织协调本园区管理部门配合当地普查机构开展普查工作；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（三）在本园区各类普查中开展经济普查宣传动员工作；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三十、综合保税区：负责协调本园区各类普查对象的普查工作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（一）在单位清查和普查登记时协调本园区各类普查对象配合普查工作，协助查找单位和反馈查找信息；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（二）组织协调本园区管理部门配合当地普查机构开展普查工作；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（三）在本园区各类普查中开展经济普查宣传动员工作；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三十一、高新技术产业开发区：负责协调本园区各类普查对象的普查工作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（一）在单位清查和普查登记时协调本园区各类普查对象配合普查工作，协助查找单位和反馈查找信息；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（二）组织协调本园区管理部门配合当地普查机构开展普查工作；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（三）在本园区各类普查中开展经济普查宣传动员工作；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三十二、苏银产业园：负责协调本园区各类普查对象的普查工作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（一）在单位清查和普查登记时协调本园区各类普查对象配合普查工作，协助查找单位和反馈查找信息；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（二）组织协调本园区管理部门配合当地普查机构开展普查工作；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（三）在本园区各类普查中开展经济普查宣传动员工作；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三十三、阅海湾中央商务区：负责协调本园区各类普查对象的普查工作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（一）在单位清查和普查登记时协调本园区各类普查对象配合普查工作，协助查找单位和反馈查找信息；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（二）组织协调本园区管理部门配合当地普查机构开展普查工作；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（三）在本园区各类普查中开展经济普查宣传动员工作；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i w:val="0"/>
          <w:iCs w:val="0"/>
          <w:caps w:val="0"/>
          <w:color w:val="000000"/>
          <w:spacing w:val="0"/>
          <w:sz w:val="32"/>
          <w:szCs w:val="32"/>
        </w:rPr>
      </w:pPr>
      <w:bookmarkStart w:id="0" w:name="_GoBack"/>
      <w:r>
        <w:rPr>
          <w:rFonts w:hint="eastAsia" w:ascii="黑体" w:hAnsi="黑体" w:eastAsia="黑体" w:cs="黑体"/>
          <w:i w:val="0"/>
          <w:iCs w:val="0"/>
          <w:caps w:val="0"/>
          <w:color w:val="000000"/>
          <w:spacing w:val="0"/>
          <w:sz w:val="32"/>
          <w:szCs w:val="32"/>
        </w:rPr>
        <w:t>三十四、中关村双创园：负责协调本园区各类普查对象的普查工作</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（一）在单位清查和普查登记时协调本园区各类普查对象配合普查工作，协助查找单位和反馈查找信息；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（二）组织协调本园区管理部门配合当地普查机构开展普查工作；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（三）在本园区各类普查中开展经济普查宣传动员工作；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（四）对经济普查资料进行开发利用。</w:t>
      </w:r>
    </w:p>
    <w:p>
      <w:pPr>
        <w:keepNext w:val="0"/>
        <w:keepLines w:val="0"/>
        <w:pageBreakBefore w:val="0"/>
        <w:kinsoku/>
        <w:wordWrap/>
        <w:overflowPunct/>
        <w:topLinePunct w:val="0"/>
        <w:autoSpaceDE/>
        <w:autoSpaceDN/>
        <w:bidi w:val="0"/>
        <w:adjustRightInd/>
        <w:snapToGrid/>
        <w:spacing w:line="600" w:lineRule="exact"/>
        <w:ind w:firstLine="0"/>
        <w:jc w:val="both"/>
        <w:textAlignment w:val="auto"/>
        <w:rPr>
          <w:sz w:val="32"/>
          <w:szCs w:val="32"/>
        </w:rPr>
      </w:pPr>
    </w:p>
    <w:sectPr>
      <w:pgSz w:w="11906" w:h="16838"/>
      <w:pgMar w:top="1440" w:right="1531" w:bottom="1440"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ZjVlMDM3MjIyYzYzY2JhODQwMDIxODkwNDJhY2IifQ=="/>
  </w:docVars>
  <w:rsids>
    <w:rsidRoot w:val="3F742322"/>
    <w:rsid w:val="3F7423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2023-07-26T02:46:00Z</dcterms:created>
  <dc:creator>田岳星</dc:creator>
  <cp:lastModifiedBy>田岳星</cp:lastModifiedBy>
  <dcterms:modified xsi:type="dcterms:W3CDTF">2023-07-26T02:53:16Z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BF26BD32DBA148068A667D5F7DD8A37D_11</vt:lpwstr>
  </property>
</Properties>
</file>