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附件</w:t>
      </w:r>
      <w:r>
        <w:rPr>
          <w:rFonts w:hint="eastAsia" w:ascii="宋体" w:hAnsi="宋体"/>
          <w:sz w:val="28"/>
          <w:szCs w:val="28"/>
        </w:rPr>
        <w:t>2</w:t>
      </w:r>
    </w:p>
    <w:p>
      <w:pPr>
        <w:autoSpaceDE w:val="0"/>
        <w:spacing w:line="580" w:lineRule="exact"/>
        <w:jc w:val="center"/>
        <w:rPr>
          <w:rFonts w:hint="eastAsia"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/>
          <w:b/>
          <w:color w:val="000000"/>
          <w:sz w:val="36"/>
          <w:szCs w:val="36"/>
        </w:rPr>
        <w:t>西夏区分局</w:t>
      </w:r>
      <w:r>
        <w:rPr>
          <w:rFonts w:ascii="宋体" w:hAnsi="宋体"/>
          <w:b/>
          <w:color w:val="000000"/>
          <w:sz w:val="36"/>
          <w:szCs w:val="36"/>
        </w:rPr>
        <w:t>2023年“为民办实事”</w:t>
      </w:r>
      <w:r>
        <w:rPr>
          <w:rFonts w:hint="eastAsia" w:ascii="宋体" w:hAnsi="宋体"/>
          <w:b/>
          <w:color w:val="000000"/>
          <w:sz w:val="36"/>
          <w:szCs w:val="36"/>
        </w:rPr>
        <w:t>开放日</w:t>
      </w:r>
      <w:r>
        <w:rPr>
          <w:rFonts w:ascii="宋体" w:hAnsi="宋体"/>
          <w:b/>
          <w:color w:val="000000"/>
          <w:sz w:val="36"/>
          <w:szCs w:val="36"/>
        </w:rPr>
        <w:t>活动安排表</w:t>
      </w:r>
    </w:p>
    <w:p>
      <w:pPr>
        <w:autoSpaceDE w:val="0"/>
        <w:spacing w:line="580" w:lineRule="exact"/>
        <w:jc w:val="center"/>
        <w:rPr>
          <w:rFonts w:hint="eastAsia" w:ascii="方正小标宋简体" w:hAnsi="方正小标宋简体"/>
          <w:color w:val="000000"/>
          <w:sz w:val="36"/>
          <w:szCs w:val="36"/>
        </w:rPr>
      </w:pPr>
    </w:p>
    <w:tbl>
      <w:tblPr>
        <w:tblStyle w:val="3"/>
        <w:tblW w:w="8793" w:type="dxa"/>
        <w:tblInd w:w="13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3"/>
        <w:gridCol w:w="1260"/>
        <w:gridCol w:w="2340"/>
        <w:gridCol w:w="1620"/>
        <w:gridCol w:w="27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9" w:hRule="atLeast"/>
        </w:trPr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jc w:val="center"/>
              <w:rPr>
                <w:rFonts w:ascii="仿宋" w:hAnsi="仿宋" w:eastAsia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jc w:val="center"/>
              <w:rPr>
                <w:rFonts w:ascii="仿宋" w:hAnsi="仿宋" w:eastAsia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8"/>
                <w:szCs w:val="28"/>
              </w:rPr>
              <w:t>月份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8"/>
                <w:szCs w:val="28"/>
              </w:rPr>
              <w:t>部门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8"/>
                <w:szCs w:val="28"/>
              </w:rPr>
              <w:t>形式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8"/>
                <w:szCs w:val="28"/>
              </w:rPr>
              <w:t>开放日主题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5" w:hRule="atLeast"/>
        </w:trPr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1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4月份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餐饮食品科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参观，座谈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hint="eastAsia"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食品安全、反餐饮浪费宣传活动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5" w:hRule="atLeast"/>
        </w:trPr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5月份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hint="eastAsia"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知识产权科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走访，座谈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保护知识产权宣传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5" w:hRule="atLeast"/>
        </w:trPr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hint="eastAsia"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3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6月份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hint="eastAsia"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特种设备科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参观、座谈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特种设备安全监察工作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5" w:hRule="atLeast"/>
        </w:trPr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4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7月份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网络交易监管科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参观、座谈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消费维权投诉处理工作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5" w:hRule="atLeast"/>
        </w:trPr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5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hint="eastAsia"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8月份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hint="eastAsia"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质量监管科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参观、座谈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hint="eastAsia"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食品生产企业质量监管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5" w:hRule="atLeast"/>
        </w:trPr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6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9月份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药品药械科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走访、座谈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药品经营企业走访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5" w:hRule="atLeast"/>
        </w:trPr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7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10月份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价竞科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走访、座谈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580" w:lineRule="exact"/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价格监管工作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NlNjU0ZGUyNmQxZjZkNzkwY2ZlNDkyNDY1MDM3NjYifQ=="/>
  </w:docVars>
  <w:rsids>
    <w:rsidRoot w:val="2638716B"/>
    <w:rsid w:val="2638716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202</Words>
  <Characters>206</Characters>
  <Lines>0</Lines>
  <Paragraphs>0</Paragraphs>
  <TotalTime>0</TotalTime>
  <ScaleCrop>false</ScaleCrop>
  <LinksUpToDate>false</LinksUpToDate>
  <CharactersWithSpaces>206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2023-05-18T03:31:00Z</dcterms:created>
  <dc:creator>Administrator</dc:creator>
  <cp:lastModifiedBy>Administrator</cp:lastModifiedBy>
  <dcterms:modified xsi:type="dcterms:W3CDTF">2023-05-18T03:31:49Z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565321DC9F2241E0A3B364F23DFF040A_11</vt:lpwstr>
  </property>
</Properties>
</file>